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40DFF" w14:textId="77777777" w:rsidR="001C4C38" w:rsidRPr="00A43487" w:rsidRDefault="00DE51F1" w:rsidP="001C4C38">
      <w:pPr>
        <w:ind w:left="-851"/>
        <w:rPr>
          <w:rFonts w:ascii="Arial" w:eastAsia="Times New Roman" w:hAnsi="Arial" w:cs="Arial"/>
          <w:b/>
          <w:bCs/>
          <w:color w:val="404040" w:themeColor="text1" w:themeTint="BF"/>
          <w:highlight w:val="yellow"/>
          <w:lang w:eastAsia="en-GB"/>
        </w:rPr>
      </w:pPr>
      <w:r w:rsidRPr="00A43487">
        <w:rPr>
          <w:rFonts w:ascii="Arial" w:eastAsia="Times New Roman" w:hAnsi="Arial" w:cs="Arial"/>
          <w:b/>
          <w:bCs/>
          <w:noProof/>
          <w:color w:val="404040" w:themeColor="text1" w:themeTint="BF"/>
          <w:highlight w:val="yellow"/>
          <w:lang w:eastAsia="en-GB"/>
        </w:rPr>
        <w:drawing>
          <wp:anchor distT="0" distB="0" distL="114300" distR="114300" simplePos="0" relativeHeight="251668480" behindDoc="1" locked="0" layoutInCell="1" allowOverlap="1" wp14:anchorId="3774757B" wp14:editId="09CBB30C">
            <wp:simplePos x="0" y="0"/>
            <wp:positionH relativeFrom="column">
              <wp:posOffset>-908875</wp:posOffset>
            </wp:positionH>
            <wp:positionV relativeFrom="paragraph">
              <wp:posOffset>-887104</wp:posOffset>
            </wp:positionV>
            <wp:extent cx="8011236" cy="10866120"/>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8011474" cy="10866443"/>
                    </a:xfrm>
                    <a:prstGeom prst="rect">
                      <a:avLst/>
                    </a:prstGeom>
                  </pic:spPr>
                </pic:pic>
              </a:graphicData>
            </a:graphic>
            <wp14:sizeRelH relativeFrom="page">
              <wp14:pctWidth>0</wp14:pctWidth>
            </wp14:sizeRelH>
            <wp14:sizeRelV relativeFrom="page">
              <wp14:pctHeight>0</wp14:pctHeight>
            </wp14:sizeRelV>
          </wp:anchor>
        </w:drawing>
      </w:r>
      <w:r w:rsidR="001C4C38" w:rsidRPr="00A43487">
        <w:rPr>
          <w:rFonts w:ascii="Arial" w:eastAsia="Times New Roman" w:hAnsi="Arial" w:cs="Arial"/>
          <w:b/>
          <w:bCs/>
          <w:noProof/>
          <w:color w:val="404040" w:themeColor="text1" w:themeTint="BF"/>
          <w:highlight w:val="yellow"/>
          <w:lang w:eastAsia="en-GB"/>
        </w:rPr>
        <mc:AlternateContent>
          <mc:Choice Requires="wps">
            <w:drawing>
              <wp:anchor distT="45720" distB="45720" distL="114300" distR="114300" simplePos="0" relativeHeight="251670528" behindDoc="0" locked="0" layoutInCell="1" allowOverlap="1" wp14:anchorId="66A09226" wp14:editId="39139DE3">
                <wp:simplePos x="0" y="0"/>
                <wp:positionH relativeFrom="column">
                  <wp:posOffset>-177800</wp:posOffset>
                </wp:positionH>
                <wp:positionV relativeFrom="paragraph">
                  <wp:posOffset>3097530</wp:posOffset>
                </wp:positionV>
                <wp:extent cx="6155690" cy="42303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4230370"/>
                        </a:xfrm>
                        <a:prstGeom prst="rect">
                          <a:avLst/>
                        </a:prstGeom>
                        <a:noFill/>
                        <a:ln w="9525">
                          <a:noFill/>
                          <a:miter lim="800000"/>
                          <a:headEnd/>
                          <a:tailEnd/>
                        </a:ln>
                      </wps:spPr>
                      <wps:txbx>
                        <w:txbxContent>
                          <w:p w14:paraId="497ABD0C" w14:textId="77777777" w:rsidR="001C4C38" w:rsidRDefault="001C4C38">
                            <w:pPr>
                              <w:rPr>
                                <w:rFonts w:ascii="Helvetica" w:hAnsi="Helvetica" w:cs="Helvetica"/>
                                <w:color w:val="FFFFFF" w:themeColor="background1"/>
                                <w:sz w:val="40"/>
                                <w:szCs w:val="40"/>
                              </w:rPr>
                            </w:pPr>
                            <w:r w:rsidRPr="001C4C38">
                              <w:rPr>
                                <w:rFonts w:ascii="Helvetica" w:hAnsi="Helvetica" w:cs="Helvetica"/>
                                <w:color w:val="FFFFFF" w:themeColor="background1"/>
                                <w:sz w:val="40"/>
                                <w:szCs w:val="40"/>
                              </w:rPr>
                              <w:t>Swansea University School of Management</w:t>
                            </w:r>
                          </w:p>
                          <w:p w14:paraId="04B34EE7" w14:textId="77777777" w:rsidR="001C4C38" w:rsidRDefault="001C4C38">
                            <w:pPr>
                              <w:rPr>
                                <w:rFonts w:ascii="Helvetica" w:hAnsi="Helvetica" w:cs="Helvetica"/>
                                <w:color w:val="FFFFFF" w:themeColor="background1"/>
                                <w:sz w:val="40"/>
                                <w:szCs w:val="40"/>
                              </w:rPr>
                            </w:pPr>
                          </w:p>
                          <w:p w14:paraId="6DE6A9B7" w14:textId="77777777" w:rsidR="001C4C38" w:rsidRDefault="001C4C38">
                            <w:pPr>
                              <w:rPr>
                                <w:rFonts w:ascii="Helvetica" w:hAnsi="Helvetica" w:cs="Helvetica"/>
                                <w:color w:val="FFFFFF" w:themeColor="background1"/>
                                <w:sz w:val="40"/>
                                <w:szCs w:val="40"/>
                              </w:rPr>
                            </w:pPr>
                          </w:p>
                          <w:p w14:paraId="4509BB5B" w14:textId="77777777" w:rsidR="001C4C38" w:rsidRPr="001C4C38" w:rsidRDefault="001C4C38">
                            <w:pPr>
                              <w:rPr>
                                <w:rFonts w:ascii="Helvetica" w:hAnsi="Helvetica" w:cs="Helvetica"/>
                                <w:color w:val="FFFFFF" w:themeColor="background1"/>
                                <w:sz w:val="40"/>
                                <w:szCs w:val="40"/>
                              </w:rPr>
                            </w:pPr>
                          </w:p>
                          <w:p w14:paraId="21655EDD" w14:textId="77777777" w:rsidR="001C4C38" w:rsidRPr="001C4C38" w:rsidRDefault="001C4C38">
                            <w:pPr>
                              <w:rPr>
                                <w:rFonts w:ascii="Helvetica" w:hAnsi="Helvetica" w:cs="Helvetica"/>
                                <w:color w:val="FFFFFF" w:themeColor="background1"/>
                                <w:sz w:val="72"/>
                                <w:szCs w:val="72"/>
                              </w:rPr>
                            </w:pPr>
                            <w:r w:rsidRPr="001C4C38">
                              <w:rPr>
                                <w:rFonts w:ascii="Helvetica" w:hAnsi="Helvetica" w:cs="Helvetica"/>
                                <w:color w:val="FFFFFF" w:themeColor="background1"/>
                                <w:sz w:val="72"/>
                                <w:szCs w:val="72"/>
                              </w:rPr>
                              <w:t>United Nations Principles of Responsible Management Education:</w:t>
                            </w:r>
                          </w:p>
                          <w:p w14:paraId="48F4FEBB" w14:textId="77777777" w:rsidR="001C4C38" w:rsidRPr="001C4C38" w:rsidRDefault="001C4C38">
                            <w:pPr>
                              <w:rPr>
                                <w:rFonts w:ascii="Helvetica" w:hAnsi="Helvetica" w:cs="Helvetica"/>
                                <w:color w:val="FFFFFF" w:themeColor="background1"/>
                                <w:sz w:val="40"/>
                                <w:szCs w:val="40"/>
                              </w:rPr>
                            </w:pPr>
                            <w:r w:rsidRPr="001C4C38">
                              <w:rPr>
                                <w:rFonts w:ascii="Helvetica" w:hAnsi="Helvetica" w:cs="Helvetica"/>
                                <w:color w:val="FFFFFF" w:themeColor="background1"/>
                                <w:sz w:val="40"/>
                                <w:szCs w:val="40"/>
                              </w:rPr>
                              <w:t>Sharing Information on Progress Report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A09226" id="_x0000_t202" coordsize="21600,21600" o:spt="202" path="m,l,21600r21600,l21600,xe">
                <v:stroke joinstyle="miter"/>
                <v:path gradientshapeok="t" o:connecttype="rect"/>
              </v:shapetype>
              <v:shape id="Text Box 2" o:spid="_x0000_s1026" type="#_x0000_t202" style="position:absolute;left:0;text-align:left;margin-left:-14pt;margin-top:243.9pt;width:484.7pt;height:333.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" filled="f" stroked="f">
                <v:textbox>
                  <w:txbxContent>
                    <w:p w14:paraId="497ABD0C" w14:textId="77777777" w:rsidR="001C4C38" w:rsidRDefault="001C4C38">
                      <w:pPr>
                        <w:rPr>
                          <w:rFonts w:ascii="Helvetica" w:hAnsi="Helvetica" w:cs="Helvetica"/>
                          <w:color w:val="FFFFFF" w:themeColor="background1"/>
                          <w:sz w:val="40"/>
                          <w:szCs w:val="40"/>
                        </w:rPr>
                      </w:pPr>
                      <w:r w:rsidRPr="001C4C38">
                        <w:rPr>
                          <w:rFonts w:ascii="Helvetica" w:hAnsi="Helvetica" w:cs="Helvetica"/>
                          <w:color w:val="FFFFFF" w:themeColor="background1"/>
                          <w:sz w:val="40"/>
                          <w:szCs w:val="40"/>
                        </w:rPr>
                        <w:t>Swansea University School of Management</w:t>
                      </w:r>
                    </w:p>
                    <w:p w14:paraId="04B34EE7" w14:textId="77777777" w:rsidR="001C4C38" w:rsidRDefault="001C4C38">
                      <w:pPr>
                        <w:rPr>
                          <w:rFonts w:ascii="Helvetica" w:hAnsi="Helvetica" w:cs="Helvetica"/>
                          <w:color w:val="FFFFFF" w:themeColor="background1"/>
                          <w:sz w:val="40"/>
                          <w:szCs w:val="40"/>
                        </w:rPr>
                      </w:pPr>
                    </w:p>
                    <w:p w14:paraId="6DE6A9B7" w14:textId="77777777" w:rsidR="001C4C38" w:rsidRDefault="001C4C38">
                      <w:pPr>
                        <w:rPr>
                          <w:rFonts w:ascii="Helvetica" w:hAnsi="Helvetica" w:cs="Helvetica"/>
                          <w:color w:val="FFFFFF" w:themeColor="background1"/>
                          <w:sz w:val="40"/>
                          <w:szCs w:val="40"/>
                        </w:rPr>
                      </w:pPr>
                    </w:p>
                    <w:p w14:paraId="4509BB5B" w14:textId="77777777" w:rsidR="001C4C38" w:rsidRPr="001C4C38" w:rsidRDefault="001C4C38">
                      <w:pPr>
                        <w:rPr>
                          <w:rFonts w:ascii="Helvetica" w:hAnsi="Helvetica" w:cs="Helvetica"/>
                          <w:color w:val="FFFFFF" w:themeColor="background1"/>
                          <w:sz w:val="40"/>
                          <w:szCs w:val="40"/>
                        </w:rPr>
                      </w:pPr>
                    </w:p>
                    <w:p w14:paraId="21655EDD" w14:textId="77777777" w:rsidR="001C4C38" w:rsidRPr="001C4C38" w:rsidRDefault="001C4C38">
                      <w:pPr>
                        <w:rPr>
                          <w:rFonts w:ascii="Helvetica" w:hAnsi="Helvetica" w:cs="Helvetica"/>
                          <w:color w:val="FFFFFF" w:themeColor="background1"/>
                          <w:sz w:val="72"/>
                          <w:szCs w:val="72"/>
                        </w:rPr>
                      </w:pPr>
                      <w:r w:rsidRPr="001C4C38">
                        <w:rPr>
                          <w:rFonts w:ascii="Helvetica" w:hAnsi="Helvetica" w:cs="Helvetica"/>
                          <w:color w:val="FFFFFF" w:themeColor="background1"/>
                          <w:sz w:val="72"/>
                          <w:szCs w:val="72"/>
                        </w:rPr>
                        <w:t>United Nations Principles of Responsible Management Education:</w:t>
                      </w:r>
                    </w:p>
                    <w:p w14:paraId="48F4FEBB" w14:textId="77777777" w:rsidR="001C4C38" w:rsidRPr="001C4C38" w:rsidRDefault="001C4C38">
                      <w:pPr>
                        <w:rPr>
                          <w:rFonts w:ascii="Helvetica" w:hAnsi="Helvetica" w:cs="Helvetica"/>
                          <w:color w:val="FFFFFF" w:themeColor="background1"/>
                          <w:sz w:val="40"/>
                          <w:szCs w:val="40"/>
                        </w:rPr>
                      </w:pPr>
                      <w:r w:rsidRPr="001C4C38">
                        <w:rPr>
                          <w:rFonts w:ascii="Helvetica" w:hAnsi="Helvetica" w:cs="Helvetica"/>
                          <w:color w:val="FFFFFF" w:themeColor="background1"/>
                          <w:sz w:val="40"/>
                          <w:szCs w:val="40"/>
                        </w:rPr>
                        <w:t>Sharing Information on Progress Report 2022</w:t>
                      </w:r>
                    </w:p>
                  </w:txbxContent>
                </v:textbox>
                <w10:wrap type="square"/>
              </v:shape>
            </w:pict>
          </mc:Fallback>
        </mc:AlternateContent>
      </w:r>
      <w:r w:rsidR="001C4C38" w:rsidRPr="00A43487">
        <w:rPr>
          <w:rFonts w:ascii="Arial" w:eastAsia="Times New Roman" w:hAnsi="Arial" w:cs="Arial"/>
          <w:b/>
          <w:bCs/>
          <w:noProof/>
          <w:color w:val="404040" w:themeColor="text1" w:themeTint="BF"/>
          <w:highlight w:val="yellow"/>
          <w:lang w:eastAsia="en-GB"/>
        </w:rPr>
        <w:drawing>
          <wp:anchor distT="0" distB="0" distL="114300" distR="114300" simplePos="0" relativeHeight="251667456" behindDoc="0" locked="0" layoutInCell="1" allowOverlap="1" wp14:anchorId="409CDE63" wp14:editId="5D0C5C65">
            <wp:simplePos x="0" y="0"/>
            <wp:positionH relativeFrom="column">
              <wp:posOffset>4114061</wp:posOffset>
            </wp:positionH>
            <wp:positionV relativeFrom="paragraph">
              <wp:posOffset>89</wp:posOffset>
            </wp:positionV>
            <wp:extent cx="2306955" cy="1307465"/>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52603"/>
                    <a:stretch/>
                  </pic:blipFill>
                  <pic:spPr bwMode="auto">
                    <a:xfrm>
                      <a:off x="0" y="0"/>
                      <a:ext cx="2306955" cy="1307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1C73" w:rsidRPr="00A43487">
        <w:rPr>
          <w:rFonts w:ascii="Arial" w:eastAsia="Times New Roman" w:hAnsi="Arial" w:cs="Arial"/>
          <w:b/>
          <w:bCs/>
          <w:color w:val="404040" w:themeColor="text1" w:themeTint="BF"/>
          <w:highlight w:val="yellow"/>
          <w:lang w:eastAsia="en-GB"/>
        </w:rPr>
        <w:br w:type="page"/>
      </w:r>
      <w:bookmarkStart w:id="0" w:name="_Hlk106885268"/>
    </w:p>
    <w:p w14:paraId="21E9CD26" w14:textId="77777777" w:rsidR="001C4C38" w:rsidRPr="00A43487" w:rsidRDefault="001C4C38" w:rsidP="001C4C38">
      <w:pPr>
        <w:ind w:left="-851"/>
        <w:rPr>
          <w:rFonts w:ascii="Arial" w:eastAsia="Times New Roman" w:hAnsi="Arial" w:cs="Arial"/>
          <w:b/>
          <w:bCs/>
          <w:color w:val="404040" w:themeColor="text1" w:themeTint="BF"/>
          <w:highlight w:val="yellow"/>
          <w:lang w:eastAsia="en-GB"/>
        </w:rPr>
      </w:pPr>
    </w:p>
    <w:p w14:paraId="216FF8A8" w14:textId="77777777" w:rsidR="001C4C38" w:rsidRPr="00A43487" w:rsidRDefault="001C4C38" w:rsidP="001C4C38">
      <w:pPr>
        <w:ind w:left="-851"/>
        <w:rPr>
          <w:rFonts w:ascii="Arial" w:eastAsia="Times New Roman" w:hAnsi="Arial" w:cs="Arial"/>
          <w:b/>
          <w:bCs/>
          <w:color w:val="404040" w:themeColor="text1" w:themeTint="BF"/>
          <w:highlight w:val="yellow"/>
          <w:lang w:eastAsia="en-GB"/>
        </w:rPr>
      </w:pPr>
    </w:p>
    <w:p w14:paraId="5FA3144E" w14:textId="77777777" w:rsidR="001C4C38" w:rsidRPr="00A43487" w:rsidRDefault="001C4C38" w:rsidP="001C4C38">
      <w:pPr>
        <w:ind w:left="-851"/>
        <w:rPr>
          <w:rFonts w:ascii="Arial" w:eastAsia="Times New Roman" w:hAnsi="Arial" w:cs="Arial"/>
          <w:b/>
          <w:bCs/>
          <w:color w:val="404040" w:themeColor="text1" w:themeTint="BF"/>
          <w:highlight w:val="yellow"/>
          <w:lang w:eastAsia="en-GB"/>
        </w:rPr>
      </w:pPr>
    </w:p>
    <w:p w14:paraId="393FE15E" w14:textId="77777777" w:rsidR="001C4C38" w:rsidRPr="00A43487" w:rsidRDefault="001C4C38" w:rsidP="00AA0B94">
      <w:pPr>
        <w:rPr>
          <w:rFonts w:ascii="Arial" w:eastAsia="Times New Roman" w:hAnsi="Arial" w:cs="Arial"/>
          <w:b/>
          <w:bCs/>
          <w:color w:val="404040" w:themeColor="text1" w:themeTint="BF"/>
          <w:highlight w:val="yellow"/>
          <w:lang w:eastAsia="en-GB"/>
        </w:rPr>
      </w:pPr>
    </w:p>
    <w:p w14:paraId="62B59CBA" w14:textId="77777777" w:rsidR="001C4C38" w:rsidRPr="00A43487" w:rsidRDefault="001C4C38" w:rsidP="001C4C38">
      <w:pPr>
        <w:ind w:left="-851"/>
        <w:rPr>
          <w:rFonts w:ascii="Arial" w:eastAsia="Times New Roman" w:hAnsi="Arial" w:cs="Arial"/>
          <w:b/>
          <w:bCs/>
          <w:color w:val="404040" w:themeColor="text1" w:themeTint="BF"/>
          <w:highlight w:val="yellow"/>
          <w:lang w:eastAsia="en-GB"/>
        </w:rPr>
      </w:pPr>
    </w:p>
    <w:p w14:paraId="7F318956" w14:textId="77777777" w:rsidR="00AA0B94" w:rsidRPr="00A43487" w:rsidRDefault="00AA0B94" w:rsidP="00AA0B94">
      <w:pPr>
        <w:ind w:left="-851"/>
        <w:rPr>
          <w:rFonts w:ascii="Arial" w:eastAsia="Times New Roman" w:hAnsi="Arial" w:cs="Arial"/>
          <w:b/>
          <w:bCs/>
          <w:color w:val="404040" w:themeColor="text1" w:themeTint="BF"/>
          <w:highlight w:val="yellow"/>
          <w:lang w:eastAsia="en-GB"/>
        </w:rPr>
      </w:pPr>
    </w:p>
    <w:p w14:paraId="2A6E968A" w14:textId="77777777" w:rsidR="00AA0B94" w:rsidRPr="00AA0B94" w:rsidRDefault="00AA0B94" w:rsidP="00AA0B94">
      <w:pPr>
        <w:ind w:left="-851"/>
        <w:rPr>
          <w:rFonts w:ascii="Arial" w:eastAsia="Times New Roman" w:hAnsi="Arial" w:cs="Arial"/>
          <w:b/>
          <w:bCs/>
          <w:color w:val="404040" w:themeColor="text1" w:themeTint="BF"/>
          <w:lang w:eastAsia="en-GB"/>
        </w:rPr>
      </w:pPr>
      <w:bookmarkStart w:id="1" w:name="_Hlk106903254"/>
    </w:p>
    <w:p w14:paraId="6F91EDFE" w14:textId="77777777" w:rsidR="00AA0B94" w:rsidRPr="00AA0B94" w:rsidRDefault="00AA0B94" w:rsidP="00AA0B94">
      <w:pPr>
        <w:ind w:left="142"/>
        <w:rPr>
          <w:rFonts w:ascii="Arial" w:eastAsia="Times New Roman" w:hAnsi="Arial" w:cs="Arial"/>
          <w:b/>
          <w:bCs/>
          <w:color w:val="404040" w:themeColor="text1" w:themeTint="BF"/>
          <w:lang w:eastAsia="en-GB"/>
        </w:rPr>
      </w:pPr>
      <w:bookmarkStart w:id="2" w:name="_Hlk106903207"/>
      <w:r w:rsidRPr="00AA0B94">
        <w:rPr>
          <w:rFonts w:ascii="Arial" w:eastAsiaTheme="minorEastAsia" w:hAnsi="Arial" w:cs="Arial"/>
          <w:b/>
          <w:bCs/>
          <w:color w:val="002060"/>
          <w:sz w:val="40"/>
          <w:szCs w:val="40"/>
        </w:rPr>
        <w:t xml:space="preserve">Contents </w:t>
      </w:r>
    </w:p>
    <w:p w14:paraId="4C641C83" w14:textId="77777777" w:rsidR="00AA0B94" w:rsidRPr="00A43487" w:rsidRDefault="00AA0B94" w:rsidP="00AA0B94">
      <w:pPr>
        <w:rPr>
          <w:rFonts w:ascii="Arial" w:eastAsia="Times New Roman" w:hAnsi="Arial" w:cs="Arial"/>
          <w:b/>
          <w:bCs/>
          <w:color w:val="404040" w:themeColor="text1" w:themeTint="BF"/>
          <w:highlight w:val="yellow"/>
          <w:lang w:eastAsia="en-GB"/>
        </w:rPr>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134"/>
      </w:tblGrid>
      <w:tr w:rsidR="00AA0B94" w:rsidRPr="00AA0B94" w14:paraId="1E11FBB0" w14:textId="77777777" w:rsidTr="00AA0B94">
        <w:tc>
          <w:tcPr>
            <w:tcW w:w="7792" w:type="dxa"/>
          </w:tcPr>
          <w:p w14:paraId="37A6B584" w14:textId="77777777" w:rsidR="00AA0B94" w:rsidRPr="00AA0B94" w:rsidRDefault="00AA0B94" w:rsidP="007B137B">
            <w:pPr>
              <w:spacing w:after="120"/>
              <w:rPr>
                <w:rFonts w:ascii="Arial" w:hAnsi="Arial" w:cs="Arial"/>
                <w:b/>
                <w:bCs/>
                <w:color w:val="1F3864" w:themeColor="accent1" w:themeShade="80"/>
              </w:rPr>
            </w:pPr>
            <w:bookmarkStart w:id="3" w:name="_Hlk101429104"/>
            <w:r w:rsidRPr="00AA0B94">
              <w:rPr>
                <w:rFonts w:ascii="Arial" w:eastAsia="Times New Roman" w:hAnsi="Arial" w:cs="Arial"/>
                <w:b/>
                <w:bCs/>
                <w:color w:val="1F3864" w:themeColor="accent1" w:themeShade="80"/>
                <w:lang w:eastAsia="en-GB"/>
              </w:rPr>
              <w:br w:type="page"/>
            </w:r>
            <w:r w:rsidRPr="00AA0B94">
              <w:rPr>
                <w:rFonts w:ascii="Arial" w:hAnsi="Arial" w:cs="Arial"/>
                <w:b/>
                <w:bCs/>
                <w:color w:val="1F3864" w:themeColor="accent1" w:themeShade="80"/>
              </w:rPr>
              <w:t>Section</w:t>
            </w:r>
          </w:p>
        </w:tc>
        <w:tc>
          <w:tcPr>
            <w:tcW w:w="1134" w:type="dxa"/>
          </w:tcPr>
          <w:p w14:paraId="118E6053" w14:textId="77777777" w:rsidR="00AA0B94" w:rsidRPr="00AA0B94" w:rsidRDefault="00AA0B94" w:rsidP="007B137B">
            <w:pPr>
              <w:spacing w:after="120"/>
              <w:rPr>
                <w:rFonts w:ascii="Arial" w:hAnsi="Arial" w:cs="Arial"/>
                <w:b/>
                <w:bCs/>
                <w:color w:val="1F3864" w:themeColor="accent1" w:themeShade="80"/>
              </w:rPr>
            </w:pPr>
            <w:r w:rsidRPr="00AA0B94">
              <w:rPr>
                <w:rFonts w:ascii="Arial" w:hAnsi="Arial" w:cs="Arial"/>
                <w:b/>
                <w:bCs/>
                <w:color w:val="1F3864" w:themeColor="accent1" w:themeShade="80"/>
              </w:rPr>
              <w:t>Page</w:t>
            </w:r>
          </w:p>
        </w:tc>
      </w:tr>
      <w:tr w:rsidR="00AA0B94" w:rsidRPr="00AA0B94" w14:paraId="2B76E041" w14:textId="77777777" w:rsidTr="00AA0B94">
        <w:tc>
          <w:tcPr>
            <w:tcW w:w="7792" w:type="dxa"/>
          </w:tcPr>
          <w:p w14:paraId="32F156DF" w14:textId="2523C03C" w:rsidR="00AA0B94" w:rsidRPr="00AA0B94" w:rsidRDefault="00AA0B94" w:rsidP="007B137B">
            <w:pPr>
              <w:spacing w:after="120"/>
              <w:rPr>
                <w:rFonts w:ascii="Arial" w:hAnsi="Arial" w:cs="Arial"/>
                <w:color w:val="404040" w:themeColor="text1" w:themeTint="BF"/>
              </w:rPr>
            </w:pPr>
            <w:r>
              <w:rPr>
                <w:rFonts w:ascii="Arial" w:hAnsi="Arial" w:cs="Arial"/>
                <w:color w:val="404040" w:themeColor="text1" w:themeTint="BF"/>
              </w:rPr>
              <w:t xml:space="preserve">  </w:t>
            </w:r>
            <w:r w:rsidRPr="00AA0B94">
              <w:rPr>
                <w:rFonts w:ascii="Arial" w:hAnsi="Arial" w:cs="Arial"/>
                <w:color w:val="404040" w:themeColor="text1" w:themeTint="BF"/>
              </w:rPr>
              <w:t>Letter of Commitment</w:t>
            </w:r>
          </w:p>
        </w:tc>
        <w:tc>
          <w:tcPr>
            <w:tcW w:w="1134" w:type="dxa"/>
          </w:tcPr>
          <w:p w14:paraId="6F9E6ADF" w14:textId="77777777"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3</w:t>
            </w:r>
          </w:p>
        </w:tc>
      </w:tr>
      <w:tr w:rsidR="00AA0B94" w:rsidRPr="00AA0B94" w14:paraId="53227660" w14:textId="77777777" w:rsidTr="00AA0B94">
        <w:tc>
          <w:tcPr>
            <w:tcW w:w="7792" w:type="dxa"/>
          </w:tcPr>
          <w:p w14:paraId="0A85DF2E" w14:textId="7D7CBDA2" w:rsidR="00AA0B94" w:rsidRPr="00AA0B94" w:rsidRDefault="00AA0B94" w:rsidP="007B137B">
            <w:pPr>
              <w:spacing w:after="120"/>
              <w:rPr>
                <w:rFonts w:ascii="Arial" w:hAnsi="Arial" w:cs="Arial"/>
                <w:color w:val="404040" w:themeColor="text1" w:themeTint="BF"/>
              </w:rPr>
            </w:pPr>
            <w:r>
              <w:rPr>
                <w:rFonts w:ascii="Arial" w:hAnsi="Arial" w:cs="Arial"/>
                <w:color w:val="404040" w:themeColor="text1" w:themeTint="BF"/>
              </w:rPr>
              <w:t xml:space="preserve">  </w:t>
            </w:r>
            <w:r w:rsidRPr="00AA0B94">
              <w:rPr>
                <w:rFonts w:ascii="Arial" w:hAnsi="Arial" w:cs="Arial"/>
                <w:color w:val="404040" w:themeColor="text1" w:themeTint="BF"/>
              </w:rPr>
              <w:t>Statement from the UNPRME Implementation Group</w:t>
            </w:r>
          </w:p>
        </w:tc>
        <w:tc>
          <w:tcPr>
            <w:tcW w:w="1134" w:type="dxa"/>
          </w:tcPr>
          <w:p w14:paraId="4CCF98B7" w14:textId="75640947" w:rsidR="00AA0B94" w:rsidRPr="00AA0B94" w:rsidRDefault="00BC494D" w:rsidP="007B137B">
            <w:pPr>
              <w:spacing w:after="120"/>
              <w:rPr>
                <w:rFonts w:ascii="Arial" w:hAnsi="Arial" w:cs="Arial"/>
                <w:color w:val="404040" w:themeColor="text1" w:themeTint="BF"/>
              </w:rPr>
            </w:pPr>
            <w:r>
              <w:rPr>
                <w:rFonts w:ascii="Arial" w:hAnsi="Arial" w:cs="Arial"/>
                <w:color w:val="404040" w:themeColor="text1" w:themeTint="BF"/>
              </w:rPr>
              <w:t>4</w:t>
            </w:r>
          </w:p>
        </w:tc>
      </w:tr>
      <w:tr w:rsidR="00AA0B94" w:rsidRPr="00AA0B94" w14:paraId="44FA2066" w14:textId="77777777" w:rsidTr="00AA0B94">
        <w:tc>
          <w:tcPr>
            <w:tcW w:w="7792" w:type="dxa"/>
          </w:tcPr>
          <w:p w14:paraId="6C242F2B" w14:textId="77777777" w:rsidR="00AA0B94" w:rsidRPr="00AA0B94" w:rsidRDefault="00AA0B94" w:rsidP="007B137B">
            <w:pPr>
              <w:spacing w:after="120"/>
              <w:rPr>
                <w:rFonts w:ascii="Arial" w:hAnsi="Arial" w:cs="Arial"/>
                <w:color w:val="404040" w:themeColor="text1" w:themeTint="BF"/>
              </w:rPr>
            </w:pPr>
          </w:p>
          <w:p w14:paraId="43326CD9" w14:textId="77777777" w:rsidR="00AA0B94" w:rsidRPr="00AA0B94" w:rsidRDefault="00AA0B94" w:rsidP="007B137B">
            <w:pPr>
              <w:spacing w:after="120"/>
              <w:rPr>
                <w:rFonts w:ascii="Arial" w:hAnsi="Arial" w:cs="Arial"/>
                <w:b/>
                <w:bCs/>
                <w:color w:val="404040" w:themeColor="text1" w:themeTint="BF"/>
              </w:rPr>
            </w:pPr>
            <w:r w:rsidRPr="00AA0B94">
              <w:rPr>
                <w:rFonts w:ascii="Arial" w:hAnsi="Arial" w:cs="Arial"/>
                <w:b/>
                <w:bCs/>
                <w:color w:val="1F3864" w:themeColor="accent1" w:themeShade="80"/>
              </w:rPr>
              <w:t>Section One: About the School of Management</w:t>
            </w:r>
          </w:p>
        </w:tc>
        <w:tc>
          <w:tcPr>
            <w:tcW w:w="1134" w:type="dxa"/>
          </w:tcPr>
          <w:p w14:paraId="00868DCA" w14:textId="14D85A97" w:rsidR="00AA0B94" w:rsidRPr="00AA0B94" w:rsidRDefault="00AA0B94" w:rsidP="007B137B">
            <w:pPr>
              <w:spacing w:after="120"/>
              <w:rPr>
                <w:rFonts w:ascii="Arial" w:hAnsi="Arial" w:cs="Arial"/>
                <w:color w:val="404040" w:themeColor="text1" w:themeTint="BF"/>
              </w:rPr>
            </w:pPr>
          </w:p>
        </w:tc>
      </w:tr>
      <w:tr w:rsidR="00AA0B94" w:rsidRPr="00AA0B94" w14:paraId="0F9AE1DE" w14:textId="77777777" w:rsidTr="00AA0B94">
        <w:tc>
          <w:tcPr>
            <w:tcW w:w="7792" w:type="dxa"/>
          </w:tcPr>
          <w:p w14:paraId="4AB9D4BA" w14:textId="77777777"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 xml:space="preserve">   Institutional Context</w:t>
            </w:r>
          </w:p>
        </w:tc>
        <w:tc>
          <w:tcPr>
            <w:tcW w:w="1134" w:type="dxa"/>
          </w:tcPr>
          <w:p w14:paraId="5622C98C" w14:textId="321171A0" w:rsidR="00AA0B94" w:rsidRPr="00AA0B94" w:rsidRDefault="00BC494D" w:rsidP="007B137B">
            <w:pPr>
              <w:spacing w:after="120"/>
              <w:rPr>
                <w:rFonts w:ascii="Arial" w:hAnsi="Arial" w:cs="Arial"/>
                <w:color w:val="404040" w:themeColor="text1" w:themeTint="BF"/>
              </w:rPr>
            </w:pPr>
            <w:r>
              <w:rPr>
                <w:rFonts w:ascii="Arial" w:hAnsi="Arial" w:cs="Arial"/>
                <w:color w:val="404040" w:themeColor="text1" w:themeTint="BF"/>
              </w:rPr>
              <w:t>5</w:t>
            </w:r>
          </w:p>
        </w:tc>
      </w:tr>
      <w:tr w:rsidR="00AA0B94" w:rsidRPr="00AA0B94" w14:paraId="584E7A32" w14:textId="77777777" w:rsidTr="00AA0B94">
        <w:tc>
          <w:tcPr>
            <w:tcW w:w="7792" w:type="dxa"/>
          </w:tcPr>
          <w:p w14:paraId="43D7CB9A" w14:textId="349A801E"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 xml:space="preserve">   UNPRME Implementation </w:t>
            </w:r>
          </w:p>
        </w:tc>
        <w:tc>
          <w:tcPr>
            <w:tcW w:w="1134" w:type="dxa"/>
          </w:tcPr>
          <w:p w14:paraId="48AAB780" w14:textId="6077464A" w:rsidR="00AA0B94" w:rsidRPr="00AA0B94" w:rsidRDefault="00FD1B48" w:rsidP="007B137B">
            <w:pPr>
              <w:spacing w:after="120"/>
              <w:rPr>
                <w:rFonts w:ascii="Arial" w:hAnsi="Arial" w:cs="Arial"/>
                <w:color w:val="404040" w:themeColor="text1" w:themeTint="BF"/>
              </w:rPr>
            </w:pPr>
            <w:r>
              <w:rPr>
                <w:rFonts w:ascii="Arial" w:hAnsi="Arial" w:cs="Arial"/>
                <w:color w:val="404040" w:themeColor="text1" w:themeTint="BF"/>
              </w:rPr>
              <w:t>7</w:t>
            </w:r>
          </w:p>
        </w:tc>
      </w:tr>
      <w:tr w:rsidR="00AA0B94" w:rsidRPr="00AA0B94" w14:paraId="28A88B90" w14:textId="77777777" w:rsidTr="00AA0B94">
        <w:tc>
          <w:tcPr>
            <w:tcW w:w="7792" w:type="dxa"/>
          </w:tcPr>
          <w:p w14:paraId="55B2C20E" w14:textId="77777777"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 xml:space="preserve">   </w:t>
            </w:r>
          </w:p>
        </w:tc>
        <w:tc>
          <w:tcPr>
            <w:tcW w:w="1134" w:type="dxa"/>
          </w:tcPr>
          <w:p w14:paraId="45CB7086" w14:textId="3308A6EB" w:rsidR="00AA0B94" w:rsidRPr="00AA0B94" w:rsidRDefault="00AA0B94" w:rsidP="007B137B">
            <w:pPr>
              <w:spacing w:after="120"/>
              <w:rPr>
                <w:rFonts w:ascii="Arial" w:hAnsi="Arial" w:cs="Arial"/>
                <w:color w:val="404040" w:themeColor="text1" w:themeTint="BF"/>
              </w:rPr>
            </w:pPr>
          </w:p>
        </w:tc>
      </w:tr>
      <w:tr w:rsidR="00AA0B94" w:rsidRPr="00AA0B94" w14:paraId="384EC2C8" w14:textId="77777777" w:rsidTr="00AA0B94">
        <w:tc>
          <w:tcPr>
            <w:tcW w:w="7792" w:type="dxa"/>
          </w:tcPr>
          <w:p w14:paraId="64FEE6B5" w14:textId="77777777" w:rsidR="00AA0B94" w:rsidRPr="00AA0B94" w:rsidRDefault="00AA0B94" w:rsidP="007B137B">
            <w:pPr>
              <w:spacing w:after="120"/>
              <w:rPr>
                <w:rFonts w:ascii="Arial" w:hAnsi="Arial" w:cs="Arial"/>
                <w:b/>
                <w:bCs/>
                <w:color w:val="1F3864" w:themeColor="accent1" w:themeShade="80"/>
              </w:rPr>
            </w:pPr>
            <w:r w:rsidRPr="00AA0B94">
              <w:rPr>
                <w:rFonts w:ascii="Arial" w:hAnsi="Arial" w:cs="Arial"/>
                <w:b/>
                <w:bCs/>
                <w:color w:val="1F3864" w:themeColor="accent1" w:themeShade="80"/>
              </w:rPr>
              <w:t>Section Two: The Current Situation</w:t>
            </w:r>
          </w:p>
          <w:p w14:paraId="21E58DF7" w14:textId="77777777"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 xml:space="preserve">   Principles One and Two: The School Strategic Purpose and Vision </w:t>
            </w:r>
          </w:p>
          <w:p w14:paraId="7E83F8E5" w14:textId="77777777"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 xml:space="preserve">   Principle Three: Method</w:t>
            </w:r>
          </w:p>
          <w:p w14:paraId="27F063ED" w14:textId="77777777"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 xml:space="preserve">   Principle Four: Research</w:t>
            </w:r>
          </w:p>
          <w:p w14:paraId="4C3642F4" w14:textId="77777777"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 xml:space="preserve">   Principle Five: Partnerships and Collaboration</w:t>
            </w:r>
          </w:p>
          <w:p w14:paraId="58B36BE5" w14:textId="77777777"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 xml:space="preserve">   Principle Six: Dialogue</w:t>
            </w:r>
          </w:p>
          <w:p w14:paraId="763F278D" w14:textId="77777777" w:rsidR="00AA0B94" w:rsidRPr="00AA0B94" w:rsidRDefault="00AA0B94" w:rsidP="007B137B">
            <w:pPr>
              <w:spacing w:after="120"/>
              <w:rPr>
                <w:rFonts w:ascii="Arial" w:hAnsi="Arial" w:cs="Arial"/>
                <w:i/>
                <w:iCs/>
                <w:color w:val="404040" w:themeColor="text1" w:themeTint="BF"/>
              </w:rPr>
            </w:pPr>
            <w:r w:rsidRPr="00AA0B94">
              <w:rPr>
                <w:rFonts w:ascii="Arial" w:hAnsi="Arial" w:cs="Arial"/>
                <w:color w:val="404040" w:themeColor="text1" w:themeTint="BF"/>
              </w:rPr>
              <w:t xml:space="preserve">   Principle Seven: Organisational Practice</w:t>
            </w:r>
          </w:p>
        </w:tc>
        <w:tc>
          <w:tcPr>
            <w:tcW w:w="1134" w:type="dxa"/>
          </w:tcPr>
          <w:p w14:paraId="6FDD339F" w14:textId="36262DF8" w:rsidR="00AA0B94" w:rsidRPr="00AA0B94" w:rsidRDefault="00BC494D" w:rsidP="007B137B">
            <w:pPr>
              <w:spacing w:after="120"/>
              <w:rPr>
                <w:rFonts w:ascii="Arial" w:hAnsi="Arial" w:cs="Arial"/>
                <w:color w:val="404040" w:themeColor="text1" w:themeTint="BF"/>
              </w:rPr>
            </w:pPr>
            <w:r>
              <w:rPr>
                <w:rFonts w:ascii="Arial" w:hAnsi="Arial" w:cs="Arial"/>
                <w:color w:val="404040" w:themeColor="text1" w:themeTint="BF"/>
              </w:rPr>
              <w:t>10</w:t>
            </w:r>
          </w:p>
          <w:p w14:paraId="14124E14" w14:textId="641A6779" w:rsidR="00AA0B94" w:rsidRPr="00AA0B94" w:rsidRDefault="00BC494D" w:rsidP="007B137B">
            <w:pPr>
              <w:spacing w:after="120"/>
              <w:rPr>
                <w:rFonts w:ascii="Arial" w:hAnsi="Arial" w:cs="Arial"/>
                <w:color w:val="404040" w:themeColor="text1" w:themeTint="BF"/>
              </w:rPr>
            </w:pPr>
            <w:r>
              <w:rPr>
                <w:rFonts w:ascii="Arial" w:hAnsi="Arial" w:cs="Arial"/>
                <w:color w:val="404040" w:themeColor="text1" w:themeTint="BF"/>
              </w:rPr>
              <w:t>10</w:t>
            </w:r>
          </w:p>
          <w:p w14:paraId="1D4A1DB9" w14:textId="636C40D3"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1</w:t>
            </w:r>
            <w:r w:rsidR="00615D35">
              <w:rPr>
                <w:rFonts w:ascii="Arial" w:hAnsi="Arial" w:cs="Arial"/>
                <w:color w:val="404040" w:themeColor="text1" w:themeTint="BF"/>
              </w:rPr>
              <w:t>4</w:t>
            </w:r>
          </w:p>
          <w:p w14:paraId="3F630E7C" w14:textId="119E52F2"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1</w:t>
            </w:r>
            <w:r w:rsidR="00CD329F">
              <w:rPr>
                <w:rFonts w:ascii="Arial" w:hAnsi="Arial" w:cs="Arial"/>
                <w:color w:val="404040" w:themeColor="text1" w:themeTint="BF"/>
              </w:rPr>
              <w:t>6</w:t>
            </w:r>
          </w:p>
          <w:p w14:paraId="562F8170" w14:textId="295EC8DC"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1</w:t>
            </w:r>
            <w:r w:rsidR="00CD329F">
              <w:rPr>
                <w:rFonts w:ascii="Arial" w:hAnsi="Arial" w:cs="Arial"/>
                <w:color w:val="404040" w:themeColor="text1" w:themeTint="BF"/>
              </w:rPr>
              <w:t>9</w:t>
            </w:r>
          </w:p>
          <w:p w14:paraId="77859015" w14:textId="72C5EF15"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2</w:t>
            </w:r>
            <w:r w:rsidR="00CD329F">
              <w:rPr>
                <w:rFonts w:ascii="Arial" w:hAnsi="Arial" w:cs="Arial"/>
                <w:color w:val="404040" w:themeColor="text1" w:themeTint="BF"/>
              </w:rPr>
              <w:t>1</w:t>
            </w:r>
          </w:p>
          <w:p w14:paraId="59F57322" w14:textId="66526A77"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2</w:t>
            </w:r>
            <w:r w:rsidR="00CD329F">
              <w:rPr>
                <w:rFonts w:ascii="Arial" w:hAnsi="Arial" w:cs="Arial"/>
                <w:color w:val="404040" w:themeColor="text1" w:themeTint="BF"/>
              </w:rPr>
              <w:t>3</w:t>
            </w:r>
          </w:p>
        </w:tc>
      </w:tr>
      <w:tr w:rsidR="00AA0B94" w:rsidRPr="00AA0B94" w14:paraId="51ACD764" w14:textId="77777777" w:rsidTr="00AA0B94">
        <w:tc>
          <w:tcPr>
            <w:tcW w:w="7792" w:type="dxa"/>
          </w:tcPr>
          <w:p w14:paraId="40934DEB" w14:textId="77777777" w:rsidR="00AA0B94" w:rsidRPr="00AA0B94" w:rsidRDefault="00AA0B94" w:rsidP="007B137B">
            <w:pPr>
              <w:spacing w:after="120"/>
              <w:rPr>
                <w:rFonts w:ascii="Arial" w:hAnsi="Arial" w:cs="Arial"/>
                <w:color w:val="404040" w:themeColor="text1" w:themeTint="BF"/>
              </w:rPr>
            </w:pPr>
          </w:p>
          <w:p w14:paraId="6E211359" w14:textId="77777777" w:rsidR="00AA0B94" w:rsidRPr="00AA0B94" w:rsidRDefault="00AA0B94" w:rsidP="007B137B">
            <w:pPr>
              <w:spacing w:after="120"/>
              <w:rPr>
                <w:rFonts w:ascii="Arial" w:hAnsi="Arial" w:cs="Arial"/>
                <w:b/>
                <w:bCs/>
                <w:color w:val="404040" w:themeColor="text1" w:themeTint="BF"/>
              </w:rPr>
            </w:pPr>
            <w:r w:rsidRPr="00AA0B94">
              <w:rPr>
                <w:rFonts w:ascii="Arial" w:hAnsi="Arial" w:cs="Arial"/>
                <w:b/>
                <w:bCs/>
                <w:color w:val="1F3864" w:themeColor="accent1" w:themeShade="80"/>
              </w:rPr>
              <w:t>Section Three: Future Objectives</w:t>
            </w:r>
          </w:p>
        </w:tc>
        <w:tc>
          <w:tcPr>
            <w:tcW w:w="1134" w:type="dxa"/>
          </w:tcPr>
          <w:p w14:paraId="05F03B84" w14:textId="77777777" w:rsidR="00AA0B94" w:rsidRPr="00AA0B94" w:rsidRDefault="00AA0B94" w:rsidP="007B137B">
            <w:pPr>
              <w:spacing w:after="120"/>
              <w:rPr>
                <w:rFonts w:ascii="Arial" w:hAnsi="Arial" w:cs="Arial"/>
                <w:color w:val="404040" w:themeColor="text1" w:themeTint="BF"/>
              </w:rPr>
            </w:pPr>
          </w:p>
          <w:p w14:paraId="6C27E5EE" w14:textId="77777777"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25</w:t>
            </w:r>
          </w:p>
        </w:tc>
      </w:tr>
      <w:tr w:rsidR="00AA0B94" w:rsidRPr="00AA0B94" w14:paraId="40D556C8" w14:textId="77777777" w:rsidTr="00AA0B94">
        <w:tc>
          <w:tcPr>
            <w:tcW w:w="7792" w:type="dxa"/>
          </w:tcPr>
          <w:p w14:paraId="6ED001F3" w14:textId="77777777" w:rsidR="00AA0B94" w:rsidRPr="00AA0B94" w:rsidRDefault="00AA0B94" w:rsidP="007B137B">
            <w:pPr>
              <w:spacing w:after="120"/>
              <w:rPr>
                <w:rFonts w:ascii="Arial" w:hAnsi="Arial" w:cs="Arial"/>
                <w:b/>
                <w:bCs/>
                <w:color w:val="404040" w:themeColor="text1" w:themeTint="BF"/>
              </w:rPr>
            </w:pPr>
          </w:p>
          <w:p w14:paraId="3CE7B353" w14:textId="77777777" w:rsidR="00AA0B94" w:rsidRPr="00AA0B94" w:rsidRDefault="00AA0B94" w:rsidP="007B137B">
            <w:pPr>
              <w:spacing w:after="120"/>
              <w:rPr>
                <w:rFonts w:ascii="Arial" w:hAnsi="Arial" w:cs="Arial"/>
                <w:b/>
                <w:bCs/>
                <w:color w:val="1F3864" w:themeColor="accent1" w:themeShade="80"/>
              </w:rPr>
            </w:pPr>
            <w:r w:rsidRPr="00AA0B94">
              <w:rPr>
                <w:rFonts w:ascii="Arial" w:hAnsi="Arial" w:cs="Arial"/>
                <w:b/>
                <w:bCs/>
                <w:color w:val="1F3864" w:themeColor="accent1" w:themeShade="80"/>
              </w:rPr>
              <w:t>Appendices</w:t>
            </w:r>
          </w:p>
          <w:p w14:paraId="1FD74E4C" w14:textId="77777777" w:rsidR="00AA0B94" w:rsidRPr="00AA0B94" w:rsidRDefault="00AA0B94" w:rsidP="00AA0B94">
            <w:pPr>
              <w:pStyle w:val="ListParagraph"/>
              <w:numPr>
                <w:ilvl w:val="0"/>
                <w:numId w:val="14"/>
              </w:numPr>
              <w:spacing w:after="120"/>
              <w:rPr>
                <w:rFonts w:ascii="Arial" w:hAnsi="Arial" w:cs="Arial"/>
                <w:color w:val="404040" w:themeColor="text1" w:themeTint="BF"/>
              </w:rPr>
            </w:pPr>
            <w:r w:rsidRPr="00AA0B94">
              <w:rPr>
                <w:rFonts w:ascii="Arial" w:hAnsi="Arial" w:cs="Arial"/>
                <w:color w:val="404040" w:themeColor="text1" w:themeTint="BF"/>
              </w:rPr>
              <w:t>Sustainability and Ethics Modules</w:t>
            </w:r>
          </w:p>
        </w:tc>
        <w:tc>
          <w:tcPr>
            <w:tcW w:w="1134" w:type="dxa"/>
          </w:tcPr>
          <w:p w14:paraId="21E3769A" w14:textId="77777777" w:rsidR="00AA0B94" w:rsidRPr="00AA0B94" w:rsidRDefault="00AA0B94" w:rsidP="007B137B">
            <w:pPr>
              <w:spacing w:after="120"/>
              <w:rPr>
                <w:rFonts w:ascii="Arial" w:hAnsi="Arial" w:cs="Arial"/>
                <w:color w:val="404040" w:themeColor="text1" w:themeTint="BF"/>
              </w:rPr>
            </w:pPr>
          </w:p>
          <w:p w14:paraId="2E49C63E" w14:textId="77777777" w:rsidR="00AA0B94" w:rsidRPr="00AA0B94" w:rsidRDefault="00AA0B94" w:rsidP="007B137B">
            <w:pPr>
              <w:spacing w:after="120"/>
              <w:rPr>
                <w:rFonts w:ascii="Arial" w:hAnsi="Arial" w:cs="Arial"/>
                <w:color w:val="404040" w:themeColor="text1" w:themeTint="BF"/>
              </w:rPr>
            </w:pPr>
          </w:p>
          <w:p w14:paraId="5F46F943" w14:textId="77777777"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28</w:t>
            </w:r>
          </w:p>
        </w:tc>
      </w:tr>
      <w:tr w:rsidR="00AA0B94" w:rsidRPr="00AA0B94" w14:paraId="0763E304" w14:textId="77777777" w:rsidTr="00AA0B94">
        <w:tc>
          <w:tcPr>
            <w:tcW w:w="7792" w:type="dxa"/>
          </w:tcPr>
          <w:p w14:paraId="536F0F85" w14:textId="3583F407" w:rsidR="00AA0B94" w:rsidRPr="00AA0B94" w:rsidRDefault="00AA0B94" w:rsidP="00AA0B94">
            <w:pPr>
              <w:pStyle w:val="ListParagraph"/>
              <w:numPr>
                <w:ilvl w:val="0"/>
                <w:numId w:val="14"/>
              </w:numPr>
              <w:spacing w:after="120"/>
              <w:rPr>
                <w:rFonts w:ascii="Arial" w:hAnsi="Arial" w:cs="Arial"/>
                <w:color w:val="404040" w:themeColor="text1" w:themeTint="BF"/>
              </w:rPr>
            </w:pPr>
            <w:r w:rsidRPr="00AA0B94">
              <w:rPr>
                <w:rFonts w:ascii="Arial" w:hAnsi="Arial" w:cs="Arial"/>
                <w:color w:val="404040" w:themeColor="text1" w:themeTint="BF"/>
              </w:rPr>
              <w:t>Ethics and Sustainability Survey</w:t>
            </w:r>
          </w:p>
        </w:tc>
        <w:tc>
          <w:tcPr>
            <w:tcW w:w="1134" w:type="dxa"/>
          </w:tcPr>
          <w:p w14:paraId="66B34B7D" w14:textId="77777777"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29</w:t>
            </w:r>
          </w:p>
        </w:tc>
      </w:tr>
      <w:tr w:rsidR="00AA0B94" w:rsidRPr="00A43487" w14:paraId="736C18CB" w14:textId="77777777" w:rsidTr="00AA0B94">
        <w:tc>
          <w:tcPr>
            <w:tcW w:w="7792" w:type="dxa"/>
          </w:tcPr>
          <w:p w14:paraId="1E08B372" w14:textId="77777777" w:rsidR="00AA0B94" w:rsidRPr="00AA0B94" w:rsidRDefault="00AA0B94" w:rsidP="00AA0B94">
            <w:pPr>
              <w:pStyle w:val="ListParagraph"/>
              <w:numPr>
                <w:ilvl w:val="0"/>
                <w:numId w:val="14"/>
              </w:numPr>
              <w:spacing w:after="120"/>
              <w:rPr>
                <w:rFonts w:ascii="Arial" w:hAnsi="Arial" w:cs="Arial"/>
                <w:color w:val="404040" w:themeColor="text1" w:themeTint="BF"/>
              </w:rPr>
            </w:pPr>
            <w:r w:rsidRPr="00AA0B94">
              <w:rPr>
                <w:rFonts w:ascii="Arial" w:hAnsi="Arial" w:cs="Arial"/>
                <w:color w:val="404040" w:themeColor="text1" w:themeTint="BF"/>
              </w:rPr>
              <w:t>Research Articles related to Sustainability, Ethics, Climate and Social Benefit</w:t>
            </w:r>
          </w:p>
        </w:tc>
        <w:tc>
          <w:tcPr>
            <w:tcW w:w="1134" w:type="dxa"/>
          </w:tcPr>
          <w:p w14:paraId="4ED8EF95" w14:textId="77777777" w:rsidR="00AA0B94" w:rsidRPr="00AA0B94" w:rsidRDefault="00AA0B94" w:rsidP="007B137B">
            <w:pPr>
              <w:spacing w:after="120"/>
              <w:rPr>
                <w:rFonts w:ascii="Arial" w:hAnsi="Arial" w:cs="Arial"/>
                <w:color w:val="404040" w:themeColor="text1" w:themeTint="BF"/>
              </w:rPr>
            </w:pPr>
            <w:r w:rsidRPr="00AA0B94">
              <w:rPr>
                <w:rFonts w:ascii="Arial" w:hAnsi="Arial" w:cs="Arial"/>
                <w:color w:val="404040" w:themeColor="text1" w:themeTint="BF"/>
              </w:rPr>
              <w:t>31</w:t>
            </w:r>
          </w:p>
        </w:tc>
      </w:tr>
      <w:bookmarkEnd w:id="1"/>
      <w:bookmarkEnd w:id="2"/>
      <w:bookmarkEnd w:id="3"/>
    </w:tbl>
    <w:p w14:paraId="6C4A7F1B" w14:textId="77777777" w:rsidR="001C4C38" w:rsidRPr="00A43487" w:rsidRDefault="001C4C38" w:rsidP="00AA0B94">
      <w:pPr>
        <w:rPr>
          <w:rFonts w:ascii="Arial" w:eastAsia="Times New Roman" w:hAnsi="Arial" w:cs="Arial"/>
          <w:b/>
          <w:bCs/>
          <w:color w:val="404040" w:themeColor="text1" w:themeTint="BF"/>
          <w:highlight w:val="yellow"/>
          <w:lang w:eastAsia="en-GB"/>
        </w:rPr>
      </w:pPr>
    </w:p>
    <w:bookmarkEnd w:id="0"/>
    <w:p w14:paraId="78C65AB2" w14:textId="3545BF89" w:rsidR="00D02519" w:rsidRPr="00DA30D4" w:rsidRDefault="004F73AC" w:rsidP="009A2446">
      <w:pPr>
        <w:rPr>
          <w:rFonts w:ascii="Arial" w:eastAsia="Times New Roman" w:hAnsi="Arial" w:cs="Arial"/>
          <w:b/>
          <w:bCs/>
          <w:color w:val="44546A" w:themeColor="text2"/>
          <w:sz w:val="24"/>
          <w:szCs w:val="24"/>
          <w:lang w:eastAsia="en-GB"/>
        </w:rPr>
      </w:pPr>
      <w:r w:rsidRPr="00A43487">
        <w:rPr>
          <w:rFonts w:ascii="Arial" w:eastAsia="Times New Roman" w:hAnsi="Arial" w:cs="Arial"/>
          <w:b/>
          <w:bCs/>
          <w:color w:val="404040" w:themeColor="text1" w:themeTint="BF"/>
          <w:highlight w:val="yellow"/>
          <w:lang w:eastAsia="en-GB"/>
        </w:rPr>
        <w:br w:type="page"/>
      </w:r>
      <w:r w:rsidR="00D02864" w:rsidRPr="00DA30D4">
        <w:rPr>
          <w:rFonts w:ascii="Arial" w:eastAsia="Times New Roman" w:hAnsi="Arial" w:cs="Arial"/>
          <w:b/>
          <w:bCs/>
          <w:color w:val="404040" w:themeColor="text1" w:themeTint="BF"/>
          <w:lang w:eastAsia="en-GB"/>
        </w:rPr>
        <w:lastRenderedPageBreak/>
        <w:t>L</w:t>
      </w:r>
      <w:r w:rsidR="00D02519" w:rsidRPr="00DA30D4">
        <w:rPr>
          <w:rFonts w:ascii="Arial" w:eastAsia="Times New Roman" w:hAnsi="Arial" w:cs="Arial"/>
          <w:b/>
          <w:bCs/>
          <w:color w:val="44546A" w:themeColor="text2"/>
          <w:sz w:val="24"/>
          <w:szCs w:val="24"/>
          <w:lang w:eastAsia="en-GB"/>
        </w:rPr>
        <w:t>etter of Commitment from the</w:t>
      </w:r>
      <w:r w:rsidR="00982E16" w:rsidRPr="00DA30D4">
        <w:rPr>
          <w:rFonts w:ascii="Arial" w:eastAsia="Times New Roman" w:hAnsi="Arial" w:cs="Arial"/>
          <w:b/>
          <w:bCs/>
          <w:color w:val="44546A" w:themeColor="text2"/>
          <w:sz w:val="24"/>
          <w:szCs w:val="24"/>
          <w:lang w:eastAsia="en-GB"/>
        </w:rPr>
        <w:t xml:space="preserve"> </w:t>
      </w:r>
      <w:r w:rsidR="009A2446" w:rsidRPr="00DA30D4">
        <w:rPr>
          <w:rFonts w:ascii="Arial" w:eastAsia="Times New Roman" w:hAnsi="Arial" w:cs="Arial"/>
          <w:b/>
          <w:bCs/>
          <w:color w:val="44546A" w:themeColor="text2"/>
          <w:sz w:val="24"/>
          <w:szCs w:val="24"/>
          <w:lang w:eastAsia="en-GB"/>
        </w:rPr>
        <w:t>P</w:t>
      </w:r>
      <w:r w:rsidR="00C52679" w:rsidRPr="00DA30D4">
        <w:rPr>
          <w:rFonts w:ascii="Arial" w:eastAsia="Times New Roman" w:hAnsi="Arial" w:cs="Arial"/>
          <w:b/>
          <w:bCs/>
          <w:color w:val="44546A" w:themeColor="text2"/>
          <w:sz w:val="24"/>
          <w:szCs w:val="24"/>
          <w:lang w:eastAsia="en-GB"/>
        </w:rPr>
        <w:t xml:space="preserve">ro </w:t>
      </w:r>
      <w:r w:rsidR="009A2446" w:rsidRPr="00DA30D4">
        <w:rPr>
          <w:rFonts w:ascii="Arial" w:eastAsia="Times New Roman" w:hAnsi="Arial" w:cs="Arial"/>
          <w:b/>
          <w:bCs/>
          <w:color w:val="44546A" w:themeColor="text2"/>
          <w:sz w:val="24"/>
          <w:szCs w:val="24"/>
          <w:lang w:eastAsia="en-GB"/>
        </w:rPr>
        <w:t>V</w:t>
      </w:r>
      <w:r w:rsidR="00C52679" w:rsidRPr="00DA30D4">
        <w:rPr>
          <w:rFonts w:ascii="Arial" w:eastAsia="Times New Roman" w:hAnsi="Arial" w:cs="Arial"/>
          <w:b/>
          <w:bCs/>
          <w:color w:val="44546A" w:themeColor="text2"/>
          <w:sz w:val="24"/>
          <w:szCs w:val="24"/>
          <w:lang w:eastAsia="en-GB"/>
        </w:rPr>
        <w:t xml:space="preserve">ice </w:t>
      </w:r>
      <w:r w:rsidR="009A2446" w:rsidRPr="00DA30D4">
        <w:rPr>
          <w:rFonts w:ascii="Arial" w:eastAsia="Times New Roman" w:hAnsi="Arial" w:cs="Arial"/>
          <w:b/>
          <w:bCs/>
          <w:color w:val="44546A" w:themeColor="text2"/>
          <w:sz w:val="24"/>
          <w:szCs w:val="24"/>
          <w:lang w:eastAsia="en-GB"/>
        </w:rPr>
        <w:t>C</w:t>
      </w:r>
      <w:r w:rsidR="00C52679" w:rsidRPr="00DA30D4">
        <w:rPr>
          <w:rFonts w:ascii="Arial" w:eastAsia="Times New Roman" w:hAnsi="Arial" w:cs="Arial"/>
          <w:b/>
          <w:bCs/>
          <w:color w:val="44546A" w:themeColor="text2"/>
          <w:sz w:val="24"/>
          <w:szCs w:val="24"/>
          <w:lang w:eastAsia="en-GB"/>
        </w:rPr>
        <w:t>hancellor</w:t>
      </w:r>
      <w:r w:rsidR="009A2446" w:rsidRPr="00DA30D4">
        <w:rPr>
          <w:rFonts w:ascii="Arial" w:eastAsia="Times New Roman" w:hAnsi="Arial" w:cs="Arial"/>
          <w:b/>
          <w:bCs/>
          <w:color w:val="44546A" w:themeColor="text2"/>
          <w:sz w:val="24"/>
          <w:szCs w:val="24"/>
          <w:lang w:eastAsia="en-GB"/>
        </w:rPr>
        <w:t xml:space="preserve"> </w:t>
      </w:r>
      <w:r w:rsidR="00F04D53">
        <w:rPr>
          <w:rFonts w:ascii="Arial" w:eastAsia="Times New Roman" w:hAnsi="Arial" w:cs="Arial"/>
          <w:b/>
          <w:bCs/>
          <w:color w:val="44546A" w:themeColor="text2"/>
          <w:sz w:val="24"/>
          <w:szCs w:val="24"/>
          <w:lang w:eastAsia="en-GB"/>
        </w:rPr>
        <w:t>and</w:t>
      </w:r>
      <w:r w:rsidR="00982E16" w:rsidRPr="00DA30D4">
        <w:rPr>
          <w:rFonts w:ascii="Arial" w:eastAsia="Times New Roman" w:hAnsi="Arial" w:cs="Arial"/>
          <w:b/>
          <w:bCs/>
          <w:color w:val="44546A" w:themeColor="text2"/>
          <w:sz w:val="24"/>
          <w:szCs w:val="24"/>
          <w:lang w:eastAsia="en-GB"/>
        </w:rPr>
        <w:t xml:space="preserve"> Executive Dean</w:t>
      </w:r>
      <w:r w:rsidR="009A2446" w:rsidRPr="00DA30D4">
        <w:rPr>
          <w:rFonts w:ascii="Arial" w:eastAsia="Times New Roman" w:hAnsi="Arial" w:cs="Arial"/>
          <w:b/>
          <w:bCs/>
          <w:color w:val="44546A" w:themeColor="text2"/>
          <w:sz w:val="24"/>
          <w:szCs w:val="24"/>
          <w:lang w:eastAsia="en-GB"/>
        </w:rPr>
        <w:t xml:space="preserve"> </w:t>
      </w:r>
      <w:r w:rsidR="00F04D53">
        <w:rPr>
          <w:rFonts w:ascii="Arial" w:eastAsia="Times New Roman" w:hAnsi="Arial" w:cs="Arial"/>
          <w:b/>
          <w:bCs/>
          <w:color w:val="44546A" w:themeColor="text2"/>
          <w:sz w:val="24"/>
          <w:szCs w:val="24"/>
          <w:lang w:eastAsia="en-GB"/>
        </w:rPr>
        <w:t xml:space="preserve">of the </w:t>
      </w:r>
      <w:r w:rsidR="009A2446" w:rsidRPr="00DA30D4">
        <w:rPr>
          <w:rFonts w:ascii="Arial" w:eastAsia="Times New Roman" w:hAnsi="Arial" w:cs="Arial"/>
          <w:b/>
          <w:bCs/>
          <w:color w:val="44546A" w:themeColor="text2"/>
          <w:sz w:val="24"/>
          <w:szCs w:val="24"/>
          <w:lang w:eastAsia="en-GB"/>
        </w:rPr>
        <w:t>Faculty of Humanities &amp; Social Sciences</w:t>
      </w:r>
    </w:p>
    <w:p w14:paraId="6C9268E8" w14:textId="77777777" w:rsidR="00345A12" w:rsidRPr="00DA30D4" w:rsidRDefault="005502DE" w:rsidP="005502DE">
      <w:pPr>
        <w:rPr>
          <w:rFonts w:ascii="Arial" w:eastAsia="Times New Roman" w:hAnsi="Arial" w:cs="Arial"/>
          <w:i/>
          <w:iCs/>
          <w:color w:val="404040" w:themeColor="text1" w:themeTint="BF"/>
          <w:lang w:eastAsia="en-GB"/>
        </w:rPr>
      </w:pPr>
      <w:r w:rsidRPr="00DA30D4">
        <w:rPr>
          <w:rFonts w:ascii="Arial" w:eastAsia="Times New Roman" w:hAnsi="Arial" w:cs="Arial"/>
          <w:i/>
          <w:iCs/>
          <w:color w:val="404040" w:themeColor="text1" w:themeTint="BF"/>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5436"/>
      </w:tblGrid>
      <w:tr w:rsidR="00F042E3" w:rsidRPr="00DB4696" w14:paraId="77E7FE5F" w14:textId="77777777" w:rsidTr="00F042E3">
        <w:tc>
          <w:tcPr>
            <w:tcW w:w="7366" w:type="dxa"/>
          </w:tcPr>
          <w:p w14:paraId="47CF6B11" w14:textId="598F78E5" w:rsidR="00F042E3" w:rsidRPr="00DB4696" w:rsidRDefault="00F042E3" w:rsidP="00F042E3">
            <w:pPr>
              <w:rPr>
                <w:rFonts w:ascii="Arial" w:eastAsia="Times New Roman" w:hAnsi="Arial" w:cs="Arial"/>
                <w:i/>
                <w:iCs/>
                <w:color w:val="404040" w:themeColor="text1" w:themeTint="BF"/>
                <w:lang w:eastAsia="en-GB"/>
              </w:rPr>
            </w:pPr>
            <w:r w:rsidRPr="00DB4696">
              <w:rPr>
                <w:rFonts w:ascii="Arial" w:eastAsia="Times New Roman" w:hAnsi="Arial" w:cs="Arial"/>
                <w:i/>
                <w:iCs/>
                <w:color w:val="404040" w:themeColor="text1" w:themeTint="BF"/>
                <w:lang w:eastAsia="en-GB"/>
              </w:rPr>
              <w:t>It is my pleasure to introduce Swansea University</w:t>
            </w:r>
            <w:r w:rsidR="006D2134">
              <w:rPr>
                <w:rFonts w:ascii="Arial" w:eastAsia="Times New Roman" w:hAnsi="Arial" w:cs="Arial"/>
                <w:i/>
                <w:iCs/>
                <w:color w:val="404040" w:themeColor="text1" w:themeTint="BF"/>
                <w:lang w:eastAsia="en-GB"/>
              </w:rPr>
              <w:t xml:space="preserve"> School of Management’s</w:t>
            </w:r>
            <w:r w:rsidRPr="00DB4696">
              <w:rPr>
                <w:rFonts w:ascii="Arial" w:eastAsia="Times New Roman" w:hAnsi="Arial" w:cs="Arial"/>
                <w:i/>
                <w:iCs/>
                <w:color w:val="404040" w:themeColor="text1" w:themeTint="BF"/>
                <w:lang w:eastAsia="en-GB"/>
              </w:rPr>
              <w:t xml:space="preserve"> </w:t>
            </w:r>
            <w:r w:rsidR="00CD2582">
              <w:rPr>
                <w:rFonts w:ascii="Arial" w:eastAsia="Times New Roman" w:hAnsi="Arial" w:cs="Arial"/>
                <w:i/>
                <w:iCs/>
                <w:color w:val="404040" w:themeColor="text1" w:themeTint="BF"/>
                <w:lang w:eastAsia="en-GB"/>
              </w:rPr>
              <w:t>f</w:t>
            </w:r>
            <w:r w:rsidRPr="00DB4696">
              <w:rPr>
                <w:rFonts w:ascii="Arial" w:eastAsia="Times New Roman" w:hAnsi="Arial" w:cs="Arial"/>
                <w:i/>
                <w:iCs/>
                <w:color w:val="404040" w:themeColor="text1" w:themeTint="BF"/>
                <w:lang w:eastAsia="en-GB"/>
              </w:rPr>
              <w:t>irst Sharing Information on Progress report for the United Nations Principles of Responsible Management Education initiative</w:t>
            </w:r>
            <w:r w:rsidR="00BA65C8" w:rsidRPr="00DB4696">
              <w:rPr>
                <w:rFonts w:ascii="Arial" w:eastAsia="Times New Roman" w:hAnsi="Arial" w:cs="Arial"/>
                <w:i/>
                <w:iCs/>
                <w:color w:val="404040" w:themeColor="text1" w:themeTint="BF"/>
                <w:lang w:eastAsia="en-GB"/>
              </w:rPr>
              <w:t xml:space="preserve"> (UN PRME)</w:t>
            </w:r>
            <w:r w:rsidR="009A6919">
              <w:rPr>
                <w:rFonts w:ascii="Arial" w:eastAsia="Times New Roman" w:hAnsi="Arial" w:cs="Arial"/>
                <w:i/>
                <w:iCs/>
                <w:color w:val="404040" w:themeColor="text1" w:themeTint="BF"/>
                <w:lang w:eastAsia="en-GB"/>
              </w:rPr>
              <w:t>.</w:t>
            </w:r>
            <w:r w:rsidRPr="00DB4696">
              <w:rPr>
                <w:rFonts w:ascii="Arial" w:eastAsia="Times New Roman" w:hAnsi="Arial" w:cs="Arial"/>
                <w:i/>
                <w:iCs/>
                <w:color w:val="404040" w:themeColor="text1" w:themeTint="BF"/>
                <w:lang w:eastAsia="en-GB"/>
              </w:rPr>
              <w:t xml:space="preserve"> We are a university that has been making rapid progress with our sustainability agenda in our research, our curriculum and our operations. In our Strategic Plan we outlined our commitment to aligning our work to the Sustainable Development Goals and made our commitment to being a carbon-zero university by 2035. </w:t>
            </w:r>
          </w:p>
          <w:p w14:paraId="7B4B3C78" w14:textId="77777777" w:rsidR="00F042E3" w:rsidRPr="00DB4696" w:rsidRDefault="00F042E3" w:rsidP="00F042E3">
            <w:pPr>
              <w:rPr>
                <w:rFonts w:ascii="Arial" w:eastAsia="Times New Roman" w:hAnsi="Arial" w:cs="Arial"/>
                <w:i/>
                <w:iCs/>
                <w:color w:val="404040" w:themeColor="text1" w:themeTint="BF"/>
                <w:lang w:eastAsia="en-GB"/>
              </w:rPr>
            </w:pPr>
          </w:p>
          <w:p w14:paraId="105BCADF" w14:textId="77777777" w:rsidR="005A67E4" w:rsidRPr="00DB4696" w:rsidRDefault="00F042E3" w:rsidP="00F042E3">
            <w:pPr>
              <w:rPr>
                <w:rFonts w:ascii="Arial" w:eastAsia="Times New Roman" w:hAnsi="Arial" w:cs="Arial"/>
                <w:i/>
                <w:iCs/>
                <w:color w:val="404040" w:themeColor="text1" w:themeTint="BF"/>
                <w:lang w:eastAsia="en-GB"/>
              </w:rPr>
            </w:pPr>
            <w:r w:rsidRPr="00DB4696">
              <w:rPr>
                <w:rFonts w:ascii="Arial" w:eastAsia="Times New Roman" w:hAnsi="Arial" w:cs="Arial"/>
                <w:i/>
                <w:iCs/>
                <w:color w:val="404040" w:themeColor="text1" w:themeTint="BF"/>
                <w:lang w:eastAsia="en-GB"/>
              </w:rPr>
              <w:t xml:space="preserve">The School of Management here at Swansea University has responsible management education at its heart. The work of </w:t>
            </w:r>
            <w:r w:rsidR="00DA30D4" w:rsidRPr="00DB4696">
              <w:rPr>
                <w:rFonts w:ascii="Arial" w:eastAsia="Times New Roman" w:hAnsi="Arial" w:cs="Arial"/>
                <w:i/>
                <w:iCs/>
                <w:color w:val="404040" w:themeColor="text1" w:themeTint="BF"/>
                <w:lang w:eastAsia="en-GB"/>
              </w:rPr>
              <w:t>the</w:t>
            </w:r>
            <w:r w:rsidRPr="00DB4696">
              <w:rPr>
                <w:rFonts w:ascii="Arial" w:eastAsia="Times New Roman" w:hAnsi="Arial" w:cs="Arial"/>
                <w:i/>
                <w:iCs/>
                <w:color w:val="404040" w:themeColor="text1" w:themeTint="BF"/>
                <w:lang w:eastAsia="en-GB"/>
              </w:rPr>
              <w:t xml:space="preserve"> School is aligned with our institutional commitments </w:t>
            </w:r>
            <w:r w:rsidR="00DA30D4" w:rsidRPr="00AC7865">
              <w:rPr>
                <w:rFonts w:ascii="Arial" w:eastAsia="Times New Roman" w:hAnsi="Arial" w:cs="Arial"/>
                <w:i/>
                <w:iCs/>
                <w:color w:val="404040" w:themeColor="text1" w:themeTint="BF"/>
                <w:lang w:eastAsia="en-GB"/>
              </w:rPr>
              <w:t>to</w:t>
            </w:r>
            <w:r w:rsidRPr="00AC7865">
              <w:rPr>
                <w:rFonts w:ascii="Arial" w:eastAsia="Times New Roman" w:hAnsi="Arial" w:cs="Arial"/>
                <w:i/>
                <w:iCs/>
                <w:color w:val="404040" w:themeColor="text1" w:themeTint="BF"/>
                <w:lang w:eastAsia="en-GB"/>
              </w:rPr>
              <w:t xml:space="preserve"> mak</w:t>
            </w:r>
            <w:r w:rsidR="00DA30D4" w:rsidRPr="00AC7865">
              <w:rPr>
                <w:rFonts w:ascii="Arial" w:eastAsia="Times New Roman" w:hAnsi="Arial" w:cs="Arial"/>
                <w:i/>
                <w:iCs/>
                <w:color w:val="404040" w:themeColor="text1" w:themeTint="BF"/>
                <w:lang w:eastAsia="en-GB"/>
              </w:rPr>
              <w:t>e</w:t>
            </w:r>
            <w:r w:rsidRPr="00AC7865">
              <w:rPr>
                <w:rFonts w:ascii="Arial" w:eastAsia="Times New Roman" w:hAnsi="Arial" w:cs="Arial"/>
                <w:i/>
                <w:iCs/>
                <w:color w:val="404040" w:themeColor="text1" w:themeTint="BF"/>
                <w:lang w:eastAsia="en-GB"/>
              </w:rPr>
              <w:t xml:space="preserve"> a difference, </w:t>
            </w:r>
            <w:r w:rsidR="00DA30D4" w:rsidRPr="00AC7865">
              <w:rPr>
                <w:rFonts w:ascii="Arial" w:eastAsia="Times New Roman" w:hAnsi="Arial" w:cs="Arial"/>
                <w:i/>
                <w:iCs/>
                <w:color w:val="404040" w:themeColor="text1" w:themeTint="BF"/>
                <w:lang w:eastAsia="en-GB"/>
              </w:rPr>
              <w:t>be s</w:t>
            </w:r>
            <w:r w:rsidRPr="00AC7865">
              <w:rPr>
                <w:rFonts w:ascii="Arial" w:eastAsia="Times New Roman" w:hAnsi="Arial" w:cs="Arial"/>
                <w:i/>
                <w:iCs/>
                <w:color w:val="404040" w:themeColor="text1" w:themeTint="BF"/>
                <w:lang w:eastAsia="en-GB"/>
              </w:rPr>
              <w:t>ocially responsible and hav</w:t>
            </w:r>
            <w:r w:rsidR="00DA30D4" w:rsidRPr="00AC7865">
              <w:rPr>
                <w:rFonts w:ascii="Arial" w:eastAsia="Times New Roman" w:hAnsi="Arial" w:cs="Arial"/>
                <w:i/>
                <w:iCs/>
                <w:color w:val="404040" w:themeColor="text1" w:themeTint="BF"/>
                <w:lang w:eastAsia="en-GB"/>
              </w:rPr>
              <w:t>e</w:t>
            </w:r>
            <w:r w:rsidRPr="00AC7865">
              <w:rPr>
                <w:rFonts w:ascii="Arial" w:eastAsia="Times New Roman" w:hAnsi="Arial" w:cs="Arial"/>
                <w:i/>
                <w:iCs/>
                <w:color w:val="404040" w:themeColor="text1" w:themeTint="BF"/>
                <w:lang w:eastAsia="en-GB"/>
              </w:rPr>
              <w:t xml:space="preserve"> a global outlook.</w:t>
            </w:r>
            <w:r w:rsidRPr="00DB4696">
              <w:rPr>
                <w:rFonts w:ascii="Arial" w:eastAsia="Times New Roman" w:hAnsi="Arial" w:cs="Arial"/>
                <w:b/>
                <w:bCs/>
                <w:i/>
                <w:iCs/>
                <w:color w:val="404040" w:themeColor="text1" w:themeTint="BF"/>
                <w:lang w:eastAsia="en-GB"/>
              </w:rPr>
              <w:t xml:space="preserve"> </w:t>
            </w:r>
            <w:r w:rsidRPr="00DB4696">
              <w:rPr>
                <w:rFonts w:ascii="Arial" w:eastAsia="Times New Roman" w:hAnsi="Arial" w:cs="Arial"/>
                <w:i/>
                <w:iCs/>
                <w:color w:val="404040" w:themeColor="text1" w:themeTint="BF"/>
                <w:lang w:eastAsia="en-GB"/>
              </w:rPr>
              <w:t xml:space="preserve">Through teaching, research and partnership with business across the Swansea region and beyond </w:t>
            </w:r>
            <w:r w:rsidR="00DA30D4" w:rsidRPr="00DB4696">
              <w:rPr>
                <w:rFonts w:ascii="Arial" w:eastAsia="Times New Roman" w:hAnsi="Arial" w:cs="Arial"/>
                <w:i/>
                <w:iCs/>
                <w:color w:val="404040" w:themeColor="text1" w:themeTint="BF"/>
                <w:lang w:eastAsia="en-GB"/>
              </w:rPr>
              <w:t>we</w:t>
            </w:r>
            <w:r w:rsidRPr="00DB4696">
              <w:rPr>
                <w:rFonts w:ascii="Arial" w:eastAsia="Times New Roman" w:hAnsi="Arial" w:cs="Arial"/>
                <w:i/>
                <w:iCs/>
                <w:color w:val="404040" w:themeColor="text1" w:themeTint="BF"/>
                <w:lang w:eastAsia="en-GB"/>
              </w:rPr>
              <w:t xml:space="preserve"> drive forwards sustainable development and sustainable business.</w:t>
            </w:r>
          </w:p>
          <w:p w14:paraId="2C82897B" w14:textId="77777777" w:rsidR="005A67E4" w:rsidRPr="00DB4696" w:rsidRDefault="005A67E4" w:rsidP="00F042E3">
            <w:pPr>
              <w:rPr>
                <w:rFonts w:ascii="Arial" w:eastAsia="Times New Roman" w:hAnsi="Arial" w:cs="Arial"/>
                <w:i/>
                <w:iCs/>
                <w:color w:val="404040" w:themeColor="text1" w:themeTint="BF"/>
                <w:lang w:eastAsia="en-GB"/>
              </w:rPr>
            </w:pPr>
          </w:p>
          <w:p w14:paraId="26E0FD91" w14:textId="12DF6589" w:rsidR="00F042E3" w:rsidRPr="00DB4696" w:rsidRDefault="005A67E4" w:rsidP="00F042E3">
            <w:pPr>
              <w:rPr>
                <w:rFonts w:ascii="Arial" w:eastAsia="Times New Roman" w:hAnsi="Arial" w:cs="Arial"/>
                <w:i/>
                <w:iCs/>
                <w:color w:val="404040" w:themeColor="text1" w:themeTint="BF"/>
                <w:lang w:eastAsia="en-GB"/>
              </w:rPr>
            </w:pPr>
            <w:r w:rsidRPr="00DB4696">
              <w:rPr>
                <w:rFonts w:ascii="Arial" w:eastAsia="Times New Roman" w:hAnsi="Arial" w:cs="Arial"/>
                <w:i/>
                <w:iCs/>
                <w:color w:val="404040" w:themeColor="text1" w:themeTint="BF"/>
                <w:lang w:eastAsia="en-GB"/>
              </w:rPr>
              <w:t xml:space="preserve">I am delighted to confirm </w:t>
            </w:r>
            <w:r w:rsidR="008C6637" w:rsidRPr="00DB4696">
              <w:rPr>
                <w:rFonts w:ascii="Arial" w:eastAsia="Times New Roman" w:hAnsi="Arial" w:cs="Arial"/>
                <w:i/>
                <w:iCs/>
                <w:color w:val="404040" w:themeColor="text1" w:themeTint="BF"/>
                <w:lang w:eastAsia="en-GB"/>
              </w:rPr>
              <w:t>our</w:t>
            </w:r>
            <w:r w:rsidRPr="00DB4696">
              <w:rPr>
                <w:rFonts w:ascii="Arial" w:eastAsia="Times New Roman" w:hAnsi="Arial" w:cs="Arial"/>
                <w:i/>
                <w:iCs/>
                <w:color w:val="404040" w:themeColor="text1" w:themeTint="BF"/>
                <w:lang w:eastAsia="en-GB"/>
              </w:rPr>
              <w:t xml:space="preserve"> commitment</w:t>
            </w:r>
            <w:r w:rsidR="008C6637" w:rsidRPr="00DB4696">
              <w:rPr>
                <w:rFonts w:ascii="Arial" w:eastAsia="Times New Roman" w:hAnsi="Arial" w:cs="Arial"/>
                <w:i/>
                <w:iCs/>
                <w:color w:val="404040" w:themeColor="text1" w:themeTint="BF"/>
                <w:lang w:eastAsia="en-GB"/>
              </w:rPr>
              <w:t xml:space="preserve"> to</w:t>
            </w:r>
            <w:r w:rsidR="00B42B78">
              <w:rPr>
                <w:rFonts w:ascii="Arial" w:eastAsia="Times New Roman" w:hAnsi="Arial" w:cs="Arial"/>
                <w:i/>
                <w:iCs/>
                <w:color w:val="404040" w:themeColor="text1" w:themeTint="BF"/>
                <w:lang w:eastAsia="en-GB"/>
              </w:rPr>
              <w:t xml:space="preserve"> the</w:t>
            </w:r>
            <w:r w:rsidR="008C6637" w:rsidRPr="00DB4696">
              <w:rPr>
                <w:rFonts w:ascii="Arial" w:eastAsia="Times New Roman" w:hAnsi="Arial" w:cs="Arial"/>
                <w:i/>
                <w:iCs/>
                <w:color w:val="404040" w:themeColor="text1" w:themeTint="BF"/>
                <w:lang w:eastAsia="en-GB"/>
              </w:rPr>
              <w:t xml:space="preserve"> continued support of UN PRME.</w:t>
            </w:r>
          </w:p>
        </w:tc>
        <w:tc>
          <w:tcPr>
            <w:tcW w:w="2688" w:type="dxa"/>
          </w:tcPr>
          <w:p w14:paraId="206C5AE6" w14:textId="77777777" w:rsidR="00F042E3" w:rsidRPr="00DB4696" w:rsidRDefault="00D117E2" w:rsidP="005502DE">
            <w:pPr>
              <w:rPr>
                <w:rFonts w:ascii="Arial" w:eastAsia="Times New Roman" w:hAnsi="Arial" w:cs="Arial"/>
                <w:i/>
                <w:iCs/>
                <w:color w:val="404040" w:themeColor="text1" w:themeTint="BF"/>
                <w:lang w:eastAsia="en-GB"/>
              </w:rPr>
            </w:pPr>
            <w:r w:rsidRPr="00DB4696">
              <w:rPr>
                <w:rFonts w:ascii="Arial" w:hAnsi="Arial" w:cs="Arial"/>
                <w:noProof/>
                <w:color w:val="404040" w:themeColor="text1" w:themeTint="BF"/>
              </w:rPr>
              <w:drawing>
                <wp:inline distT="0" distB="0" distL="0" distR="0" wp14:anchorId="3E418621" wp14:editId="72C367FE">
                  <wp:extent cx="3314518" cy="221020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5935" cy="2231157"/>
                          </a:xfrm>
                          <a:prstGeom prst="rect">
                            <a:avLst/>
                          </a:prstGeom>
                          <a:noFill/>
                          <a:ln>
                            <a:noFill/>
                          </a:ln>
                        </pic:spPr>
                      </pic:pic>
                    </a:graphicData>
                  </a:graphic>
                </wp:inline>
              </w:drawing>
            </w:r>
          </w:p>
        </w:tc>
      </w:tr>
    </w:tbl>
    <w:p w14:paraId="1A167408" w14:textId="77777777" w:rsidR="00F042E3" w:rsidRPr="00DB4696" w:rsidRDefault="00F042E3" w:rsidP="005502DE">
      <w:pPr>
        <w:rPr>
          <w:rFonts w:ascii="Arial" w:eastAsia="Times New Roman" w:hAnsi="Arial" w:cs="Arial"/>
          <w:color w:val="404040" w:themeColor="text1" w:themeTint="BF"/>
          <w:lang w:eastAsia="en-GB"/>
        </w:rPr>
      </w:pPr>
    </w:p>
    <w:p w14:paraId="6A6E1193" w14:textId="77777777" w:rsidR="007E21A8" w:rsidRPr="00DB4696" w:rsidRDefault="00D117E2" w:rsidP="00DA30D4">
      <w:pPr>
        <w:ind w:left="142"/>
        <w:rPr>
          <w:rFonts w:ascii="Arial" w:eastAsia="Times New Roman" w:hAnsi="Arial" w:cs="Arial"/>
          <w:b/>
          <w:bCs/>
          <w:color w:val="404040" w:themeColor="text1" w:themeTint="BF"/>
          <w:lang w:eastAsia="en-GB"/>
        </w:rPr>
      </w:pPr>
      <w:r w:rsidRPr="00DB4696">
        <w:rPr>
          <w:rFonts w:ascii="Arial" w:eastAsia="Times New Roman" w:hAnsi="Arial" w:cs="Arial"/>
          <w:b/>
          <w:bCs/>
          <w:color w:val="404040" w:themeColor="text1" w:themeTint="BF"/>
          <w:lang w:eastAsia="en-GB"/>
        </w:rPr>
        <w:t xml:space="preserve">Professor </w:t>
      </w:r>
      <w:proofErr w:type="spellStart"/>
      <w:r w:rsidRPr="00DB4696">
        <w:rPr>
          <w:rFonts w:ascii="Arial" w:eastAsia="Times New Roman" w:hAnsi="Arial" w:cs="Arial"/>
          <w:b/>
          <w:bCs/>
          <w:color w:val="404040" w:themeColor="text1" w:themeTint="BF"/>
          <w:lang w:eastAsia="en-GB"/>
        </w:rPr>
        <w:t>Elwen</w:t>
      </w:r>
      <w:proofErr w:type="spellEnd"/>
      <w:r w:rsidRPr="00DB4696">
        <w:rPr>
          <w:rFonts w:ascii="Arial" w:eastAsia="Times New Roman" w:hAnsi="Arial" w:cs="Arial"/>
          <w:b/>
          <w:bCs/>
          <w:color w:val="404040" w:themeColor="text1" w:themeTint="BF"/>
          <w:lang w:eastAsia="en-GB"/>
        </w:rPr>
        <w:t xml:space="preserve"> Evans QC.</w:t>
      </w:r>
    </w:p>
    <w:p w14:paraId="276AC353" w14:textId="77777777" w:rsidR="00982E16" w:rsidRPr="00A43487" w:rsidRDefault="00982E16" w:rsidP="005502DE">
      <w:pPr>
        <w:rPr>
          <w:rFonts w:ascii="Arial" w:eastAsia="Times New Roman" w:hAnsi="Arial" w:cs="Arial"/>
          <w:b/>
          <w:bCs/>
          <w:color w:val="404040" w:themeColor="text1" w:themeTint="BF"/>
          <w:highlight w:val="yellow"/>
          <w:lang w:eastAsia="en-GB"/>
        </w:rPr>
      </w:pPr>
    </w:p>
    <w:p w14:paraId="45D412FB" w14:textId="77777777" w:rsidR="004F73AC" w:rsidRPr="00A43487" w:rsidRDefault="004F73AC" w:rsidP="005502DE">
      <w:pPr>
        <w:rPr>
          <w:rFonts w:ascii="Arial" w:eastAsia="Times New Roman" w:hAnsi="Arial" w:cs="Arial"/>
          <w:b/>
          <w:bCs/>
          <w:color w:val="002060"/>
          <w:highlight w:val="yellow"/>
          <w:lang w:eastAsia="en-GB"/>
        </w:rPr>
      </w:pPr>
    </w:p>
    <w:p w14:paraId="73E8FA20" w14:textId="77777777" w:rsidR="000262BF" w:rsidRPr="00A43487" w:rsidRDefault="000262BF">
      <w:pPr>
        <w:rPr>
          <w:rFonts w:ascii="Arial" w:eastAsia="Times New Roman" w:hAnsi="Arial" w:cs="Arial"/>
          <w:b/>
          <w:bCs/>
          <w:color w:val="002060"/>
          <w:highlight w:val="yellow"/>
          <w:lang w:eastAsia="en-GB"/>
        </w:rPr>
      </w:pPr>
      <w:r w:rsidRPr="00A43487">
        <w:rPr>
          <w:rFonts w:ascii="Arial" w:eastAsia="Times New Roman" w:hAnsi="Arial" w:cs="Arial"/>
          <w:b/>
          <w:bCs/>
          <w:color w:val="002060"/>
          <w:highlight w:val="yellow"/>
          <w:lang w:eastAsia="en-GB"/>
        </w:rPr>
        <w:br w:type="page"/>
      </w:r>
    </w:p>
    <w:p w14:paraId="4BD0A0C0" w14:textId="77777777" w:rsidR="006F62EC" w:rsidRPr="00DA30D4" w:rsidRDefault="006F62EC" w:rsidP="00B267FD">
      <w:pPr>
        <w:ind w:left="142"/>
        <w:rPr>
          <w:rFonts w:ascii="Arial" w:eastAsia="Times New Roman" w:hAnsi="Arial" w:cs="Arial"/>
          <w:b/>
          <w:bCs/>
          <w:color w:val="002060"/>
          <w:lang w:eastAsia="en-GB"/>
        </w:rPr>
      </w:pPr>
      <w:r w:rsidRPr="00DA30D4">
        <w:rPr>
          <w:rFonts w:ascii="Arial" w:eastAsia="Times New Roman" w:hAnsi="Arial" w:cs="Arial"/>
          <w:b/>
          <w:bCs/>
          <w:color w:val="002060"/>
          <w:lang w:eastAsia="en-GB"/>
        </w:rPr>
        <w:lastRenderedPageBreak/>
        <w:t>Statement from Dr Simon Brooks, Chair of the UNPRME Implementation Group</w:t>
      </w:r>
    </w:p>
    <w:p w14:paraId="5D954EE2" w14:textId="77777777" w:rsidR="00F009C3" w:rsidRPr="00DA30D4" w:rsidRDefault="00F009C3" w:rsidP="00F009C3">
      <w:pPr>
        <w:ind w:left="142"/>
        <w:jc w:val="both"/>
        <w:rPr>
          <w:rFonts w:ascii="Arial" w:eastAsia="Times New Roman" w:hAnsi="Arial" w:cs="Arial"/>
          <w:color w:val="404040" w:themeColor="text1" w:themeTint="BF"/>
          <w:lang w:eastAsia="en-GB"/>
        </w:rPr>
      </w:pPr>
      <w:r w:rsidRPr="00DA30D4">
        <w:rPr>
          <w:rFonts w:ascii="Arial" w:eastAsia="Times New Roman" w:hAnsi="Arial" w:cs="Arial"/>
          <w:color w:val="404040" w:themeColor="text1" w:themeTint="BF"/>
          <w:lang w:eastAsia="en-GB"/>
        </w:rPr>
        <w:t xml:space="preserve">With the launch of our new School of Management Strategy 2021-27 we have re-vitalised our commitment to UNPRME. We are proud of the strength of our commitment to sustainability and ethics which is evident in this report and the work of our School community. </w:t>
      </w:r>
    </w:p>
    <w:p w14:paraId="440026BE" w14:textId="77777777" w:rsidR="00F009C3" w:rsidRPr="00DA30D4" w:rsidRDefault="00F009C3" w:rsidP="00F009C3">
      <w:pPr>
        <w:ind w:left="142"/>
        <w:jc w:val="both"/>
        <w:rPr>
          <w:rFonts w:ascii="Arial" w:eastAsia="Times New Roman" w:hAnsi="Arial" w:cs="Arial"/>
          <w:color w:val="404040" w:themeColor="text1" w:themeTint="BF"/>
          <w:lang w:eastAsia="en-GB"/>
        </w:rPr>
      </w:pPr>
      <w:r w:rsidRPr="00DA30D4">
        <w:rPr>
          <w:rFonts w:ascii="Arial" w:eastAsia="Times New Roman" w:hAnsi="Arial" w:cs="Arial"/>
          <w:color w:val="404040" w:themeColor="text1" w:themeTint="BF"/>
          <w:lang w:eastAsia="en-GB"/>
        </w:rPr>
        <w:t xml:space="preserve">As a School we have made deep and lasting progress relating sustainability to our </w:t>
      </w:r>
      <w:r>
        <w:rPr>
          <w:rFonts w:ascii="Arial" w:eastAsia="Times New Roman" w:hAnsi="Arial" w:cs="Arial"/>
          <w:color w:val="404040" w:themeColor="text1" w:themeTint="BF"/>
          <w:lang w:eastAsia="en-GB"/>
        </w:rPr>
        <w:t>five</w:t>
      </w:r>
      <w:r w:rsidRPr="00DA30D4">
        <w:rPr>
          <w:rFonts w:ascii="Arial" w:eastAsia="Times New Roman" w:hAnsi="Arial" w:cs="Arial"/>
          <w:color w:val="404040" w:themeColor="text1" w:themeTint="BF"/>
          <w:lang w:eastAsia="en-GB"/>
        </w:rPr>
        <w:t xml:space="preserve"> areas of core business, these being teaching, research</w:t>
      </w:r>
      <w:r>
        <w:rPr>
          <w:rFonts w:ascii="Arial" w:eastAsia="Times New Roman" w:hAnsi="Arial" w:cs="Arial"/>
          <w:color w:val="404040" w:themeColor="text1" w:themeTint="BF"/>
          <w:lang w:eastAsia="en-GB"/>
        </w:rPr>
        <w:t>, enterprise, the student experience, and our</w:t>
      </w:r>
      <w:r w:rsidRPr="00DA30D4">
        <w:rPr>
          <w:rFonts w:ascii="Arial" w:eastAsia="Times New Roman" w:hAnsi="Arial" w:cs="Arial"/>
          <w:color w:val="404040" w:themeColor="text1" w:themeTint="BF"/>
          <w:lang w:eastAsia="en-GB"/>
        </w:rPr>
        <w:t xml:space="preserve"> </w:t>
      </w:r>
      <w:r>
        <w:rPr>
          <w:rFonts w:ascii="Arial" w:eastAsia="Times New Roman" w:hAnsi="Arial" w:cs="Arial"/>
          <w:color w:val="404040" w:themeColor="text1" w:themeTint="BF"/>
          <w:lang w:eastAsia="en-GB"/>
        </w:rPr>
        <w:t>civic mission</w:t>
      </w:r>
      <w:r w:rsidRPr="00DA30D4">
        <w:rPr>
          <w:rFonts w:ascii="Arial" w:eastAsia="Times New Roman" w:hAnsi="Arial" w:cs="Arial"/>
          <w:color w:val="404040" w:themeColor="text1" w:themeTint="BF"/>
          <w:lang w:eastAsia="en-GB"/>
        </w:rPr>
        <w:t xml:space="preserve">.  </w:t>
      </w:r>
      <w:r w:rsidRPr="008B61E9">
        <w:rPr>
          <w:rFonts w:ascii="Arial" w:eastAsia="Times New Roman" w:hAnsi="Arial" w:cs="Arial"/>
          <w:color w:val="404040" w:themeColor="text1" w:themeTint="BF"/>
          <w:lang w:eastAsia="en-GB"/>
        </w:rPr>
        <w:t>A</w:t>
      </w:r>
      <w:r w:rsidRPr="00DA30D4">
        <w:rPr>
          <w:rFonts w:ascii="Arial" w:eastAsia="Times New Roman" w:hAnsi="Arial" w:cs="Arial"/>
          <w:color w:val="404040" w:themeColor="text1" w:themeTint="BF"/>
          <w:lang w:eastAsia="en-GB"/>
        </w:rPr>
        <w:t xml:space="preserve"> number of drivers have contributed to this.  For example, reflecting on our experience of the pandemic has allowed us to consider how and what we do.  In particular we have made some major enhancements to our portfolio of programmes, embedded sustainability and ethics teaching in our approach to business school accreditation, continued to grow our research profile in this area and expanded our collaborative and partnership working. </w:t>
      </w:r>
    </w:p>
    <w:p w14:paraId="54DB1D6A" w14:textId="77777777" w:rsidR="00F009C3" w:rsidRPr="00DA30D4" w:rsidRDefault="00F009C3" w:rsidP="00F009C3">
      <w:pPr>
        <w:ind w:left="142"/>
        <w:jc w:val="both"/>
        <w:rPr>
          <w:rFonts w:ascii="Arial" w:eastAsia="Times New Roman" w:hAnsi="Arial" w:cs="Arial"/>
          <w:color w:val="404040" w:themeColor="text1" w:themeTint="BF"/>
          <w:lang w:eastAsia="en-GB"/>
        </w:rPr>
      </w:pPr>
      <w:r w:rsidRPr="00DA30D4">
        <w:rPr>
          <w:rFonts w:ascii="Arial" w:eastAsia="Times New Roman" w:hAnsi="Arial" w:cs="Arial"/>
          <w:color w:val="404040" w:themeColor="text1" w:themeTint="BF"/>
          <w:lang w:eastAsia="en-GB"/>
        </w:rPr>
        <w:t xml:space="preserve">The following are highlights of some recent developments, which are expanded </w:t>
      </w:r>
      <w:r>
        <w:rPr>
          <w:rFonts w:ascii="Arial" w:eastAsia="Times New Roman" w:hAnsi="Arial" w:cs="Arial"/>
          <w:color w:val="404040" w:themeColor="text1" w:themeTint="BF"/>
          <w:lang w:eastAsia="en-GB"/>
        </w:rPr>
        <w:t>up</w:t>
      </w:r>
      <w:r w:rsidRPr="00DA30D4">
        <w:rPr>
          <w:rFonts w:ascii="Arial" w:eastAsia="Times New Roman" w:hAnsi="Arial" w:cs="Arial"/>
          <w:color w:val="404040" w:themeColor="text1" w:themeTint="BF"/>
          <w:lang w:eastAsia="en-GB"/>
        </w:rPr>
        <w:t>on through this document.</w:t>
      </w:r>
    </w:p>
    <w:p w14:paraId="750455E7" w14:textId="77777777" w:rsidR="00F009C3" w:rsidRPr="00DA30D4" w:rsidRDefault="00F009C3" w:rsidP="00F009C3">
      <w:pPr>
        <w:pStyle w:val="ListParagraph"/>
        <w:numPr>
          <w:ilvl w:val="0"/>
          <w:numId w:val="13"/>
        </w:numPr>
        <w:ind w:left="567"/>
        <w:jc w:val="both"/>
        <w:rPr>
          <w:rFonts w:ascii="Arial" w:eastAsia="Times New Roman" w:hAnsi="Arial" w:cs="Arial"/>
          <w:color w:val="404040" w:themeColor="text1" w:themeTint="BF"/>
          <w:lang w:eastAsia="en-GB"/>
        </w:rPr>
      </w:pPr>
      <w:r w:rsidRPr="00DA30D4">
        <w:rPr>
          <w:rFonts w:ascii="Arial" w:eastAsia="Times New Roman" w:hAnsi="Arial" w:cs="Arial"/>
          <w:color w:val="404040" w:themeColor="text1" w:themeTint="BF"/>
          <w:lang w:eastAsia="en-GB"/>
        </w:rPr>
        <w:t>Our School strategy prioritises sustainability as part of our core purpose.</w:t>
      </w:r>
    </w:p>
    <w:p w14:paraId="42607C6C" w14:textId="77777777" w:rsidR="00F009C3" w:rsidRPr="00DA30D4" w:rsidRDefault="00F009C3" w:rsidP="00F009C3">
      <w:pPr>
        <w:pStyle w:val="ListParagraph"/>
        <w:numPr>
          <w:ilvl w:val="0"/>
          <w:numId w:val="13"/>
        </w:numPr>
        <w:ind w:left="567"/>
        <w:jc w:val="both"/>
        <w:rPr>
          <w:rFonts w:ascii="Arial" w:eastAsia="Times New Roman" w:hAnsi="Arial" w:cs="Arial"/>
          <w:color w:val="404040" w:themeColor="text1" w:themeTint="BF"/>
          <w:lang w:eastAsia="en-GB"/>
        </w:rPr>
      </w:pPr>
      <w:r w:rsidRPr="00DA30D4">
        <w:rPr>
          <w:rFonts w:ascii="Arial" w:eastAsia="Times New Roman" w:hAnsi="Arial" w:cs="Arial"/>
          <w:color w:val="404040" w:themeColor="text1" w:themeTint="BF"/>
          <w:lang w:eastAsia="en-GB"/>
        </w:rPr>
        <w:t xml:space="preserve">Our new MSc Management (Sustainable Business) programme launches in September 2022 and our new MSc Sustainable Finance programme in September 2023. </w:t>
      </w:r>
    </w:p>
    <w:p w14:paraId="0A921EAB" w14:textId="77777777" w:rsidR="00F009C3" w:rsidRDefault="00F009C3" w:rsidP="00F009C3">
      <w:pPr>
        <w:pStyle w:val="ListParagraph"/>
        <w:numPr>
          <w:ilvl w:val="0"/>
          <w:numId w:val="13"/>
        </w:numPr>
        <w:ind w:left="567"/>
        <w:jc w:val="both"/>
        <w:rPr>
          <w:rFonts w:ascii="Arial" w:eastAsia="Times New Roman" w:hAnsi="Arial" w:cs="Arial"/>
          <w:color w:val="404040" w:themeColor="text1" w:themeTint="BF"/>
          <w:lang w:eastAsia="en-GB"/>
        </w:rPr>
      </w:pPr>
      <w:r w:rsidRPr="00DA30D4">
        <w:rPr>
          <w:rFonts w:ascii="Arial" w:eastAsia="Times New Roman" w:hAnsi="Arial" w:cs="Arial"/>
          <w:color w:val="404040" w:themeColor="text1" w:themeTint="BF"/>
          <w:lang w:eastAsia="en-GB"/>
        </w:rPr>
        <w:t>We have p</w:t>
      </w:r>
      <w:r>
        <w:rPr>
          <w:rFonts w:ascii="Arial" w:eastAsia="Times New Roman" w:hAnsi="Arial" w:cs="Arial"/>
          <w:color w:val="404040" w:themeColor="text1" w:themeTint="BF"/>
          <w:lang w:eastAsia="en-GB"/>
        </w:rPr>
        <w:t>laced</w:t>
      </w:r>
      <w:r w:rsidRPr="00DA30D4">
        <w:rPr>
          <w:rFonts w:ascii="Arial" w:eastAsia="Times New Roman" w:hAnsi="Arial" w:cs="Arial"/>
          <w:color w:val="404040" w:themeColor="text1" w:themeTint="BF"/>
          <w:lang w:eastAsia="en-GB"/>
        </w:rPr>
        <w:t xml:space="preserve"> sustainable and ethical education at the heart of our application for AACSB accreditation.</w:t>
      </w:r>
    </w:p>
    <w:p w14:paraId="22AF3B06" w14:textId="77777777" w:rsidR="00F009C3" w:rsidRPr="00AF67D9" w:rsidRDefault="00F009C3" w:rsidP="00F009C3">
      <w:pPr>
        <w:pStyle w:val="ListParagraph"/>
        <w:numPr>
          <w:ilvl w:val="0"/>
          <w:numId w:val="13"/>
        </w:numPr>
        <w:ind w:left="567"/>
        <w:jc w:val="both"/>
        <w:rPr>
          <w:rFonts w:ascii="Arial" w:eastAsia="Times New Roman" w:hAnsi="Arial" w:cs="Arial"/>
          <w:color w:val="404040" w:themeColor="text1" w:themeTint="BF"/>
          <w:lang w:eastAsia="en-GB"/>
        </w:rPr>
      </w:pPr>
      <w:r w:rsidRPr="00AF67D9">
        <w:rPr>
          <w:rFonts w:ascii="Arial" w:eastAsia="Times New Roman" w:hAnsi="Arial" w:cs="Arial"/>
          <w:color w:val="404040" w:themeColor="text1" w:themeTint="BF"/>
          <w:lang w:eastAsia="en-GB"/>
        </w:rPr>
        <w:t>We are building on existing research</w:t>
      </w:r>
      <w:r>
        <w:rPr>
          <w:rFonts w:ascii="Arial" w:eastAsia="Times New Roman" w:hAnsi="Arial" w:cs="Arial"/>
          <w:color w:val="404040" w:themeColor="text1" w:themeTint="BF"/>
          <w:lang w:eastAsia="en-GB"/>
        </w:rPr>
        <w:t xml:space="preserve"> and teaching</w:t>
      </w:r>
      <w:r w:rsidRPr="00AF67D9">
        <w:rPr>
          <w:rFonts w:ascii="Arial" w:eastAsia="Times New Roman" w:hAnsi="Arial" w:cs="Arial"/>
          <w:color w:val="404040" w:themeColor="text1" w:themeTint="BF"/>
          <w:lang w:eastAsia="en-GB"/>
        </w:rPr>
        <w:t xml:space="preserve"> strengths to create a ‘community of interest’ based on the UN sustainable development goals.</w:t>
      </w:r>
    </w:p>
    <w:p w14:paraId="377811CC" w14:textId="77777777" w:rsidR="00F009C3" w:rsidRPr="00DA30D4" w:rsidRDefault="00F009C3" w:rsidP="00F009C3">
      <w:pPr>
        <w:pStyle w:val="ListParagraph"/>
        <w:numPr>
          <w:ilvl w:val="0"/>
          <w:numId w:val="13"/>
        </w:numPr>
        <w:ind w:left="567"/>
        <w:jc w:val="both"/>
        <w:rPr>
          <w:rFonts w:ascii="Arial" w:eastAsia="Times New Roman" w:hAnsi="Arial" w:cs="Arial"/>
          <w:color w:val="404040" w:themeColor="text1" w:themeTint="BF"/>
          <w:lang w:eastAsia="en-GB"/>
        </w:rPr>
      </w:pPr>
      <w:r w:rsidRPr="00DA30D4">
        <w:rPr>
          <w:rFonts w:ascii="Arial" w:eastAsia="Times New Roman" w:hAnsi="Arial" w:cs="Arial"/>
          <w:color w:val="404040" w:themeColor="text1" w:themeTint="BF"/>
          <w:lang w:eastAsia="en-GB"/>
        </w:rPr>
        <w:t xml:space="preserve">We are </w:t>
      </w:r>
      <w:r>
        <w:rPr>
          <w:rFonts w:ascii="Arial" w:eastAsia="Times New Roman" w:hAnsi="Arial" w:cs="Arial"/>
          <w:color w:val="404040" w:themeColor="text1" w:themeTint="BF"/>
          <w:lang w:eastAsia="en-GB"/>
        </w:rPr>
        <w:t xml:space="preserve">successfully </w:t>
      </w:r>
      <w:r w:rsidRPr="00DA30D4">
        <w:rPr>
          <w:rFonts w:ascii="Arial" w:eastAsia="Times New Roman" w:hAnsi="Arial" w:cs="Arial"/>
          <w:color w:val="404040" w:themeColor="text1" w:themeTint="BF"/>
          <w:lang w:eastAsia="en-GB"/>
        </w:rPr>
        <w:t>delivering our flagship Circular Economies and Innovation Communities programme</w:t>
      </w:r>
    </w:p>
    <w:p w14:paraId="144F96EE" w14:textId="77777777" w:rsidR="00F009C3" w:rsidRPr="00DA30D4" w:rsidRDefault="00F009C3" w:rsidP="00F009C3">
      <w:pPr>
        <w:pStyle w:val="ListParagraph"/>
        <w:numPr>
          <w:ilvl w:val="0"/>
          <w:numId w:val="13"/>
        </w:numPr>
        <w:ind w:left="567"/>
        <w:jc w:val="both"/>
        <w:rPr>
          <w:rFonts w:ascii="Arial" w:eastAsia="Times New Roman" w:hAnsi="Arial" w:cs="Arial"/>
          <w:color w:val="404040" w:themeColor="text1" w:themeTint="BF"/>
          <w:lang w:eastAsia="en-GB"/>
        </w:rPr>
      </w:pPr>
      <w:r w:rsidRPr="00DA30D4">
        <w:rPr>
          <w:rFonts w:ascii="Arial" w:eastAsia="Times New Roman" w:hAnsi="Arial" w:cs="Arial"/>
          <w:color w:val="404040" w:themeColor="text1" w:themeTint="BF"/>
          <w:lang w:eastAsia="en-GB"/>
        </w:rPr>
        <w:t xml:space="preserve">Our </w:t>
      </w:r>
      <w:r>
        <w:rPr>
          <w:rFonts w:ascii="Arial" w:eastAsia="Times New Roman" w:hAnsi="Arial" w:cs="Arial"/>
          <w:color w:val="404040" w:themeColor="text1" w:themeTint="BF"/>
          <w:lang w:eastAsia="en-GB"/>
        </w:rPr>
        <w:t>pioneering work on the leadership and management of h</w:t>
      </w:r>
      <w:r w:rsidRPr="00DA30D4">
        <w:rPr>
          <w:rFonts w:ascii="Arial" w:eastAsia="Times New Roman" w:hAnsi="Arial" w:cs="Arial"/>
          <w:color w:val="404040" w:themeColor="text1" w:themeTint="BF"/>
          <w:lang w:eastAsia="en-GB"/>
        </w:rPr>
        <w:t xml:space="preserve">ealth and care continues to </w:t>
      </w:r>
      <w:r>
        <w:rPr>
          <w:rFonts w:ascii="Arial" w:eastAsia="Times New Roman" w:hAnsi="Arial" w:cs="Arial"/>
          <w:color w:val="404040" w:themeColor="text1" w:themeTint="BF"/>
          <w:lang w:eastAsia="en-GB"/>
        </w:rPr>
        <w:t>develop</w:t>
      </w:r>
      <w:r w:rsidRPr="00DA30D4">
        <w:rPr>
          <w:rFonts w:ascii="Arial" w:eastAsia="Times New Roman" w:hAnsi="Arial" w:cs="Arial"/>
          <w:color w:val="404040" w:themeColor="text1" w:themeTint="BF"/>
          <w:lang w:eastAsia="en-GB"/>
        </w:rPr>
        <w:t xml:space="preserve"> through our collaborations with the Bevan Commission, the Government funded Intensive Learning Academy</w:t>
      </w:r>
      <w:r>
        <w:rPr>
          <w:rFonts w:ascii="Arial" w:eastAsia="Times New Roman" w:hAnsi="Arial" w:cs="Arial"/>
          <w:color w:val="404040" w:themeColor="text1" w:themeTint="BF"/>
          <w:lang w:eastAsia="en-GB"/>
        </w:rPr>
        <w:t xml:space="preserve"> and</w:t>
      </w:r>
      <w:r w:rsidRPr="00DA30D4">
        <w:rPr>
          <w:rFonts w:ascii="Arial" w:eastAsia="Times New Roman" w:hAnsi="Arial" w:cs="Arial"/>
          <w:color w:val="404040" w:themeColor="text1" w:themeTint="BF"/>
          <w:lang w:eastAsia="en-GB"/>
        </w:rPr>
        <w:t xml:space="preserve"> with private sector partners such as Pfizer.</w:t>
      </w:r>
    </w:p>
    <w:p w14:paraId="4C5DD771" w14:textId="77777777" w:rsidR="00F009C3" w:rsidRPr="00DA30D4" w:rsidRDefault="00F009C3" w:rsidP="00F009C3">
      <w:pPr>
        <w:ind w:left="142"/>
        <w:jc w:val="both"/>
        <w:rPr>
          <w:rFonts w:ascii="Arial" w:eastAsia="Times New Roman" w:hAnsi="Arial" w:cs="Arial"/>
          <w:color w:val="404040" w:themeColor="text1" w:themeTint="BF"/>
          <w:lang w:eastAsia="en-GB"/>
        </w:rPr>
      </w:pPr>
      <w:r w:rsidRPr="00DA30D4">
        <w:rPr>
          <w:rFonts w:ascii="Arial" w:eastAsia="Times New Roman" w:hAnsi="Arial" w:cs="Arial"/>
          <w:color w:val="404040" w:themeColor="text1" w:themeTint="BF"/>
          <w:lang w:eastAsia="en-GB"/>
        </w:rPr>
        <w:t xml:space="preserve">Moving forward we are using our UN PRME Sharing Information on Progress report as a driver of organisational change and a demonstration of our commitment to being a leading sustainable business school.  </w:t>
      </w:r>
    </w:p>
    <w:p w14:paraId="753EE981" w14:textId="77777777" w:rsidR="000262BF" w:rsidRPr="00DA30D4" w:rsidRDefault="000262BF" w:rsidP="00F04D53">
      <w:pPr>
        <w:ind w:left="142"/>
        <w:jc w:val="both"/>
        <w:rPr>
          <w:rFonts w:ascii="Arial" w:eastAsia="Times New Roman" w:hAnsi="Arial" w:cs="Arial"/>
          <w:color w:val="404040" w:themeColor="text1" w:themeTint="BF"/>
          <w:lang w:eastAsia="en-GB"/>
        </w:rPr>
      </w:pPr>
    </w:p>
    <w:p w14:paraId="0990F1E7" w14:textId="77777777" w:rsidR="000262BF" w:rsidRPr="00DA30D4" w:rsidRDefault="000262BF" w:rsidP="00F04D53">
      <w:pPr>
        <w:ind w:left="142"/>
        <w:jc w:val="both"/>
        <w:rPr>
          <w:rFonts w:ascii="Arial" w:eastAsia="Times New Roman" w:hAnsi="Arial" w:cs="Arial"/>
          <w:b/>
          <w:bCs/>
          <w:color w:val="404040" w:themeColor="text1" w:themeTint="BF"/>
          <w:lang w:eastAsia="en-GB"/>
        </w:rPr>
      </w:pPr>
      <w:r w:rsidRPr="00DA30D4">
        <w:rPr>
          <w:rFonts w:ascii="Arial" w:eastAsia="Times New Roman" w:hAnsi="Arial" w:cs="Arial"/>
          <w:b/>
          <w:bCs/>
          <w:color w:val="404040" w:themeColor="text1" w:themeTint="BF"/>
          <w:lang w:eastAsia="en-GB"/>
        </w:rPr>
        <w:t>Dr Simon B. Brooks, on behalf of the UN PRME Implementation Group.</w:t>
      </w:r>
    </w:p>
    <w:p w14:paraId="189CDE19" w14:textId="3EF33DD5" w:rsidR="00CF4585" w:rsidRPr="00A43487" w:rsidRDefault="00357A6F" w:rsidP="00F04D53">
      <w:pPr>
        <w:ind w:left="142"/>
        <w:jc w:val="both"/>
        <w:rPr>
          <w:rFonts w:ascii="Arial" w:eastAsia="Times New Roman" w:hAnsi="Arial" w:cs="Arial"/>
          <w:color w:val="404040" w:themeColor="text1" w:themeTint="BF"/>
          <w:highlight w:val="yellow"/>
          <w:lang w:eastAsia="en-GB"/>
        </w:rPr>
      </w:pPr>
      <w:r>
        <w:rPr>
          <w:rFonts w:ascii="Arial" w:eastAsia="Times New Roman" w:hAnsi="Arial" w:cs="Arial"/>
          <w:b/>
          <w:bCs/>
          <w:color w:val="404040" w:themeColor="text1" w:themeTint="BF"/>
          <w:lang w:eastAsia="en-GB"/>
        </w:rPr>
        <w:t>J</w:t>
      </w:r>
      <w:r w:rsidR="00E54A22">
        <w:rPr>
          <w:rFonts w:ascii="Arial" w:eastAsia="Times New Roman" w:hAnsi="Arial" w:cs="Arial"/>
          <w:b/>
          <w:bCs/>
          <w:color w:val="404040" w:themeColor="text1" w:themeTint="BF"/>
          <w:lang w:eastAsia="en-GB"/>
        </w:rPr>
        <w:t>uly</w:t>
      </w:r>
      <w:r w:rsidR="000262BF" w:rsidRPr="00DA30D4">
        <w:rPr>
          <w:rFonts w:ascii="Arial" w:eastAsia="Times New Roman" w:hAnsi="Arial" w:cs="Arial"/>
          <w:b/>
          <w:bCs/>
          <w:color w:val="404040" w:themeColor="text1" w:themeTint="BF"/>
          <w:lang w:eastAsia="en-GB"/>
        </w:rPr>
        <w:t xml:space="preserve"> 2022</w:t>
      </w:r>
      <w:r w:rsidR="00E70469" w:rsidRPr="00DA30D4">
        <w:rPr>
          <w:rFonts w:ascii="Arial" w:eastAsia="Times New Roman" w:hAnsi="Arial" w:cs="Arial"/>
          <w:b/>
          <w:bCs/>
          <w:color w:val="404040" w:themeColor="text1" w:themeTint="BF"/>
          <w:lang w:eastAsia="en-GB"/>
        </w:rPr>
        <w:t>.</w:t>
      </w:r>
      <w:r w:rsidR="007510CE" w:rsidRPr="00A43487">
        <w:rPr>
          <w:rFonts w:ascii="Arial" w:eastAsia="Times New Roman" w:hAnsi="Arial" w:cs="Arial"/>
          <w:b/>
          <w:bCs/>
          <w:color w:val="404040" w:themeColor="text1" w:themeTint="BF"/>
          <w:highlight w:val="yellow"/>
          <w:lang w:eastAsia="en-GB"/>
        </w:rPr>
        <w:br w:type="page"/>
      </w:r>
    </w:p>
    <w:p w14:paraId="55011AE1" w14:textId="77777777" w:rsidR="006F62EC" w:rsidRPr="006E51AD" w:rsidRDefault="00E86844" w:rsidP="005502DE">
      <w:pPr>
        <w:rPr>
          <w:rFonts w:ascii="Arial" w:eastAsia="Times New Roman" w:hAnsi="Arial" w:cs="Arial"/>
          <w:b/>
          <w:bCs/>
          <w:color w:val="002060"/>
          <w:sz w:val="32"/>
          <w:szCs w:val="32"/>
          <w:lang w:eastAsia="en-GB"/>
        </w:rPr>
      </w:pPr>
      <w:r w:rsidRPr="006E51AD">
        <w:rPr>
          <w:rFonts w:ascii="Arial" w:eastAsia="Times New Roman" w:hAnsi="Arial" w:cs="Arial"/>
          <w:b/>
          <w:bCs/>
          <w:color w:val="002060"/>
          <w:sz w:val="32"/>
          <w:szCs w:val="32"/>
          <w:lang w:eastAsia="en-GB"/>
        </w:rPr>
        <w:lastRenderedPageBreak/>
        <w:t xml:space="preserve">Section One: </w:t>
      </w:r>
      <w:r w:rsidR="006F62EC" w:rsidRPr="006E51AD">
        <w:rPr>
          <w:rFonts w:ascii="Arial" w:eastAsia="Times New Roman" w:hAnsi="Arial" w:cs="Arial"/>
          <w:b/>
          <w:bCs/>
          <w:color w:val="002060"/>
          <w:sz w:val="32"/>
          <w:szCs w:val="32"/>
          <w:lang w:eastAsia="en-GB"/>
        </w:rPr>
        <w:t xml:space="preserve">About </w:t>
      </w:r>
      <w:r w:rsidR="00554523" w:rsidRPr="006E51AD">
        <w:rPr>
          <w:rFonts w:ascii="Arial" w:eastAsia="Times New Roman" w:hAnsi="Arial" w:cs="Arial"/>
          <w:b/>
          <w:bCs/>
          <w:color w:val="002060"/>
          <w:sz w:val="32"/>
          <w:szCs w:val="32"/>
          <w:lang w:eastAsia="en-GB"/>
        </w:rPr>
        <w:t xml:space="preserve">Swansea University </w:t>
      </w:r>
      <w:r w:rsidR="006F62EC" w:rsidRPr="006E51AD">
        <w:rPr>
          <w:rFonts w:ascii="Arial" w:eastAsia="Times New Roman" w:hAnsi="Arial" w:cs="Arial"/>
          <w:b/>
          <w:bCs/>
          <w:color w:val="002060"/>
          <w:sz w:val="32"/>
          <w:szCs w:val="32"/>
          <w:lang w:eastAsia="en-GB"/>
        </w:rPr>
        <w:t>School of Management</w:t>
      </w:r>
      <w:r w:rsidR="00554523" w:rsidRPr="006E51AD">
        <w:rPr>
          <w:rFonts w:ascii="Arial" w:eastAsia="Times New Roman" w:hAnsi="Arial" w:cs="Arial"/>
          <w:b/>
          <w:bCs/>
          <w:color w:val="002060"/>
          <w:sz w:val="32"/>
          <w:szCs w:val="32"/>
          <w:lang w:eastAsia="en-GB"/>
        </w:rPr>
        <w:t xml:space="preserve"> </w:t>
      </w:r>
    </w:p>
    <w:p w14:paraId="2671139D" w14:textId="09EB426A" w:rsidR="00EA6BC5" w:rsidRPr="00AF67D9" w:rsidRDefault="005635A0" w:rsidP="00E70469">
      <w:pPr>
        <w:spacing w:line="240" w:lineRule="auto"/>
        <w:jc w:val="both"/>
        <w:rPr>
          <w:rFonts w:ascii="Arial" w:hAnsi="Arial" w:cs="Arial"/>
          <w:color w:val="404040" w:themeColor="text1" w:themeTint="BF"/>
        </w:rPr>
      </w:pPr>
      <w:r w:rsidRPr="006E51AD">
        <w:rPr>
          <w:rFonts w:ascii="Arial" w:hAnsi="Arial" w:cs="Arial"/>
          <w:color w:val="404040" w:themeColor="text1" w:themeTint="BF"/>
        </w:rPr>
        <w:t xml:space="preserve">The School of Management sits </w:t>
      </w:r>
      <w:r w:rsidR="00A554F6">
        <w:rPr>
          <w:rFonts w:ascii="Arial" w:hAnsi="Arial" w:cs="Arial"/>
          <w:color w:val="404040" w:themeColor="text1" w:themeTint="BF"/>
        </w:rPr>
        <w:t>at the heart of</w:t>
      </w:r>
      <w:r w:rsidR="00EA6BC5" w:rsidRPr="006E51AD">
        <w:rPr>
          <w:rFonts w:ascii="Arial" w:hAnsi="Arial" w:cs="Arial"/>
          <w:color w:val="404040" w:themeColor="text1" w:themeTint="BF"/>
        </w:rPr>
        <w:t xml:space="preserve"> </w:t>
      </w:r>
      <w:r w:rsidR="00A554F6">
        <w:rPr>
          <w:rFonts w:ascii="Arial" w:hAnsi="Arial" w:cs="Arial"/>
          <w:color w:val="404040" w:themeColor="text1" w:themeTint="BF"/>
        </w:rPr>
        <w:t xml:space="preserve">Swansea University’s </w:t>
      </w:r>
      <w:r w:rsidR="00EA6BC5" w:rsidRPr="006E51AD">
        <w:rPr>
          <w:rFonts w:ascii="Arial" w:hAnsi="Arial" w:cs="Arial"/>
          <w:color w:val="404040" w:themeColor="text1" w:themeTint="BF"/>
        </w:rPr>
        <w:t>impressive Bay Campus</w:t>
      </w:r>
      <w:r w:rsidR="00A554F6">
        <w:rPr>
          <w:rFonts w:ascii="Arial" w:hAnsi="Arial" w:cs="Arial"/>
          <w:color w:val="404040" w:themeColor="text1" w:themeTint="BF"/>
        </w:rPr>
        <w:t xml:space="preserve"> which opened in 2015 </w:t>
      </w:r>
      <w:r w:rsidR="008E207A" w:rsidRPr="00AF67D9">
        <w:rPr>
          <w:rFonts w:ascii="Arial" w:hAnsi="Arial" w:cs="Arial"/>
          <w:color w:val="404040" w:themeColor="text1" w:themeTint="BF"/>
        </w:rPr>
        <w:t xml:space="preserve">on </w:t>
      </w:r>
      <w:r w:rsidR="00FF354F" w:rsidRPr="00AF67D9">
        <w:rPr>
          <w:rFonts w:ascii="Arial" w:hAnsi="Arial" w:cs="Arial"/>
          <w:color w:val="404040" w:themeColor="text1" w:themeTint="BF"/>
        </w:rPr>
        <w:t>reclaimed</w:t>
      </w:r>
      <w:r w:rsidR="008E207A" w:rsidRPr="00AF67D9">
        <w:rPr>
          <w:rFonts w:ascii="Arial" w:hAnsi="Arial" w:cs="Arial"/>
          <w:color w:val="404040" w:themeColor="text1" w:themeTint="BF"/>
        </w:rPr>
        <w:t xml:space="preserve"> industrial land</w:t>
      </w:r>
      <w:r w:rsidR="00EA6BC5" w:rsidRPr="00AF67D9">
        <w:rPr>
          <w:rFonts w:ascii="Arial" w:hAnsi="Arial" w:cs="Arial"/>
          <w:color w:val="404040" w:themeColor="text1" w:themeTint="BF"/>
        </w:rPr>
        <w:t>,</w:t>
      </w:r>
      <w:r w:rsidR="000A6D4F" w:rsidRPr="00AF67D9">
        <w:rPr>
          <w:rFonts w:ascii="Arial" w:hAnsi="Arial" w:cs="Arial"/>
          <w:color w:val="404040" w:themeColor="text1" w:themeTint="BF"/>
        </w:rPr>
        <w:t xml:space="preserve"> </w:t>
      </w:r>
      <w:r w:rsidR="00EA6BC5" w:rsidRPr="00AF67D9">
        <w:rPr>
          <w:rFonts w:ascii="Arial" w:hAnsi="Arial" w:cs="Arial"/>
          <w:color w:val="404040" w:themeColor="text1" w:themeTint="BF"/>
        </w:rPr>
        <w:t>adjacent to the beach in Swansea</w:t>
      </w:r>
      <w:r w:rsidR="006A7517" w:rsidRPr="00AF67D9">
        <w:rPr>
          <w:rFonts w:ascii="Arial" w:hAnsi="Arial" w:cs="Arial"/>
          <w:color w:val="404040" w:themeColor="text1" w:themeTint="BF"/>
        </w:rPr>
        <w:t xml:space="preserve"> </w:t>
      </w:r>
      <w:r w:rsidR="00EA6BC5" w:rsidRPr="00AF67D9">
        <w:rPr>
          <w:rFonts w:ascii="Arial" w:hAnsi="Arial" w:cs="Arial"/>
          <w:color w:val="404040" w:themeColor="text1" w:themeTint="BF"/>
        </w:rPr>
        <w:t>bay</w:t>
      </w:r>
      <w:r w:rsidR="00E12818">
        <w:rPr>
          <w:rFonts w:ascii="Arial" w:hAnsi="Arial" w:cs="Arial"/>
          <w:color w:val="404040" w:themeColor="text1" w:themeTint="BF"/>
        </w:rPr>
        <w:t>.</w:t>
      </w:r>
      <w:r w:rsidR="00A554F6">
        <w:rPr>
          <w:rFonts w:ascii="Arial" w:hAnsi="Arial" w:cs="Arial"/>
          <w:color w:val="404040" w:themeColor="text1" w:themeTint="BF"/>
        </w:rPr>
        <w:t xml:space="preserve"> The School</w:t>
      </w:r>
      <w:r w:rsidR="00EA6BC5" w:rsidRPr="00AF67D9">
        <w:rPr>
          <w:rFonts w:ascii="Arial" w:hAnsi="Arial" w:cs="Arial"/>
          <w:color w:val="404040" w:themeColor="text1" w:themeTint="BF"/>
        </w:rPr>
        <w:t xml:space="preserve"> </w:t>
      </w:r>
      <w:r w:rsidRPr="00AF67D9">
        <w:rPr>
          <w:rFonts w:ascii="Arial" w:hAnsi="Arial" w:cs="Arial"/>
          <w:color w:val="404040" w:themeColor="text1" w:themeTint="BF"/>
        </w:rPr>
        <w:t xml:space="preserve">is </w:t>
      </w:r>
      <w:r w:rsidR="00EA6BC5" w:rsidRPr="00AF67D9">
        <w:rPr>
          <w:rFonts w:ascii="Arial" w:hAnsi="Arial" w:cs="Arial"/>
          <w:color w:val="404040" w:themeColor="text1" w:themeTint="BF"/>
        </w:rPr>
        <w:t xml:space="preserve">home to over 150 faculty and professional services staff and 3500 students.  World-class facilities provide students with access to an outstanding learning environment which they helped co-create.  Facilities include an impressive communal atrium, lecture theatres, teaching rooms, meeting rooms, </w:t>
      </w:r>
      <w:r w:rsidR="003B02A5" w:rsidRPr="00AF67D9">
        <w:rPr>
          <w:rFonts w:ascii="Arial" w:hAnsi="Arial" w:cs="Arial"/>
          <w:color w:val="404040" w:themeColor="text1" w:themeTint="BF"/>
        </w:rPr>
        <w:t>computer laboratories</w:t>
      </w:r>
      <w:r w:rsidRPr="00AF67D9">
        <w:rPr>
          <w:rFonts w:ascii="Arial" w:hAnsi="Arial" w:cs="Arial"/>
          <w:color w:val="404040" w:themeColor="text1" w:themeTint="BF"/>
        </w:rPr>
        <w:t>, a broadcast standard media suite,</w:t>
      </w:r>
      <w:r w:rsidR="00EA6BC5" w:rsidRPr="00AF67D9">
        <w:rPr>
          <w:rFonts w:ascii="Arial" w:hAnsi="Arial" w:cs="Arial"/>
          <w:color w:val="404040" w:themeColor="text1" w:themeTint="BF"/>
        </w:rPr>
        <w:t xml:space="preserve"> and a professional learners MBA suite.</w:t>
      </w:r>
    </w:p>
    <w:p w14:paraId="5B0A3AC3" w14:textId="6B4CC66E" w:rsidR="00EA6BC5" w:rsidRPr="006E51AD" w:rsidRDefault="00EA6BC5" w:rsidP="00E70469">
      <w:pPr>
        <w:spacing w:line="240" w:lineRule="auto"/>
        <w:jc w:val="both"/>
        <w:rPr>
          <w:rFonts w:ascii="Arial" w:hAnsi="Arial" w:cs="Arial"/>
          <w:color w:val="404040" w:themeColor="text1" w:themeTint="BF"/>
        </w:rPr>
      </w:pPr>
      <w:r w:rsidRPr="00AF67D9">
        <w:rPr>
          <w:rFonts w:ascii="Arial" w:hAnsi="Arial" w:cs="Arial"/>
          <w:color w:val="404040" w:themeColor="text1" w:themeTint="BF"/>
        </w:rPr>
        <w:t xml:space="preserve">The School </w:t>
      </w:r>
      <w:r w:rsidR="003B02A5" w:rsidRPr="00AF67D9">
        <w:rPr>
          <w:rFonts w:ascii="Arial" w:hAnsi="Arial" w:cs="Arial"/>
          <w:color w:val="404040" w:themeColor="text1" w:themeTint="BF"/>
        </w:rPr>
        <w:t>contains</w:t>
      </w:r>
      <w:r w:rsidRPr="00AF67D9">
        <w:rPr>
          <w:rFonts w:ascii="Arial" w:hAnsi="Arial" w:cs="Arial"/>
          <w:color w:val="404040" w:themeColor="text1" w:themeTint="BF"/>
        </w:rPr>
        <w:t xml:space="preserve"> a broad range of subject groups, these being accounting and finance; strategy, operations and analytics; marketing and tourism; people and organisations and entrepreneurship and innovation.</w:t>
      </w:r>
      <w:r w:rsidR="00FF354F" w:rsidRPr="00AF67D9">
        <w:rPr>
          <w:rFonts w:ascii="Arial" w:hAnsi="Arial" w:cs="Arial"/>
          <w:color w:val="404040" w:themeColor="text1" w:themeTint="BF"/>
        </w:rPr>
        <w:t xml:space="preserve">  We also wor</w:t>
      </w:r>
      <w:r w:rsidR="00784B80" w:rsidRPr="00AF67D9">
        <w:rPr>
          <w:rFonts w:ascii="Arial" w:hAnsi="Arial" w:cs="Arial"/>
          <w:color w:val="404040" w:themeColor="text1" w:themeTint="BF"/>
        </w:rPr>
        <w:t>k</w:t>
      </w:r>
      <w:r w:rsidR="00FF354F" w:rsidRPr="00AF67D9">
        <w:rPr>
          <w:rFonts w:ascii="Arial" w:hAnsi="Arial" w:cs="Arial"/>
          <w:color w:val="404040" w:themeColor="text1" w:themeTint="BF"/>
        </w:rPr>
        <w:t xml:space="preserve"> closely with colleagues in the economics department, sharing expert teaching</w:t>
      </w:r>
      <w:r w:rsidR="00784B80" w:rsidRPr="00AF67D9">
        <w:rPr>
          <w:rFonts w:ascii="Arial" w:hAnsi="Arial" w:cs="Arial"/>
          <w:color w:val="404040" w:themeColor="text1" w:themeTint="BF"/>
        </w:rPr>
        <w:t>, specialist modules and collaborating on research.</w:t>
      </w:r>
    </w:p>
    <w:p w14:paraId="327D24AE" w14:textId="77777777" w:rsidR="00EA6BC5" w:rsidRPr="006E51AD" w:rsidRDefault="00EA6BC5" w:rsidP="00E70469">
      <w:pPr>
        <w:spacing w:line="240" w:lineRule="auto"/>
        <w:jc w:val="both"/>
        <w:rPr>
          <w:rFonts w:ascii="Arial" w:hAnsi="Arial" w:cs="Arial"/>
          <w:color w:val="404040" w:themeColor="text1" w:themeTint="BF"/>
        </w:rPr>
      </w:pPr>
      <w:r w:rsidRPr="006E51AD">
        <w:rPr>
          <w:rFonts w:ascii="Arial" w:hAnsi="Arial" w:cs="Arial"/>
          <w:color w:val="404040" w:themeColor="text1" w:themeTint="BF"/>
        </w:rPr>
        <w:t>We have an excellent track record of producing some of the country’s most successful graduates</w:t>
      </w:r>
      <w:r w:rsidR="003B02A5" w:rsidRPr="006E51AD">
        <w:rPr>
          <w:rFonts w:ascii="Arial" w:hAnsi="Arial" w:cs="Arial"/>
          <w:color w:val="404040" w:themeColor="text1" w:themeTint="BF"/>
        </w:rPr>
        <w:t>. This</w:t>
      </w:r>
      <w:r w:rsidRPr="006E51AD">
        <w:rPr>
          <w:rFonts w:ascii="Arial" w:hAnsi="Arial" w:cs="Arial"/>
          <w:color w:val="404040" w:themeColor="text1" w:themeTint="BF"/>
        </w:rPr>
        <w:t xml:space="preserve"> focus on employability, teamed with our vibrant forward-thinking faculty, state-of-the-art facilities and close links with industry, makes the School a truly unique place to study.</w:t>
      </w:r>
    </w:p>
    <w:p w14:paraId="05F4F8E3" w14:textId="77777777" w:rsidR="00EA6BC5" w:rsidRPr="006E51AD" w:rsidRDefault="00EA6BC5" w:rsidP="00E70469">
      <w:pPr>
        <w:spacing w:line="240" w:lineRule="auto"/>
        <w:jc w:val="both"/>
        <w:rPr>
          <w:rFonts w:ascii="Arial" w:hAnsi="Arial" w:cs="Arial"/>
          <w:color w:val="404040" w:themeColor="text1" w:themeTint="BF"/>
        </w:rPr>
      </w:pPr>
      <w:r w:rsidRPr="006E51AD">
        <w:rPr>
          <w:rFonts w:ascii="Arial" w:hAnsi="Arial" w:cs="Arial"/>
          <w:color w:val="404040" w:themeColor="text1" w:themeTint="BF"/>
        </w:rPr>
        <w:t>The University published its Strategic Vision and Purpose in 2020.  This marks the start of the second 100 years of Swansea University, and as such the Strategic Vision and Purpose contains four commitment, these being ‘A Global Outlook’, ‘Social Responsibility</w:t>
      </w:r>
      <w:r w:rsidR="009409AC" w:rsidRPr="006E51AD">
        <w:rPr>
          <w:rFonts w:ascii="Arial" w:hAnsi="Arial" w:cs="Arial"/>
          <w:color w:val="404040" w:themeColor="text1" w:themeTint="BF"/>
        </w:rPr>
        <w:t>’, ‘Making a Difference’ and ‘Striving for Excellence’.  These commitments provide a supportive institutional context for The School of Management to pursue the principles of responsible management education.</w:t>
      </w:r>
    </w:p>
    <w:p w14:paraId="21FCCF7E" w14:textId="41B2388C" w:rsidR="009409AC" w:rsidRPr="006E51AD" w:rsidRDefault="009409AC" w:rsidP="00E70469">
      <w:pPr>
        <w:spacing w:line="240" w:lineRule="auto"/>
        <w:jc w:val="both"/>
        <w:rPr>
          <w:rFonts w:ascii="Arial" w:hAnsi="Arial" w:cs="Arial"/>
          <w:color w:val="404040" w:themeColor="text1" w:themeTint="BF"/>
        </w:rPr>
      </w:pPr>
      <w:r w:rsidRPr="006E51AD">
        <w:rPr>
          <w:rFonts w:ascii="Arial" w:hAnsi="Arial" w:cs="Arial"/>
          <w:color w:val="404040" w:themeColor="text1" w:themeTint="BF"/>
        </w:rPr>
        <w:t>More broadly, the university’s location in Wales means that our organisational purpose is influenced by the Wellbeing of Future Generations Act (2015) which commits the Wels</w:t>
      </w:r>
      <w:r w:rsidR="006E51AD" w:rsidRPr="006E51AD">
        <w:rPr>
          <w:rFonts w:ascii="Arial" w:hAnsi="Arial" w:cs="Arial"/>
          <w:color w:val="404040" w:themeColor="text1" w:themeTint="BF"/>
        </w:rPr>
        <w:t>h</w:t>
      </w:r>
      <w:r w:rsidRPr="006E51AD">
        <w:rPr>
          <w:rFonts w:ascii="Arial" w:hAnsi="Arial" w:cs="Arial"/>
          <w:color w:val="404040" w:themeColor="text1" w:themeTint="BF"/>
        </w:rPr>
        <w:t xml:space="preserve"> Government to a series of principles based on the United Nations Sustainable Development Goals.  This act informs the priorities of many of the public sector bodies with which </w:t>
      </w:r>
      <w:r w:rsidR="006E51AD" w:rsidRPr="006E51AD">
        <w:rPr>
          <w:rFonts w:ascii="Arial" w:hAnsi="Arial" w:cs="Arial"/>
          <w:color w:val="404040" w:themeColor="text1" w:themeTint="BF"/>
        </w:rPr>
        <w:t>t</w:t>
      </w:r>
      <w:r w:rsidRPr="006E51AD">
        <w:rPr>
          <w:rFonts w:ascii="Arial" w:hAnsi="Arial" w:cs="Arial"/>
          <w:color w:val="404040" w:themeColor="text1" w:themeTint="BF"/>
        </w:rPr>
        <w:t>he School partners and interacts.</w:t>
      </w:r>
    </w:p>
    <w:p w14:paraId="7AB0E2FF" w14:textId="77777777" w:rsidR="006D2669" w:rsidRPr="006E51AD" w:rsidRDefault="006D2669" w:rsidP="00E70469">
      <w:pPr>
        <w:spacing w:line="240" w:lineRule="auto"/>
        <w:jc w:val="both"/>
        <w:rPr>
          <w:rFonts w:ascii="Arial" w:hAnsi="Arial" w:cs="Arial"/>
          <w:color w:val="404040" w:themeColor="text1" w:themeTint="BF"/>
        </w:rPr>
      </w:pPr>
      <w:r w:rsidRPr="006E51AD">
        <w:rPr>
          <w:rFonts w:ascii="Arial" w:hAnsi="Arial" w:cs="Arial"/>
          <w:color w:val="404040" w:themeColor="text1" w:themeTint="BF"/>
        </w:rPr>
        <w:t xml:space="preserve">In 2021-22 The School of Management </w:t>
      </w:r>
      <w:r w:rsidR="00962C41" w:rsidRPr="006E51AD">
        <w:rPr>
          <w:rFonts w:ascii="Arial" w:hAnsi="Arial" w:cs="Arial"/>
          <w:color w:val="404040" w:themeColor="text1" w:themeTint="BF"/>
        </w:rPr>
        <w:t>implemented</w:t>
      </w:r>
      <w:r w:rsidRPr="006E51AD">
        <w:rPr>
          <w:rFonts w:ascii="Arial" w:hAnsi="Arial" w:cs="Arial"/>
          <w:color w:val="404040" w:themeColor="text1" w:themeTint="BF"/>
        </w:rPr>
        <w:t xml:space="preserve"> its own strategic </w:t>
      </w:r>
      <w:r w:rsidRPr="00784B80">
        <w:rPr>
          <w:rFonts w:ascii="Arial" w:hAnsi="Arial" w:cs="Arial"/>
          <w:color w:val="404040" w:themeColor="text1" w:themeTint="BF"/>
        </w:rPr>
        <w:t>review</w:t>
      </w:r>
      <w:r w:rsidRPr="006E51AD">
        <w:rPr>
          <w:rFonts w:ascii="Arial" w:hAnsi="Arial" w:cs="Arial"/>
          <w:color w:val="404040" w:themeColor="text1" w:themeTint="BF"/>
        </w:rPr>
        <w:t xml:space="preserve"> and </w:t>
      </w:r>
      <w:r w:rsidR="00080B38" w:rsidRPr="006E51AD">
        <w:rPr>
          <w:rFonts w:ascii="Arial" w:hAnsi="Arial" w:cs="Arial"/>
          <w:color w:val="404040" w:themeColor="text1" w:themeTint="BF"/>
        </w:rPr>
        <w:t xml:space="preserve">has prioritised sustainability as a key theme contributing to our core </w:t>
      </w:r>
      <w:r w:rsidR="00ED7BDB" w:rsidRPr="006E51AD">
        <w:rPr>
          <w:rFonts w:ascii="Arial" w:hAnsi="Arial" w:cs="Arial"/>
          <w:color w:val="404040" w:themeColor="text1" w:themeTint="BF"/>
        </w:rPr>
        <w:t>purpose.  This is detailed in Section Two under ‘Purpose and Vision’</w:t>
      </w:r>
      <w:r w:rsidR="00962C41" w:rsidRPr="006E51AD">
        <w:rPr>
          <w:rFonts w:ascii="Arial" w:hAnsi="Arial" w:cs="Arial"/>
          <w:color w:val="404040" w:themeColor="text1" w:themeTint="BF"/>
        </w:rPr>
        <w:t>.</w:t>
      </w:r>
    </w:p>
    <w:p w14:paraId="6F0142C0" w14:textId="77777777" w:rsidR="00B267FD" w:rsidRPr="00A43487" w:rsidRDefault="00B267FD" w:rsidP="00E70469">
      <w:pPr>
        <w:jc w:val="both"/>
        <w:rPr>
          <w:rFonts w:ascii="Arial" w:hAnsi="Arial" w:cs="Arial"/>
          <w:b/>
          <w:bCs/>
          <w:color w:val="404040" w:themeColor="text1" w:themeTint="BF"/>
          <w:highlight w:val="yellow"/>
        </w:rPr>
      </w:pPr>
    </w:p>
    <w:p w14:paraId="1E6AB22B" w14:textId="77777777" w:rsidR="00AC0430" w:rsidRPr="006E51AD" w:rsidRDefault="00791E94" w:rsidP="00AC0430">
      <w:pPr>
        <w:spacing w:before="100" w:beforeAutospacing="1" w:after="100" w:afterAutospacing="1" w:line="240" w:lineRule="auto"/>
        <w:jc w:val="both"/>
        <w:rPr>
          <w:rFonts w:ascii="Arial" w:eastAsia="Times New Roman" w:hAnsi="Arial" w:cs="Arial"/>
          <w:b/>
          <w:bCs/>
          <w:color w:val="002060"/>
          <w:sz w:val="28"/>
          <w:szCs w:val="28"/>
          <w:lang w:eastAsia="en-GB"/>
        </w:rPr>
      </w:pPr>
      <w:r w:rsidRPr="006E51AD">
        <w:rPr>
          <w:rFonts w:ascii="Arial" w:eastAsia="Times New Roman" w:hAnsi="Arial" w:cs="Arial"/>
          <w:b/>
          <w:bCs/>
          <w:color w:val="002060"/>
          <w:sz w:val="28"/>
          <w:szCs w:val="28"/>
          <w:lang w:eastAsia="en-GB"/>
        </w:rPr>
        <w:t xml:space="preserve">The </w:t>
      </w:r>
      <w:r w:rsidR="00AC0430" w:rsidRPr="006E51AD">
        <w:rPr>
          <w:rFonts w:ascii="Arial" w:eastAsia="Times New Roman" w:hAnsi="Arial" w:cs="Arial"/>
          <w:b/>
          <w:bCs/>
          <w:color w:val="002060"/>
          <w:sz w:val="28"/>
          <w:szCs w:val="28"/>
          <w:lang w:eastAsia="en-GB"/>
        </w:rPr>
        <w:t>Institutional Context</w:t>
      </w:r>
      <w:r w:rsidR="008E68F9" w:rsidRPr="006E51AD">
        <w:rPr>
          <w:rFonts w:ascii="Arial" w:eastAsia="Times New Roman" w:hAnsi="Arial" w:cs="Arial"/>
          <w:b/>
          <w:bCs/>
          <w:color w:val="002060"/>
          <w:sz w:val="28"/>
          <w:szCs w:val="28"/>
          <w:lang w:eastAsia="en-GB"/>
        </w:rPr>
        <w:t>: Swansea University</w:t>
      </w:r>
    </w:p>
    <w:p w14:paraId="7E41DD2E" w14:textId="199FB018" w:rsidR="00D738E9" w:rsidRPr="006E51AD" w:rsidRDefault="00AC0430" w:rsidP="00AC0430">
      <w:pPr>
        <w:spacing w:after="0" w:line="240" w:lineRule="auto"/>
        <w:jc w:val="both"/>
        <w:rPr>
          <w:rFonts w:ascii="Arial" w:eastAsia="Times New Roman" w:hAnsi="Arial" w:cs="Arial"/>
          <w:color w:val="404040" w:themeColor="text1" w:themeTint="BF"/>
          <w:lang w:eastAsia="en-GB"/>
        </w:rPr>
      </w:pPr>
      <w:r w:rsidRPr="006E51AD">
        <w:rPr>
          <w:rFonts w:ascii="Arial" w:eastAsia="Times New Roman" w:hAnsi="Arial" w:cs="Arial"/>
          <w:color w:val="404040" w:themeColor="text1" w:themeTint="BF"/>
          <w:lang w:eastAsia="en-GB"/>
        </w:rPr>
        <w:t xml:space="preserve">Our report on progress </w:t>
      </w:r>
      <w:r w:rsidR="00B10404">
        <w:rPr>
          <w:rFonts w:ascii="Arial" w:eastAsia="Times New Roman" w:hAnsi="Arial" w:cs="Arial"/>
          <w:color w:val="404040" w:themeColor="text1" w:themeTint="BF"/>
          <w:lang w:eastAsia="en-GB"/>
        </w:rPr>
        <w:t xml:space="preserve">covers </w:t>
      </w:r>
      <w:r w:rsidRPr="006E51AD">
        <w:rPr>
          <w:rFonts w:ascii="Arial" w:eastAsia="Times New Roman" w:hAnsi="Arial" w:cs="Arial"/>
          <w:color w:val="404040" w:themeColor="text1" w:themeTint="BF"/>
          <w:lang w:eastAsia="en-GB"/>
        </w:rPr>
        <w:t xml:space="preserve">the School of Management’s work to embed and promote responsible management education. However, the </w:t>
      </w:r>
      <w:r w:rsidR="00463036" w:rsidRPr="006E51AD">
        <w:rPr>
          <w:rFonts w:ascii="Arial" w:eastAsia="Times New Roman" w:hAnsi="Arial" w:cs="Arial"/>
          <w:color w:val="404040" w:themeColor="text1" w:themeTint="BF"/>
          <w:lang w:eastAsia="en-GB"/>
        </w:rPr>
        <w:t>School of Management sits in the</w:t>
      </w:r>
      <w:r w:rsidR="00D738E9" w:rsidRPr="006E51AD">
        <w:rPr>
          <w:rFonts w:ascii="Arial" w:eastAsia="Times New Roman" w:hAnsi="Arial" w:cs="Arial"/>
          <w:color w:val="404040" w:themeColor="text1" w:themeTint="BF"/>
          <w:lang w:eastAsia="en-GB"/>
        </w:rPr>
        <w:t xml:space="preserve"> wider university context.  </w:t>
      </w:r>
    </w:p>
    <w:p w14:paraId="3FCF2B71" w14:textId="77777777" w:rsidR="00D738E9" w:rsidRPr="006E51AD" w:rsidRDefault="00D738E9" w:rsidP="00AC0430">
      <w:pPr>
        <w:spacing w:after="0" w:line="240" w:lineRule="auto"/>
        <w:jc w:val="both"/>
        <w:rPr>
          <w:rFonts w:ascii="Arial" w:eastAsia="Times New Roman" w:hAnsi="Arial" w:cs="Arial"/>
          <w:color w:val="404040" w:themeColor="text1" w:themeTint="BF"/>
          <w:lang w:eastAsia="en-GB"/>
        </w:rPr>
      </w:pPr>
    </w:p>
    <w:p w14:paraId="09C2601A" w14:textId="77777777" w:rsidR="00AC0430" w:rsidRPr="006E51AD" w:rsidRDefault="00D738E9" w:rsidP="00E12818">
      <w:pPr>
        <w:spacing w:after="0" w:line="240" w:lineRule="auto"/>
        <w:jc w:val="both"/>
        <w:rPr>
          <w:rFonts w:ascii="Arial" w:eastAsia="Times New Roman" w:hAnsi="Arial" w:cs="Arial"/>
          <w:color w:val="404040" w:themeColor="text1" w:themeTint="BF"/>
          <w:lang w:eastAsia="en-GB"/>
        </w:rPr>
      </w:pPr>
      <w:r w:rsidRPr="006E51AD">
        <w:rPr>
          <w:rFonts w:ascii="Arial" w:eastAsia="Times New Roman" w:hAnsi="Arial" w:cs="Arial"/>
          <w:color w:val="404040" w:themeColor="text1" w:themeTint="BF"/>
          <w:lang w:eastAsia="en-GB"/>
        </w:rPr>
        <w:t xml:space="preserve">The </w:t>
      </w:r>
      <w:r w:rsidR="00AC0430" w:rsidRPr="006E51AD">
        <w:rPr>
          <w:rFonts w:ascii="Arial" w:eastAsia="Times New Roman" w:hAnsi="Arial" w:cs="Arial"/>
          <w:color w:val="404040" w:themeColor="text1" w:themeTint="BF"/>
          <w:lang w:eastAsia="en-GB"/>
        </w:rPr>
        <w:t xml:space="preserve">university overall has strong environmental and sustainable credentials and is closely aligned with both PRME and the Sustainable Development Goals. Some of our achievements are listed below. </w:t>
      </w:r>
    </w:p>
    <w:p w14:paraId="00ED74F4" w14:textId="77777777" w:rsidR="00D738E9" w:rsidRPr="00A43487" w:rsidRDefault="00D738E9" w:rsidP="00AC0430">
      <w:pPr>
        <w:spacing w:after="0" w:line="240" w:lineRule="auto"/>
        <w:jc w:val="both"/>
        <w:rPr>
          <w:rFonts w:ascii="Arial" w:eastAsia="Times New Roman" w:hAnsi="Arial" w:cs="Arial"/>
          <w:color w:val="404040" w:themeColor="text1" w:themeTint="BF"/>
          <w:highlight w:val="yellow"/>
          <w:lang w:eastAsia="en-GB"/>
        </w:rPr>
      </w:pPr>
    </w:p>
    <w:p w14:paraId="30AC6E43" w14:textId="77777777" w:rsidR="00D738E9" w:rsidRPr="00E05E9D" w:rsidRDefault="00E449AF" w:rsidP="00AC0430">
      <w:pPr>
        <w:spacing w:after="0" w:line="240" w:lineRule="auto"/>
        <w:jc w:val="both"/>
        <w:rPr>
          <w:rFonts w:ascii="Arial" w:eastAsia="Times New Roman" w:hAnsi="Arial" w:cs="Arial"/>
          <w:b/>
          <w:bCs/>
          <w:color w:val="1F3864" w:themeColor="accent1" w:themeShade="80"/>
          <w:lang w:eastAsia="en-GB"/>
        </w:rPr>
      </w:pPr>
      <w:r w:rsidRPr="00E05E9D">
        <w:rPr>
          <w:rFonts w:ascii="Arial" w:eastAsia="Times New Roman" w:hAnsi="Arial" w:cs="Arial"/>
          <w:b/>
          <w:bCs/>
          <w:color w:val="1F3864" w:themeColor="accent1" w:themeShade="80"/>
          <w:lang w:eastAsia="en-GB"/>
        </w:rPr>
        <w:t>Times Higher Education</w:t>
      </w:r>
      <w:r w:rsidR="003B6433" w:rsidRPr="00E05E9D">
        <w:rPr>
          <w:rFonts w:ascii="Arial" w:eastAsia="Times New Roman" w:hAnsi="Arial" w:cs="Arial"/>
          <w:b/>
          <w:bCs/>
          <w:color w:val="1F3864" w:themeColor="accent1" w:themeShade="80"/>
          <w:lang w:eastAsia="en-GB"/>
        </w:rPr>
        <w:t xml:space="preserve"> Impact Rankings 2022</w:t>
      </w:r>
    </w:p>
    <w:p w14:paraId="620ECDF7" w14:textId="77777777" w:rsidR="006E51AD" w:rsidRPr="006E51AD" w:rsidRDefault="006E51AD" w:rsidP="00AC0430">
      <w:pPr>
        <w:spacing w:after="0" w:line="240" w:lineRule="auto"/>
        <w:jc w:val="both"/>
        <w:rPr>
          <w:rFonts w:ascii="Arial" w:eastAsia="Times New Roman" w:hAnsi="Arial" w:cs="Arial"/>
          <w:color w:val="404040" w:themeColor="text1" w:themeTint="BF"/>
          <w:lang w:eastAsia="en-GB"/>
        </w:rPr>
      </w:pPr>
    </w:p>
    <w:p w14:paraId="6D0068F6" w14:textId="595AE765" w:rsidR="003B6433" w:rsidRPr="006E51AD" w:rsidRDefault="003B6433" w:rsidP="00E12818">
      <w:pPr>
        <w:spacing w:after="0" w:line="240" w:lineRule="auto"/>
        <w:jc w:val="both"/>
        <w:rPr>
          <w:rFonts w:ascii="Arial" w:eastAsia="Times New Roman" w:hAnsi="Arial" w:cs="Arial"/>
          <w:color w:val="404040" w:themeColor="text1" w:themeTint="BF"/>
          <w:lang w:eastAsia="en-GB"/>
        </w:rPr>
      </w:pPr>
      <w:r w:rsidRPr="006E51AD">
        <w:rPr>
          <w:rFonts w:ascii="Arial" w:eastAsia="Times New Roman" w:hAnsi="Arial" w:cs="Arial"/>
          <w:color w:val="404040" w:themeColor="text1" w:themeTint="BF"/>
          <w:lang w:eastAsia="en-GB"/>
        </w:rPr>
        <w:t xml:space="preserve">This international </w:t>
      </w:r>
      <w:r w:rsidR="00865B84" w:rsidRPr="006E51AD">
        <w:rPr>
          <w:rFonts w:ascii="Arial" w:eastAsia="Times New Roman" w:hAnsi="Arial" w:cs="Arial"/>
          <w:color w:val="404040" w:themeColor="text1" w:themeTint="BF"/>
          <w:lang w:eastAsia="en-GB"/>
        </w:rPr>
        <w:t>ranking</w:t>
      </w:r>
      <w:r w:rsidRPr="006E51AD">
        <w:rPr>
          <w:rFonts w:ascii="Arial" w:eastAsia="Times New Roman" w:hAnsi="Arial" w:cs="Arial"/>
          <w:color w:val="404040" w:themeColor="text1" w:themeTint="BF"/>
          <w:lang w:eastAsia="en-GB"/>
        </w:rPr>
        <w:t xml:space="preserve"> assessed more than 1,400 universities internationally across the breadth of university activity from research stewardship, teaching, sustainability metrics, policies, outreach and partnership work and aims to capture universities’ impact on society. </w:t>
      </w:r>
      <w:r w:rsidR="00DD7D20" w:rsidRPr="006E51AD">
        <w:rPr>
          <w:rFonts w:ascii="Arial" w:eastAsia="Times New Roman" w:hAnsi="Arial" w:cs="Arial"/>
          <w:color w:val="404040" w:themeColor="text1" w:themeTint="BF"/>
          <w:lang w:eastAsia="en-GB"/>
        </w:rPr>
        <w:t>In 2022</w:t>
      </w:r>
      <w:r w:rsidRPr="006E51AD">
        <w:rPr>
          <w:rFonts w:ascii="Arial" w:eastAsia="Times New Roman" w:hAnsi="Arial" w:cs="Arial"/>
          <w:color w:val="404040" w:themeColor="text1" w:themeTint="BF"/>
          <w:lang w:eastAsia="en-GB"/>
        </w:rPr>
        <w:t xml:space="preserve"> Swansea has </w:t>
      </w:r>
      <w:r w:rsidR="00DD7D20" w:rsidRPr="006E51AD">
        <w:rPr>
          <w:rFonts w:ascii="Arial" w:eastAsia="Times New Roman" w:hAnsi="Arial" w:cs="Arial"/>
          <w:color w:val="404040" w:themeColor="text1" w:themeTint="BF"/>
          <w:lang w:eastAsia="en-GB"/>
        </w:rPr>
        <w:t xml:space="preserve">performed very </w:t>
      </w:r>
      <w:r w:rsidR="00577D0C" w:rsidRPr="006E51AD">
        <w:rPr>
          <w:rFonts w:ascii="Arial" w:eastAsia="Times New Roman" w:hAnsi="Arial" w:cs="Arial"/>
          <w:color w:val="404040" w:themeColor="text1" w:themeTint="BF"/>
          <w:lang w:eastAsia="en-GB"/>
        </w:rPr>
        <w:t>well</w:t>
      </w:r>
      <w:r w:rsidRPr="006E51AD">
        <w:rPr>
          <w:rFonts w:ascii="Arial" w:eastAsia="Times New Roman" w:hAnsi="Arial" w:cs="Arial"/>
          <w:color w:val="404040" w:themeColor="text1" w:themeTint="BF"/>
          <w:lang w:eastAsia="en-GB"/>
        </w:rPr>
        <w:t xml:space="preserve">, ranking in the top 200 overall (101-200th) and within the top 20 for three SDGs showing our commitment to a sustainable future. </w:t>
      </w:r>
      <w:r w:rsidR="00990DD3" w:rsidRPr="006E51AD">
        <w:rPr>
          <w:rFonts w:ascii="Arial" w:eastAsia="Times New Roman" w:hAnsi="Arial" w:cs="Arial"/>
          <w:color w:val="404040" w:themeColor="text1" w:themeTint="BF"/>
          <w:lang w:eastAsia="en-GB"/>
        </w:rPr>
        <w:t xml:space="preserve">  The university was </w:t>
      </w:r>
      <w:r w:rsidRPr="006E51AD">
        <w:rPr>
          <w:rFonts w:ascii="Arial" w:eastAsia="Times New Roman" w:hAnsi="Arial" w:cs="Arial"/>
          <w:color w:val="404040" w:themeColor="text1" w:themeTint="BF"/>
          <w:lang w:eastAsia="en-GB"/>
        </w:rPr>
        <w:t xml:space="preserve">assessed against 11 of the 17 SDGs and </w:t>
      </w:r>
      <w:r w:rsidR="00990DD3" w:rsidRPr="006E51AD">
        <w:rPr>
          <w:rFonts w:ascii="Arial" w:eastAsia="Times New Roman" w:hAnsi="Arial" w:cs="Arial"/>
          <w:color w:val="404040" w:themeColor="text1" w:themeTint="BF"/>
          <w:lang w:eastAsia="en-GB"/>
        </w:rPr>
        <w:t>came in the top 100 out of 1400</w:t>
      </w:r>
      <w:r w:rsidR="00D02112">
        <w:rPr>
          <w:rFonts w:ascii="Arial" w:eastAsia="Times New Roman" w:hAnsi="Arial" w:cs="Arial"/>
          <w:color w:val="404040" w:themeColor="text1" w:themeTint="BF"/>
          <w:lang w:eastAsia="en-GB"/>
        </w:rPr>
        <w:t xml:space="preserve"> institutions</w:t>
      </w:r>
      <w:r w:rsidR="00990DD3" w:rsidRPr="006E51AD">
        <w:rPr>
          <w:rFonts w:ascii="Arial" w:eastAsia="Times New Roman" w:hAnsi="Arial" w:cs="Arial"/>
          <w:color w:val="404040" w:themeColor="text1" w:themeTint="BF"/>
          <w:lang w:eastAsia="en-GB"/>
        </w:rPr>
        <w:t xml:space="preserve"> for eight </w:t>
      </w:r>
      <w:r w:rsidR="00791E94" w:rsidRPr="006E51AD">
        <w:rPr>
          <w:rFonts w:ascii="Arial" w:eastAsia="Times New Roman" w:hAnsi="Arial" w:cs="Arial"/>
          <w:color w:val="404040" w:themeColor="text1" w:themeTint="BF"/>
          <w:lang w:eastAsia="en-GB"/>
        </w:rPr>
        <w:t>of these.</w:t>
      </w:r>
      <w:r w:rsidRPr="006E51AD">
        <w:rPr>
          <w:rFonts w:ascii="Arial" w:eastAsia="Times New Roman" w:hAnsi="Arial" w:cs="Arial"/>
          <w:color w:val="404040" w:themeColor="text1" w:themeTint="BF"/>
          <w:lang w:eastAsia="en-GB"/>
        </w:rPr>
        <w:t> </w:t>
      </w:r>
    </w:p>
    <w:p w14:paraId="43C7A100" w14:textId="77777777" w:rsidR="003B6433" w:rsidRPr="00A43487" w:rsidRDefault="003B6433" w:rsidP="00AC0430">
      <w:pPr>
        <w:spacing w:after="0" w:line="240" w:lineRule="auto"/>
        <w:jc w:val="both"/>
        <w:rPr>
          <w:rFonts w:ascii="Arial" w:eastAsia="Times New Roman" w:hAnsi="Arial" w:cs="Arial"/>
          <w:color w:val="404040" w:themeColor="text1" w:themeTint="BF"/>
          <w:highlight w:val="yellow"/>
          <w:lang w:eastAsia="en-GB"/>
        </w:rPr>
      </w:pPr>
    </w:p>
    <w:p w14:paraId="5C784BC0" w14:textId="77777777" w:rsidR="00AC0430" w:rsidRPr="00A43487" w:rsidRDefault="00AC0430" w:rsidP="00AC0430">
      <w:pPr>
        <w:spacing w:after="0" w:line="240" w:lineRule="auto"/>
        <w:jc w:val="both"/>
        <w:rPr>
          <w:rFonts w:ascii="Arial" w:eastAsia="Times New Roman" w:hAnsi="Arial" w:cs="Arial"/>
          <w:b/>
          <w:bCs/>
          <w:color w:val="404040" w:themeColor="text1" w:themeTint="BF"/>
          <w:highlight w:val="yellow"/>
          <w:lang w:eastAsia="en-GB"/>
        </w:rPr>
      </w:pPr>
    </w:p>
    <w:p w14:paraId="7FA72D7D" w14:textId="77777777" w:rsidR="00E96411" w:rsidRDefault="00E96411">
      <w:pPr>
        <w:rPr>
          <w:rFonts w:ascii="Arial" w:eastAsia="Times New Roman" w:hAnsi="Arial" w:cs="Arial"/>
          <w:b/>
          <w:bCs/>
          <w:color w:val="404040" w:themeColor="text1" w:themeTint="BF"/>
          <w:lang w:eastAsia="en-GB"/>
        </w:rPr>
      </w:pPr>
      <w:r>
        <w:rPr>
          <w:rFonts w:ascii="Arial" w:eastAsia="Times New Roman" w:hAnsi="Arial" w:cs="Arial"/>
          <w:b/>
          <w:bCs/>
          <w:color w:val="404040" w:themeColor="text1" w:themeTint="BF"/>
          <w:lang w:eastAsia="en-GB"/>
        </w:rPr>
        <w:br w:type="page"/>
      </w:r>
    </w:p>
    <w:p w14:paraId="0DFEDAEC" w14:textId="371A4B33" w:rsidR="00AC0430" w:rsidRPr="00E05E9D" w:rsidRDefault="00AC0430" w:rsidP="00AC0430">
      <w:pPr>
        <w:spacing w:after="0" w:line="240" w:lineRule="auto"/>
        <w:jc w:val="both"/>
        <w:rPr>
          <w:rFonts w:ascii="Arial" w:eastAsia="Times New Roman" w:hAnsi="Arial" w:cs="Arial"/>
          <w:b/>
          <w:bCs/>
          <w:color w:val="1F3864" w:themeColor="accent1" w:themeShade="80"/>
          <w:lang w:eastAsia="en-GB"/>
        </w:rPr>
      </w:pPr>
      <w:r w:rsidRPr="00E05E9D">
        <w:rPr>
          <w:rFonts w:ascii="Arial" w:eastAsia="Times New Roman" w:hAnsi="Arial" w:cs="Arial"/>
          <w:b/>
          <w:bCs/>
          <w:color w:val="1F3864" w:themeColor="accent1" w:themeShade="80"/>
          <w:lang w:eastAsia="en-GB"/>
        </w:rPr>
        <w:lastRenderedPageBreak/>
        <w:t>People and Planet Green League</w:t>
      </w:r>
    </w:p>
    <w:p w14:paraId="2913F230" w14:textId="68201274" w:rsidR="003C6D27" w:rsidRPr="006E51AD" w:rsidRDefault="008F1C8A" w:rsidP="00AC0430">
      <w:pPr>
        <w:spacing w:after="0" w:line="240" w:lineRule="auto"/>
        <w:jc w:val="both"/>
        <w:rPr>
          <w:rFonts w:ascii="Arial" w:eastAsia="Times New Roman" w:hAnsi="Arial" w:cs="Arial"/>
          <w:b/>
          <w:bCs/>
          <w:color w:val="404040" w:themeColor="text1" w:themeTint="BF"/>
          <w:lang w:eastAsia="en-GB"/>
        </w:rPr>
      </w:pPr>
      <w:r w:rsidRPr="006E51AD">
        <w:rPr>
          <w:rFonts w:ascii="Arial" w:hAnsi="Arial" w:cs="Arial"/>
          <w:caps/>
          <w:noProof/>
          <w:color w:val="404040" w:themeColor="text1" w:themeTint="BF"/>
        </w:rPr>
        <w:drawing>
          <wp:anchor distT="0" distB="0" distL="114300" distR="114300" simplePos="0" relativeHeight="251658239" behindDoc="1" locked="0" layoutInCell="1" allowOverlap="1" wp14:anchorId="13F5AC7C" wp14:editId="03783E6C">
            <wp:simplePos x="0" y="0"/>
            <wp:positionH relativeFrom="column">
              <wp:posOffset>4136390</wp:posOffset>
            </wp:positionH>
            <wp:positionV relativeFrom="paragraph">
              <wp:posOffset>48895</wp:posOffset>
            </wp:positionV>
            <wp:extent cx="2099945" cy="1285875"/>
            <wp:effectExtent l="0" t="0" r="0" b="9525"/>
            <wp:wrapTight wrapText="bothSides">
              <wp:wrapPolygon edited="0">
                <wp:start x="0" y="0"/>
                <wp:lineTo x="0" y="21440"/>
                <wp:lineTo x="21358" y="21440"/>
                <wp:lineTo x="21358" y="0"/>
                <wp:lineTo x="0"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99945" cy="1285875"/>
                    </a:xfrm>
                    <a:prstGeom prst="rect">
                      <a:avLst/>
                    </a:prstGeom>
                  </pic:spPr>
                </pic:pic>
              </a:graphicData>
            </a:graphic>
            <wp14:sizeRelH relativeFrom="margin">
              <wp14:pctWidth>0</wp14:pctWidth>
            </wp14:sizeRelH>
            <wp14:sizeRelV relativeFrom="margin">
              <wp14:pctHeight>0</wp14:pctHeight>
            </wp14:sizeRelV>
          </wp:anchor>
        </w:drawing>
      </w:r>
      <w:r w:rsidR="00E96411" w:rsidRPr="006E51AD">
        <w:rPr>
          <w:rFonts w:ascii="Arial" w:hAnsi="Arial" w:cs="Arial"/>
          <w:caps/>
          <w:noProof/>
          <w:color w:val="404040" w:themeColor="text1" w:themeTint="BF"/>
        </w:rPr>
        <mc:AlternateContent>
          <mc:Choice Requires="wps">
            <w:drawing>
              <wp:anchor distT="0" distB="0" distL="114300" distR="114300" simplePos="0" relativeHeight="251728896" behindDoc="0" locked="0" layoutInCell="1" allowOverlap="1" wp14:anchorId="4D796A77" wp14:editId="0CE9949E">
                <wp:simplePos x="0" y="0"/>
                <wp:positionH relativeFrom="column">
                  <wp:posOffset>4135755</wp:posOffset>
                </wp:positionH>
                <wp:positionV relativeFrom="paragraph">
                  <wp:posOffset>48895</wp:posOffset>
                </wp:positionV>
                <wp:extent cx="2105025" cy="12858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105025" cy="12858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6F146" id="Rectangle 3" o:spid="_x0000_s1026" style="position:absolute;margin-left:325.65pt;margin-top:3.85pt;width:165.75pt;height:10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" filled="f" strokecolor="#00b050" strokeweight="1pt"/>
            </w:pict>
          </mc:Fallback>
        </mc:AlternateContent>
      </w:r>
    </w:p>
    <w:p w14:paraId="05213EDE" w14:textId="5BFABF93" w:rsidR="00AC0430" w:rsidRPr="006E51AD" w:rsidRDefault="00AC0430" w:rsidP="006E51AD">
      <w:pPr>
        <w:spacing w:after="0" w:line="240" w:lineRule="auto"/>
        <w:rPr>
          <w:rFonts w:ascii="Arial" w:eastAsia="Times New Roman" w:hAnsi="Arial" w:cs="Arial"/>
          <w:color w:val="404040" w:themeColor="text1" w:themeTint="BF"/>
          <w:lang w:eastAsia="en-GB"/>
        </w:rPr>
      </w:pPr>
      <w:r w:rsidRPr="006E51AD">
        <w:rPr>
          <w:rFonts w:ascii="Arial" w:eastAsia="Times New Roman" w:hAnsi="Arial" w:cs="Arial"/>
          <w:color w:val="404040" w:themeColor="text1" w:themeTint="BF"/>
          <w:lang w:eastAsia="en-GB"/>
        </w:rPr>
        <w:t xml:space="preserve">The university has been a strong performer in the People and Planet University League for many years. We are currently ranked in the top ten institutions and play a crucial sustainable development role in the region, the UK and globally. </w:t>
      </w:r>
    </w:p>
    <w:p w14:paraId="677587CA" w14:textId="77777777" w:rsidR="00AC0430" w:rsidRPr="006E51AD" w:rsidRDefault="00AC0430" w:rsidP="00AC0430">
      <w:pPr>
        <w:spacing w:after="0" w:line="240" w:lineRule="auto"/>
        <w:jc w:val="both"/>
        <w:rPr>
          <w:rFonts w:ascii="Arial" w:eastAsia="Times New Roman" w:hAnsi="Arial" w:cs="Arial"/>
          <w:color w:val="404040" w:themeColor="text1" w:themeTint="BF"/>
          <w:lang w:eastAsia="en-GB"/>
        </w:rPr>
      </w:pPr>
      <w:r w:rsidRPr="006E51AD">
        <w:rPr>
          <w:rFonts w:ascii="Arial" w:eastAsia="Times New Roman" w:hAnsi="Arial" w:cs="Arial"/>
          <w:color w:val="404040" w:themeColor="text1" w:themeTint="BF"/>
          <w:lang w:eastAsia="en-GB"/>
        </w:rPr>
        <w:t>Further information can be found here</w:t>
      </w:r>
    </w:p>
    <w:p w14:paraId="22E7329E" w14:textId="77777777" w:rsidR="00AC0430" w:rsidRPr="006E51AD" w:rsidRDefault="00000000" w:rsidP="00AC0430">
      <w:pPr>
        <w:spacing w:after="0" w:line="240" w:lineRule="auto"/>
        <w:jc w:val="both"/>
        <w:rPr>
          <w:rFonts w:ascii="Arial" w:eastAsia="Times New Roman" w:hAnsi="Arial" w:cs="Arial"/>
          <w:color w:val="404040" w:themeColor="text1" w:themeTint="BF"/>
          <w:lang w:eastAsia="en-GB"/>
        </w:rPr>
      </w:pPr>
      <w:hyperlink r:id="rId11" w:history="1">
        <w:r w:rsidR="00AC0430" w:rsidRPr="006E51AD">
          <w:rPr>
            <w:rStyle w:val="Hyperlink"/>
            <w:rFonts w:ascii="Arial" w:eastAsia="Times New Roman" w:hAnsi="Arial" w:cs="Arial"/>
            <w:lang w:eastAsia="en-GB"/>
          </w:rPr>
          <w:t>https://peopleandplanet.org/university-league/2021/u263/swansea-university</w:t>
        </w:r>
      </w:hyperlink>
      <w:r w:rsidR="00AC0430" w:rsidRPr="006E51AD">
        <w:rPr>
          <w:rFonts w:ascii="Arial" w:eastAsia="Times New Roman" w:hAnsi="Arial" w:cs="Arial"/>
          <w:color w:val="404040" w:themeColor="text1" w:themeTint="BF"/>
          <w:lang w:eastAsia="en-GB"/>
        </w:rPr>
        <w:t xml:space="preserve"> </w:t>
      </w:r>
    </w:p>
    <w:p w14:paraId="1A8D8FE6" w14:textId="77777777" w:rsidR="00AC0430" w:rsidRPr="00A43487" w:rsidRDefault="00AC0430" w:rsidP="00AC0430">
      <w:pPr>
        <w:spacing w:after="0" w:line="240" w:lineRule="auto"/>
        <w:jc w:val="both"/>
        <w:rPr>
          <w:rFonts w:ascii="Arial" w:eastAsia="Times New Roman" w:hAnsi="Arial" w:cs="Arial"/>
          <w:color w:val="404040" w:themeColor="text1" w:themeTint="BF"/>
          <w:highlight w:val="yellow"/>
          <w:lang w:eastAsia="en-GB"/>
        </w:rPr>
      </w:pPr>
    </w:p>
    <w:p w14:paraId="43D61C62" w14:textId="7D3EF5CC" w:rsidR="00AC0430" w:rsidRPr="00E05E9D" w:rsidRDefault="00AC0430" w:rsidP="00C06B78">
      <w:pPr>
        <w:spacing w:after="0" w:line="240" w:lineRule="auto"/>
        <w:jc w:val="both"/>
        <w:rPr>
          <w:rFonts w:ascii="Arial" w:hAnsi="Arial" w:cs="Arial"/>
          <w:b/>
          <w:bCs/>
          <w:color w:val="1F3864" w:themeColor="accent1" w:themeShade="80"/>
          <w:lang w:eastAsia="en-GB"/>
        </w:rPr>
      </w:pPr>
      <w:r w:rsidRPr="00E05E9D">
        <w:rPr>
          <w:rFonts w:ascii="Arial" w:hAnsi="Arial" w:cs="Arial"/>
          <w:b/>
          <w:bCs/>
          <w:color w:val="1F3864" w:themeColor="accent1" w:themeShade="80"/>
          <w:lang w:eastAsia="en-GB"/>
        </w:rPr>
        <w:t>University Sustainability Strategy</w:t>
      </w:r>
    </w:p>
    <w:p w14:paraId="7368958F" w14:textId="77777777" w:rsidR="003C6D27" w:rsidRPr="006E51AD" w:rsidRDefault="003C6D27" w:rsidP="00C06B78">
      <w:pPr>
        <w:spacing w:after="0" w:line="240" w:lineRule="auto"/>
        <w:jc w:val="both"/>
        <w:rPr>
          <w:rFonts w:ascii="Arial" w:hAnsi="Arial" w:cs="Arial"/>
          <w:b/>
          <w:bCs/>
          <w:color w:val="404040" w:themeColor="text1" w:themeTint="BF"/>
          <w:lang w:eastAsia="en-GB"/>
        </w:rPr>
      </w:pPr>
    </w:p>
    <w:p w14:paraId="080BAD6D" w14:textId="77777777" w:rsidR="00AC0430" w:rsidRPr="006E51AD" w:rsidRDefault="00000000" w:rsidP="00C06B78">
      <w:pPr>
        <w:pStyle w:val="NormalWeb"/>
        <w:shd w:val="clear" w:color="auto" w:fill="FCFCFC"/>
        <w:spacing w:before="0" w:beforeAutospacing="0" w:after="0" w:afterAutospacing="0"/>
        <w:jc w:val="both"/>
        <w:rPr>
          <w:rFonts w:ascii="Arial" w:hAnsi="Arial" w:cs="Arial"/>
          <w:color w:val="404040" w:themeColor="text1" w:themeTint="BF"/>
          <w:spacing w:val="-5"/>
          <w:sz w:val="22"/>
          <w:szCs w:val="22"/>
        </w:rPr>
      </w:pPr>
      <w:hyperlink r:id="rId12" w:tgtFrame="_blank" w:history="1">
        <w:r w:rsidR="00AC0430" w:rsidRPr="006E51AD">
          <w:rPr>
            <w:rStyle w:val="Hyperlink"/>
            <w:rFonts w:ascii="Arial" w:hAnsi="Arial" w:cs="Arial"/>
            <w:color w:val="404040" w:themeColor="text1" w:themeTint="BF"/>
            <w:spacing w:val="-5"/>
            <w:sz w:val="22"/>
            <w:szCs w:val="22"/>
            <w:u w:val="none"/>
          </w:rPr>
          <w:t xml:space="preserve">Our </w:t>
        </w:r>
        <w:r w:rsidR="00AC0430" w:rsidRPr="00E12818">
          <w:rPr>
            <w:rStyle w:val="Hyperlink"/>
            <w:rFonts w:ascii="Arial" w:hAnsi="Arial" w:cs="Arial"/>
            <w:sz w:val="22"/>
            <w:szCs w:val="22"/>
          </w:rPr>
          <w:t>Sustainability and Climate Emergency Strategy (2021-2025)</w:t>
        </w:r>
      </w:hyperlink>
      <w:r w:rsidR="00AC0430" w:rsidRPr="006E51AD">
        <w:rPr>
          <w:rFonts w:ascii="Arial" w:hAnsi="Arial" w:cs="Arial"/>
          <w:spacing w:val="-5"/>
          <w:sz w:val="22"/>
          <w:szCs w:val="22"/>
        </w:rPr>
        <w:t> </w:t>
      </w:r>
      <w:r w:rsidR="00AC0430" w:rsidRPr="006E51AD">
        <w:rPr>
          <w:rFonts w:ascii="Arial" w:hAnsi="Arial" w:cs="Arial"/>
          <w:color w:val="404040" w:themeColor="text1" w:themeTint="BF"/>
          <w:spacing w:val="-5"/>
          <w:sz w:val="22"/>
          <w:szCs w:val="22"/>
        </w:rPr>
        <w:t>is aligned with the University's Strategic Vision and Purpose and sets out how we operationalise our </w:t>
      </w:r>
      <w:hyperlink r:id="rId13" w:history="1">
        <w:r w:rsidR="00AC0430" w:rsidRPr="006E51AD">
          <w:rPr>
            <w:rStyle w:val="Hyperlink"/>
            <w:rFonts w:ascii="Arial" w:hAnsi="Arial" w:cs="Arial"/>
            <w:color w:val="404040" w:themeColor="text1" w:themeTint="BF"/>
            <w:spacing w:val="-5"/>
            <w:sz w:val="22"/>
            <w:szCs w:val="22"/>
            <w:u w:val="none"/>
          </w:rPr>
          <w:t>Sustainability Policy</w:t>
        </w:r>
      </w:hyperlink>
      <w:r w:rsidR="00AC0430" w:rsidRPr="006E51AD">
        <w:rPr>
          <w:rFonts w:ascii="Arial" w:hAnsi="Arial" w:cs="Arial"/>
          <w:color w:val="404040" w:themeColor="text1" w:themeTint="BF"/>
          <w:spacing w:val="-5"/>
          <w:sz w:val="22"/>
          <w:szCs w:val="22"/>
        </w:rPr>
        <w:t>, and commits us to actions across four key themes: </w:t>
      </w:r>
      <w:r w:rsidR="00AC0430" w:rsidRPr="006E51AD">
        <w:rPr>
          <w:rStyle w:val="Strong"/>
          <w:rFonts w:ascii="Arial" w:hAnsi="Arial" w:cs="Arial"/>
          <w:b w:val="0"/>
          <w:bCs w:val="0"/>
          <w:color w:val="404040" w:themeColor="text1" w:themeTint="BF"/>
          <w:spacing w:val="-5"/>
          <w:sz w:val="22"/>
          <w:szCs w:val="22"/>
        </w:rPr>
        <w:t>The Climate Emergency</w:t>
      </w:r>
      <w:r w:rsidR="00AC0430" w:rsidRPr="006E51AD">
        <w:rPr>
          <w:rFonts w:ascii="Arial" w:hAnsi="Arial" w:cs="Arial"/>
          <w:b/>
          <w:bCs/>
          <w:color w:val="404040" w:themeColor="text1" w:themeTint="BF"/>
          <w:spacing w:val="-5"/>
          <w:sz w:val="22"/>
          <w:szCs w:val="22"/>
        </w:rPr>
        <w:t>, </w:t>
      </w:r>
      <w:r w:rsidR="00AC0430" w:rsidRPr="006E51AD">
        <w:rPr>
          <w:rStyle w:val="Strong"/>
          <w:rFonts w:ascii="Arial" w:hAnsi="Arial" w:cs="Arial"/>
          <w:b w:val="0"/>
          <w:bCs w:val="0"/>
          <w:color w:val="404040" w:themeColor="text1" w:themeTint="BF"/>
          <w:spacing w:val="-5"/>
          <w:sz w:val="22"/>
          <w:szCs w:val="22"/>
        </w:rPr>
        <w:t>Our Natural Environment</w:t>
      </w:r>
      <w:r w:rsidR="00AC0430" w:rsidRPr="006E51AD">
        <w:rPr>
          <w:rFonts w:ascii="Arial" w:hAnsi="Arial" w:cs="Arial"/>
          <w:b/>
          <w:bCs/>
          <w:color w:val="404040" w:themeColor="text1" w:themeTint="BF"/>
          <w:spacing w:val="-5"/>
          <w:sz w:val="22"/>
          <w:szCs w:val="22"/>
        </w:rPr>
        <w:t>, </w:t>
      </w:r>
      <w:r w:rsidR="00AC0430" w:rsidRPr="006E51AD">
        <w:rPr>
          <w:rStyle w:val="Strong"/>
          <w:rFonts w:ascii="Arial" w:hAnsi="Arial" w:cs="Arial"/>
          <w:b w:val="0"/>
          <w:bCs w:val="0"/>
          <w:color w:val="404040" w:themeColor="text1" w:themeTint="BF"/>
          <w:spacing w:val="-5"/>
          <w:sz w:val="22"/>
          <w:szCs w:val="22"/>
        </w:rPr>
        <w:t>Our Working Environment</w:t>
      </w:r>
      <w:r w:rsidR="00AC0430" w:rsidRPr="006E51AD">
        <w:rPr>
          <w:rFonts w:ascii="Arial" w:hAnsi="Arial" w:cs="Arial"/>
          <w:b/>
          <w:bCs/>
          <w:color w:val="404040" w:themeColor="text1" w:themeTint="BF"/>
          <w:spacing w:val="-5"/>
          <w:sz w:val="22"/>
          <w:szCs w:val="22"/>
        </w:rPr>
        <w:t> </w:t>
      </w:r>
      <w:r w:rsidR="00AC0430" w:rsidRPr="006E51AD">
        <w:rPr>
          <w:rFonts w:ascii="Arial" w:hAnsi="Arial" w:cs="Arial"/>
          <w:color w:val="404040" w:themeColor="text1" w:themeTint="BF"/>
          <w:spacing w:val="-5"/>
          <w:sz w:val="22"/>
          <w:szCs w:val="22"/>
        </w:rPr>
        <w:t>and</w:t>
      </w:r>
      <w:r w:rsidR="00AC0430" w:rsidRPr="006E51AD">
        <w:rPr>
          <w:rFonts w:ascii="Arial" w:hAnsi="Arial" w:cs="Arial"/>
          <w:b/>
          <w:bCs/>
          <w:color w:val="404040" w:themeColor="text1" w:themeTint="BF"/>
          <w:spacing w:val="-5"/>
          <w:sz w:val="22"/>
          <w:szCs w:val="22"/>
        </w:rPr>
        <w:t> </w:t>
      </w:r>
      <w:r w:rsidR="00AC0430" w:rsidRPr="006E51AD">
        <w:rPr>
          <w:rStyle w:val="Strong"/>
          <w:rFonts w:ascii="Arial" w:hAnsi="Arial" w:cs="Arial"/>
          <w:b w:val="0"/>
          <w:bCs w:val="0"/>
          <w:color w:val="404040" w:themeColor="text1" w:themeTint="BF"/>
          <w:spacing w:val="-5"/>
          <w:sz w:val="22"/>
          <w:szCs w:val="22"/>
        </w:rPr>
        <w:t>Our Travel</w:t>
      </w:r>
      <w:r w:rsidR="00AC0430" w:rsidRPr="006E51AD">
        <w:rPr>
          <w:rFonts w:ascii="Arial" w:hAnsi="Arial" w:cs="Arial"/>
          <w:b/>
          <w:bCs/>
          <w:color w:val="404040" w:themeColor="text1" w:themeTint="BF"/>
          <w:spacing w:val="-5"/>
          <w:sz w:val="22"/>
          <w:szCs w:val="22"/>
        </w:rPr>
        <w:t>.</w:t>
      </w:r>
      <w:r w:rsidR="00AC0430" w:rsidRPr="006E51AD">
        <w:rPr>
          <w:rFonts w:ascii="Arial" w:hAnsi="Arial" w:cs="Arial"/>
          <w:color w:val="404040" w:themeColor="text1" w:themeTint="BF"/>
          <w:spacing w:val="-5"/>
          <w:sz w:val="22"/>
          <w:szCs w:val="22"/>
        </w:rPr>
        <w:t xml:space="preserve"> </w:t>
      </w:r>
      <w:r w:rsidR="00AC0430" w:rsidRPr="001C64F3">
        <w:rPr>
          <w:rFonts w:ascii="Arial" w:hAnsi="Arial" w:cs="Arial"/>
          <w:color w:val="404040" w:themeColor="text1" w:themeTint="BF"/>
          <w:spacing w:val="-5"/>
          <w:sz w:val="22"/>
          <w:szCs w:val="22"/>
        </w:rPr>
        <w:t>The University also contributes to other key sustainable development goals: </w:t>
      </w:r>
      <w:hyperlink r:id="rId14" w:history="1">
        <w:r w:rsidR="00AC0430" w:rsidRPr="001C64F3">
          <w:rPr>
            <w:rStyle w:val="Hyperlink"/>
            <w:rFonts w:ascii="Arial" w:hAnsi="Arial" w:cs="Arial"/>
            <w:color w:val="404040" w:themeColor="text1" w:themeTint="BF"/>
            <w:spacing w:val="-5"/>
            <w:sz w:val="22"/>
            <w:szCs w:val="22"/>
            <w:u w:val="none"/>
          </w:rPr>
          <w:t>Wellbeing and Human Health</w:t>
        </w:r>
      </w:hyperlink>
      <w:r w:rsidR="00AC0430" w:rsidRPr="001C64F3">
        <w:rPr>
          <w:rFonts w:ascii="Arial" w:hAnsi="Arial" w:cs="Arial"/>
          <w:color w:val="404040" w:themeColor="text1" w:themeTint="BF"/>
          <w:spacing w:val="-5"/>
          <w:sz w:val="22"/>
          <w:szCs w:val="22"/>
        </w:rPr>
        <w:t>, </w:t>
      </w:r>
      <w:hyperlink r:id="rId15" w:tgtFrame="_blank" w:history="1">
        <w:r w:rsidR="00AC0430" w:rsidRPr="001C64F3">
          <w:rPr>
            <w:rStyle w:val="Hyperlink"/>
            <w:rFonts w:ascii="Arial" w:hAnsi="Arial" w:cs="Arial"/>
            <w:color w:val="404040" w:themeColor="text1" w:themeTint="BF"/>
            <w:spacing w:val="-5"/>
            <w:sz w:val="22"/>
            <w:szCs w:val="22"/>
            <w:u w:val="none"/>
          </w:rPr>
          <w:t>Wellbeing of Future Generations</w:t>
        </w:r>
      </w:hyperlink>
      <w:r w:rsidR="00AC0430" w:rsidRPr="001C64F3">
        <w:rPr>
          <w:rFonts w:ascii="Arial" w:hAnsi="Arial" w:cs="Arial"/>
          <w:color w:val="404040" w:themeColor="text1" w:themeTint="BF"/>
          <w:spacing w:val="-5"/>
          <w:sz w:val="22"/>
          <w:szCs w:val="22"/>
        </w:rPr>
        <w:t> and the </w:t>
      </w:r>
      <w:hyperlink r:id="rId16" w:tgtFrame="_blank" w:history="1">
        <w:r w:rsidR="00AC0430" w:rsidRPr="001C64F3">
          <w:rPr>
            <w:rStyle w:val="Hyperlink"/>
            <w:rFonts w:ascii="Arial" w:hAnsi="Arial" w:cs="Arial"/>
            <w:color w:val="404040" w:themeColor="text1" w:themeTint="BF"/>
            <w:spacing w:val="-5"/>
            <w:sz w:val="22"/>
            <w:szCs w:val="22"/>
            <w:u w:val="none"/>
          </w:rPr>
          <w:t>United Nations Sustainable Development Goals</w:t>
        </w:r>
      </w:hyperlink>
      <w:r w:rsidR="00AC0430" w:rsidRPr="006E51AD">
        <w:rPr>
          <w:rFonts w:ascii="Arial" w:hAnsi="Arial" w:cs="Arial"/>
          <w:color w:val="404040" w:themeColor="text1" w:themeTint="BF"/>
          <w:spacing w:val="-5"/>
          <w:sz w:val="22"/>
          <w:szCs w:val="22"/>
        </w:rPr>
        <w:t>, working collaboratively with our </w:t>
      </w:r>
      <w:hyperlink r:id="rId17" w:tgtFrame="_blank" w:history="1">
        <w:r w:rsidR="00AC0430" w:rsidRPr="006E51AD">
          <w:rPr>
            <w:rStyle w:val="Hyperlink"/>
            <w:rFonts w:ascii="Arial" w:hAnsi="Arial" w:cs="Arial"/>
            <w:color w:val="404040" w:themeColor="text1" w:themeTint="BF"/>
            <w:spacing w:val="-5"/>
            <w:sz w:val="22"/>
            <w:szCs w:val="22"/>
            <w:u w:val="none"/>
          </w:rPr>
          <w:t>research community</w:t>
        </w:r>
      </w:hyperlink>
      <w:r w:rsidR="00AC0430" w:rsidRPr="006E51AD">
        <w:rPr>
          <w:rFonts w:ascii="Arial" w:hAnsi="Arial" w:cs="Arial"/>
          <w:color w:val="404040" w:themeColor="text1" w:themeTint="BF"/>
          <w:spacing w:val="-5"/>
          <w:sz w:val="22"/>
          <w:szCs w:val="22"/>
        </w:rPr>
        <w:t> to achieve a better and more sustainable future for all.</w:t>
      </w:r>
    </w:p>
    <w:p w14:paraId="4308EF90" w14:textId="77777777" w:rsidR="00AC0430" w:rsidRPr="00A43487" w:rsidRDefault="00AC0430" w:rsidP="00C06B78">
      <w:pPr>
        <w:pStyle w:val="NormalWeb"/>
        <w:shd w:val="clear" w:color="auto" w:fill="FCFCFC"/>
        <w:spacing w:before="0" w:beforeAutospacing="0" w:after="0" w:afterAutospacing="0"/>
        <w:jc w:val="both"/>
        <w:rPr>
          <w:rFonts w:ascii="Arial" w:hAnsi="Arial" w:cs="Arial"/>
          <w:b/>
          <w:bCs/>
          <w:color w:val="404040" w:themeColor="text1" w:themeTint="BF"/>
          <w:spacing w:val="-5"/>
          <w:sz w:val="22"/>
          <w:szCs w:val="22"/>
          <w:highlight w:val="yellow"/>
        </w:rPr>
      </w:pPr>
    </w:p>
    <w:p w14:paraId="48DB2D4C" w14:textId="0E3E71EF" w:rsidR="00AC0430" w:rsidRPr="00E05E9D" w:rsidRDefault="00AC0430" w:rsidP="00C06B78">
      <w:pPr>
        <w:pStyle w:val="NormalWeb"/>
        <w:spacing w:before="0" w:beforeAutospacing="0" w:after="0" w:afterAutospacing="0"/>
        <w:jc w:val="both"/>
        <w:rPr>
          <w:rFonts w:ascii="Arial" w:hAnsi="Arial" w:cs="Arial"/>
          <w:b/>
          <w:bCs/>
          <w:color w:val="1F3864" w:themeColor="accent1" w:themeShade="80"/>
          <w:spacing w:val="-5"/>
          <w:sz w:val="22"/>
          <w:szCs w:val="22"/>
        </w:rPr>
      </w:pPr>
      <w:r w:rsidRPr="00E05E9D">
        <w:rPr>
          <w:rFonts w:ascii="Arial" w:hAnsi="Arial" w:cs="Arial"/>
          <w:b/>
          <w:bCs/>
          <w:color w:val="1F3864" w:themeColor="accent1" w:themeShade="80"/>
          <w:spacing w:val="-5"/>
          <w:sz w:val="22"/>
          <w:szCs w:val="22"/>
        </w:rPr>
        <w:t>Climate Emergency and Net Zero</w:t>
      </w:r>
    </w:p>
    <w:p w14:paraId="0CA58F5B" w14:textId="77777777" w:rsidR="003C6D27" w:rsidRPr="00731F63" w:rsidRDefault="003C6D27" w:rsidP="00C06B78">
      <w:pPr>
        <w:pStyle w:val="NormalWeb"/>
        <w:spacing w:before="0" w:beforeAutospacing="0" w:after="0" w:afterAutospacing="0"/>
        <w:jc w:val="both"/>
        <w:rPr>
          <w:rFonts w:ascii="Arial" w:hAnsi="Arial" w:cs="Arial"/>
          <w:b/>
          <w:bCs/>
          <w:color w:val="404040" w:themeColor="text1" w:themeTint="BF"/>
          <w:spacing w:val="-5"/>
          <w:sz w:val="22"/>
          <w:szCs w:val="22"/>
        </w:rPr>
      </w:pPr>
    </w:p>
    <w:p w14:paraId="1B65891D" w14:textId="77777777" w:rsidR="00AC0430" w:rsidRPr="00731F63" w:rsidRDefault="00AC0430" w:rsidP="00C06B78">
      <w:pPr>
        <w:pStyle w:val="NormalWeb"/>
        <w:spacing w:before="0" w:beforeAutospacing="0" w:after="0" w:afterAutospacing="0"/>
        <w:jc w:val="both"/>
        <w:rPr>
          <w:rFonts w:ascii="Arial" w:hAnsi="Arial" w:cs="Arial"/>
          <w:color w:val="404040" w:themeColor="text1" w:themeTint="BF"/>
          <w:spacing w:val="-5"/>
          <w:sz w:val="22"/>
          <w:szCs w:val="22"/>
          <w:shd w:val="clear" w:color="auto" w:fill="FCFCFC"/>
        </w:rPr>
      </w:pPr>
      <w:r w:rsidRPr="00731F63">
        <w:rPr>
          <w:rFonts w:ascii="Arial" w:hAnsi="Arial" w:cs="Arial"/>
          <w:color w:val="404040" w:themeColor="text1" w:themeTint="BF"/>
          <w:spacing w:val="-5"/>
          <w:sz w:val="22"/>
          <w:szCs w:val="22"/>
        </w:rPr>
        <w:t>In 2019, we signed the 2019 </w:t>
      </w:r>
      <w:hyperlink r:id="rId18" w:tgtFrame="_blank" w:history="1">
        <w:r w:rsidRPr="00E12818">
          <w:rPr>
            <w:rStyle w:val="Hyperlink"/>
            <w:rFonts w:ascii="Arial" w:hAnsi="Arial" w:cs="Arial"/>
            <w:sz w:val="22"/>
            <w:szCs w:val="22"/>
          </w:rPr>
          <w:t>Global Universities and Colleges Climate Letter</w:t>
        </w:r>
      </w:hyperlink>
      <w:r w:rsidRPr="00731F63">
        <w:rPr>
          <w:rFonts w:ascii="Arial" w:hAnsi="Arial" w:cs="Arial"/>
          <w:color w:val="515051"/>
          <w:spacing w:val="-5"/>
          <w:sz w:val="22"/>
          <w:szCs w:val="22"/>
        </w:rPr>
        <w:t xml:space="preserve">, </w:t>
      </w:r>
      <w:r w:rsidRPr="00731F63">
        <w:rPr>
          <w:rFonts w:ascii="Arial" w:hAnsi="Arial" w:cs="Arial"/>
          <w:color w:val="404040" w:themeColor="text1" w:themeTint="BF"/>
          <w:spacing w:val="-5"/>
          <w:sz w:val="22"/>
          <w:szCs w:val="22"/>
        </w:rPr>
        <w:t xml:space="preserve">declaring a climate emergency and recognising the need for a drastic societal shift to combat the growing threat of climate change. In 2021 we committed to our new Sustainability and Climate Emergency Strategy. In the strategy we </w:t>
      </w:r>
      <w:r w:rsidRPr="00731F63">
        <w:rPr>
          <w:rFonts w:ascii="Arial" w:hAnsi="Arial" w:cs="Arial"/>
          <w:color w:val="404040" w:themeColor="text1" w:themeTint="BF"/>
          <w:spacing w:val="-5"/>
          <w:sz w:val="22"/>
          <w:szCs w:val="22"/>
          <w:shd w:val="clear" w:color="auto" w:fill="FCFCFC"/>
        </w:rPr>
        <w:t>committed to achieving </w:t>
      </w:r>
      <w:r w:rsidRPr="00731F63">
        <w:rPr>
          <w:rStyle w:val="Strong"/>
          <w:rFonts w:ascii="Arial" w:hAnsi="Arial" w:cs="Arial"/>
          <w:b w:val="0"/>
          <w:bCs w:val="0"/>
          <w:color w:val="404040" w:themeColor="text1" w:themeTint="BF"/>
          <w:spacing w:val="-5"/>
          <w:sz w:val="22"/>
          <w:szCs w:val="22"/>
          <w:shd w:val="clear" w:color="auto" w:fill="FCFCFC"/>
        </w:rPr>
        <w:t>zero scope 1 and 2 carbon emissions by 2035. We also committed to</w:t>
      </w:r>
      <w:r w:rsidRPr="00731F63">
        <w:rPr>
          <w:rFonts w:ascii="Arial" w:hAnsi="Arial" w:cs="Arial"/>
          <w:b/>
          <w:bCs/>
          <w:color w:val="404040" w:themeColor="text1" w:themeTint="BF"/>
          <w:spacing w:val="-5"/>
          <w:sz w:val="22"/>
          <w:szCs w:val="22"/>
          <w:shd w:val="clear" w:color="auto" w:fill="FCFCFC"/>
        </w:rPr>
        <w:t> </w:t>
      </w:r>
      <w:r w:rsidRPr="00731F63">
        <w:rPr>
          <w:rStyle w:val="Strong"/>
          <w:rFonts w:ascii="Arial" w:hAnsi="Arial" w:cs="Arial"/>
          <w:b w:val="0"/>
          <w:bCs w:val="0"/>
          <w:color w:val="404040" w:themeColor="text1" w:themeTint="BF"/>
          <w:spacing w:val="-5"/>
          <w:sz w:val="22"/>
          <w:szCs w:val="22"/>
          <w:shd w:val="clear" w:color="auto" w:fill="FCFCFC"/>
        </w:rPr>
        <w:t>reducing our scope 3 emissions</w:t>
      </w:r>
      <w:r w:rsidRPr="00731F63">
        <w:rPr>
          <w:rFonts w:ascii="Arial" w:hAnsi="Arial" w:cs="Arial"/>
          <w:b/>
          <w:bCs/>
          <w:color w:val="404040" w:themeColor="text1" w:themeTint="BF"/>
          <w:spacing w:val="-5"/>
          <w:sz w:val="22"/>
          <w:szCs w:val="22"/>
          <w:shd w:val="clear" w:color="auto" w:fill="FCFCFC"/>
        </w:rPr>
        <w:t> </w:t>
      </w:r>
      <w:r w:rsidRPr="00731F63">
        <w:rPr>
          <w:rFonts w:ascii="Arial" w:hAnsi="Arial" w:cs="Arial"/>
          <w:color w:val="404040" w:themeColor="text1" w:themeTint="BF"/>
          <w:spacing w:val="-5"/>
          <w:sz w:val="22"/>
          <w:szCs w:val="22"/>
          <w:shd w:val="clear" w:color="auto" w:fill="FCFCFC"/>
        </w:rPr>
        <w:t>by 50% by 2035. Our plan to achieve net zero can be found in our Carbon Management plan and sustainability strategy above.</w:t>
      </w:r>
    </w:p>
    <w:p w14:paraId="2149E279" w14:textId="77777777" w:rsidR="00AC0430" w:rsidRPr="00731F63" w:rsidRDefault="00AC0430" w:rsidP="00C06B78">
      <w:pPr>
        <w:spacing w:after="0" w:line="240" w:lineRule="auto"/>
        <w:jc w:val="both"/>
        <w:rPr>
          <w:rFonts w:ascii="Arial" w:eastAsia="Times New Roman" w:hAnsi="Arial" w:cs="Arial"/>
          <w:color w:val="404040" w:themeColor="text1" w:themeTint="BF"/>
          <w:lang w:eastAsia="en-GB"/>
        </w:rPr>
      </w:pPr>
    </w:p>
    <w:p w14:paraId="2A81F3A1" w14:textId="77777777" w:rsidR="00AC0430" w:rsidRPr="00731F63" w:rsidRDefault="00AC0430" w:rsidP="00C06B78">
      <w:pPr>
        <w:spacing w:after="0"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The University</w:t>
      </w:r>
      <w:r w:rsidR="00731F63" w:rsidRPr="00731F63">
        <w:rPr>
          <w:rFonts w:ascii="Arial" w:eastAsia="Times New Roman" w:hAnsi="Arial" w:cs="Arial"/>
          <w:color w:val="404040" w:themeColor="text1" w:themeTint="BF"/>
          <w:lang w:eastAsia="en-GB"/>
        </w:rPr>
        <w:t xml:space="preserve"> is committed to sustainable and active travel and </w:t>
      </w:r>
      <w:r w:rsidRPr="00731F63">
        <w:rPr>
          <w:rFonts w:ascii="Arial" w:eastAsia="Times New Roman" w:hAnsi="Arial" w:cs="Arial"/>
          <w:color w:val="404040" w:themeColor="text1" w:themeTint="BF"/>
          <w:lang w:eastAsia="en-GB"/>
        </w:rPr>
        <w:t xml:space="preserve">was </w:t>
      </w:r>
      <w:proofErr w:type="spellStart"/>
      <w:r w:rsidRPr="00731F63">
        <w:rPr>
          <w:rFonts w:ascii="Arial" w:eastAsia="Times New Roman" w:hAnsi="Arial" w:cs="Arial"/>
          <w:color w:val="404040" w:themeColor="text1" w:themeTint="BF"/>
          <w:lang w:eastAsia="en-GB"/>
        </w:rPr>
        <w:t>Wales’</w:t>
      </w:r>
      <w:proofErr w:type="spellEnd"/>
      <w:r w:rsidRPr="00731F63">
        <w:rPr>
          <w:rFonts w:ascii="Arial" w:eastAsia="Times New Roman" w:hAnsi="Arial" w:cs="Arial"/>
          <w:color w:val="404040" w:themeColor="text1" w:themeTint="BF"/>
          <w:lang w:eastAsia="en-GB"/>
        </w:rPr>
        <w:t xml:space="preserve"> first </w:t>
      </w:r>
      <w:r w:rsidRPr="00731F63">
        <w:rPr>
          <w:rFonts w:ascii="Arial" w:eastAsia="Times New Roman" w:hAnsi="Arial" w:cs="Arial"/>
          <w:b/>
          <w:bCs/>
          <w:color w:val="404040" w:themeColor="text1" w:themeTint="BF"/>
          <w:lang w:eastAsia="en-GB"/>
        </w:rPr>
        <w:t>Gold Standard Cycle Friendly Employer</w:t>
      </w:r>
      <w:r w:rsidRPr="00731F63">
        <w:rPr>
          <w:rFonts w:ascii="Arial" w:eastAsia="Times New Roman" w:hAnsi="Arial" w:cs="Arial"/>
          <w:color w:val="404040" w:themeColor="text1" w:themeTint="BF"/>
          <w:lang w:eastAsia="en-GB"/>
        </w:rPr>
        <w:t xml:space="preserve"> and works closely with local partners to enhance and promote cycling. As a part of this commitment the university introduced Swansea’s Santander Cycle Hire Scheme. </w:t>
      </w:r>
    </w:p>
    <w:p w14:paraId="566C3FC1" w14:textId="77777777" w:rsidR="00AC0430" w:rsidRPr="00731F63" w:rsidRDefault="00AC0430" w:rsidP="00C06B78">
      <w:pPr>
        <w:spacing w:after="0" w:line="240" w:lineRule="auto"/>
        <w:jc w:val="both"/>
        <w:rPr>
          <w:rFonts w:ascii="Arial" w:eastAsia="Times New Roman" w:hAnsi="Arial" w:cs="Arial"/>
          <w:color w:val="404040" w:themeColor="text1" w:themeTint="BF"/>
          <w:lang w:eastAsia="en-GB"/>
        </w:rPr>
      </w:pPr>
    </w:p>
    <w:p w14:paraId="11D6A7E8" w14:textId="77777777" w:rsidR="00AC0430" w:rsidRPr="00731F63" w:rsidRDefault="00AC0430" w:rsidP="00C06B78">
      <w:pPr>
        <w:spacing w:after="0"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 xml:space="preserve">The University is home to numerous centres of excellence in research into renewable and sustainable technology and practices. In 2021 the SPECIFIC programme won the </w:t>
      </w:r>
      <w:r w:rsidRPr="00731F63">
        <w:rPr>
          <w:rFonts w:ascii="Arial" w:eastAsia="Times New Roman" w:hAnsi="Arial" w:cs="Arial"/>
          <w:b/>
          <w:bCs/>
          <w:color w:val="404040" w:themeColor="text1" w:themeTint="BF"/>
          <w:lang w:eastAsia="en-GB"/>
        </w:rPr>
        <w:t>Queen’s Anniversary Prize</w:t>
      </w:r>
      <w:r w:rsidRPr="00731F63">
        <w:rPr>
          <w:rFonts w:ascii="Arial" w:eastAsia="Times New Roman" w:hAnsi="Arial" w:cs="Arial"/>
          <w:color w:val="404040" w:themeColor="text1" w:themeTint="BF"/>
          <w:lang w:eastAsia="en-GB"/>
        </w:rPr>
        <w:t xml:space="preserve"> for its work revolutionising applications for renewable energy. </w:t>
      </w:r>
    </w:p>
    <w:p w14:paraId="72F42C1F" w14:textId="77777777" w:rsidR="00AC0430" w:rsidRPr="00A43487" w:rsidRDefault="00AC0430" w:rsidP="00C06B78">
      <w:pPr>
        <w:spacing w:after="0" w:line="240" w:lineRule="auto"/>
        <w:jc w:val="both"/>
        <w:rPr>
          <w:rFonts w:ascii="Arial" w:eastAsia="Times New Roman" w:hAnsi="Arial" w:cs="Arial"/>
          <w:color w:val="404040" w:themeColor="text1" w:themeTint="BF"/>
          <w:highlight w:val="yellow"/>
          <w:lang w:eastAsia="en-GB"/>
        </w:rPr>
      </w:pPr>
    </w:p>
    <w:p w14:paraId="1C4D8DFC" w14:textId="20A24492" w:rsidR="00AC0430" w:rsidRPr="00E05E9D" w:rsidRDefault="00AC0430" w:rsidP="00C06B78">
      <w:pPr>
        <w:spacing w:after="0" w:line="240" w:lineRule="auto"/>
        <w:jc w:val="both"/>
        <w:rPr>
          <w:rFonts w:ascii="Arial" w:eastAsia="Times New Roman" w:hAnsi="Arial" w:cs="Arial"/>
          <w:b/>
          <w:bCs/>
          <w:color w:val="1F3864" w:themeColor="accent1" w:themeShade="80"/>
          <w:lang w:eastAsia="en-GB"/>
        </w:rPr>
      </w:pPr>
      <w:r w:rsidRPr="00E05E9D">
        <w:rPr>
          <w:rFonts w:ascii="Arial" w:eastAsia="Times New Roman" w:hAnsi="Arial" w:cs="Arial"/>
          <w:b/>
          <w:bCs/>
          <w:color w:val="1F3864" w:themeColor="accent1" w:themeShade="80"/>
          <w:lang w:eastAsia="en-GB"/>
        </w:rPr>
        <w:t xml:space="preserve">Staffing and Culture </w:t>
      </w:r>
    </w:p>
    <w:p w14:paraId="0C2D59AD" w14:textId="77777777" w:rsidR="00E05DFB" w:rsidRPr="00731F63" w:rsidRDefault="00E05DFB" w:rsidP="00C06B78">
      <w:pPr>
        <w:spacing w:after="0" w:line="240" w:lineRule="auto"/>
        <w:jc w:val="both"/>
        <w:rPr>
          <w:rFonts w:ascii="Arial" w:eastAsia="Times New Roman" w:hAnsi="Arial" w:cs="Arial"/>
          <w:b/>
          <w:bCs/>
          <w:color w:val="404040" w:themeColor="text1" w:themeTint="BF"/>
          <w:lang w:eastAsia="en-GB"/>
        </w:rPr>
      </w:pPr>
    </w:p>
    <w:p w14:paraId="2A45829B" w14:textId="062CD3DA" w:rsidR="00AC0430" w:rsidRPr="00731F63" w:rsidRDefault="00AC0430" w:rsidP="00C06B78">
      <w:pPr>
        <w:shd w:val="clear" w:color="auto" w:fill="FCFCFC"/>
        <w:spacing w:after="0" w:line="240" w:lineRule="auto"/>
        <w:jc w:val="both"/>
        <w:rPr>
          <w:rFonts w:ascii="Arial" w:eastAsia="Times New Roman" w:hAnsi="Arial" w:cs="Arial"/>
          <w:color w:val="404040" w:themeColor="text1" w:themeTint="BF"/>
          <w:spacing w:val="-5"/>
          <w:lang w:eastAsia="en-GB"/>
        </w:rPr>
      </w:pPr>
      <w:r w:rsidRPr="00731F63">
        <w:rPr>
          <w:rFonts w:ascii="Arial" w:eastAsia="Times New Roman" w:hAnsi="Arial" w:cs="Arial"/>
          <w:color w:val="404040" w:themeColor="text1" w:themeTint="BF"/>
          <w:spacing w:val="-5"/>
          <w:lang w:eastAsia="en-GB"/>
        </w:rPr>
        <w:t>Swansea University aims to provide a working and learning environment, which is free from discrimination and enables staff and students to fulfil their personal potential.</w:t>
      </w:r>
      <w:r w:rsidR="00E12818">
        <w:rPr>
          <w:rFonts w:ascii="Arial" w:eastAsia="Times New Roman" w:hAnsi="Arial" w:cs="Arial"/>
          <w:color w:val="404040" w:themeColor="text1" w:themeTint="BF"/>
          <w:spacing w:val="-5"/>
          <w:lang w:eastAsia="en-GB"/>
        </w:rPr>
        <w:t xml:space="preserve"> </w:t>
      </w:r>
      <w:r w:rsidRPr="00731F63">
        <w:rPr>
          <w:rFonts w:ascii="Arial" w:eastAsia="Times New Roman" w:hAnsi="Arial" w:cs="Arial"/>
          <w:color w:val="404040" w:themeColor="text1" w:themeTint="BF"/>
          <w:spacing w:val="-5"/>
          <w:lang w:eastAsia="en-GB"/>
        </w:rPr>
        <w:t>We welcome and celebrate the diversity our staff and students bring to the University, encouraging us to think differently and act differently.</w:t>
      </w:r>
    </w:p>
    <w:p w14:paraId="47B05018" w14:textId="77777777" w:rsidR="00AC0430" w:rsidRPr="00A43487" w:rsidRDefault="00AC0430" w:rsidP="00C06B78">
      <w:pPr>
        <w:spacing w:after="0" w:line="240" w:lineRule="auto"/>
        <w:jc w:val="both"/>
        <w:rPr>
          <w:rFonts w:ascii="Arial" w:eastAsia="Times New Roman" w:hAnsi="Arial" w:cs="Arial"/>
          <w:b/>
          <w:bCs/>
          <w:color w:val="404040" w:themeColor="text1" w:themeTint="BF"/>
          <w:highlight w:val="yellow"/>
          <w:lang w:eastAsia="en-GB"/>
        </w:rPr>
      </w:pPr>
    </w:p>
    <w:p w14:paraId="51FD961D" w14:textId="77777777" w:rsidR="00AC0430" w:rsidRPr="00A43487" w:rsidRDefault="00AC0430" w:rsidP="00AC0430">
      <w:pPr>
        <w:spacing w:after="0" w:line="240" w:lineRule="auto"/>
        <w:jc w:val="both"/>
        <w:rPr>
          <w:rFonts w:ascii="Arial" w:eastAsia="Times New Roman" w:hAnsi="Arial" w:cs="Arial"/>
          <w:b/>
          <w:bCs/>
          <w:color w:val="404040" w:themeColor="text1" w:themeTint="BF"/>
          <w:highlight w:val="yellow"/>
          <w:lang w:eastAsia="en-GB"/>
        </w:rPr>
      </w:pPr>
    </w:p>
    <w:p w14:paraId="0874B7DF" w14:textId="77777777" w:rsidR="00AC0430" w:rsidRPr="00A43487" w:rsidRDefault="00AC0430" w:rsidP="00AC0430">
      <w:pPr>
        <w:spacing w:after="0" w:line="240" w:lineRule="auto"/>
        <w:jc w:val="both"/>
        <w:rPr>
          <w:rFonts w:ascii="Arial" w:eastAsia="Times New Roman" w:hAnsi="Arial" w:cs="Arial"/>
          <w:b/>
          <w:bCs/>
          <w:color w:val="404040" w:themeColor="text1" w:themeTint="BF"/>
          <w:highlight w:val="yellow"/>
          <w:lang w:eastAsia="en-GB"/>
        </w:rPr>
      </w:pPr>
      <w:r w:rsidRPr="00A43487">
        <w:rPr>
          <w:rFonts w:ascii="Arial" w:eastAsia="Times New Roman" w:hAnsi="Arial" w:cs="Arial"/>
          <w:b/>
          <w:bCs/>
          <w:noProof/>
          <w:color w:val="404040" w:themeColor="text1" w:themeTint="BF"/>
          <w:highlight w:val="yellow"/>
          <w:lang w:eastAsia="en-GB"/>
        </w:rPr>
        <w:drawing>
          <wp:inline distT="0" distB="0" distL="0" distR="0" wp14:anchorId="7CD13A89" wp14:editId="01BF8931">
            <wp:extent cx="5731510" cy="1290320"/>
            <wp:effectExtent l="0" t="0" r="2540" b="5080"/>
            <wp:docPr id="4" name="Picture 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19"/>
                    <a:stretch>
                      <a:fillRect/>
                    </a:stretch>
                  </pic:blipFill>
                  <pic:spPr>
                    <a:xfrm>
                      <a:off x="0" y="0"/>
                      <a:ext cx="5731510" cy="1290320"/>
                    </a:xfrm>
                    <a:prstGeom prst="rect">
                      <a:avLst/>
                    </a:prstGeom>
                  </pic:spPr>
                </pic:pic>
              </a:graphicData>
            </a:graphic>
          </wp:inline>
        </w:drawing>
      </w:r>
    </w:p>
    <w:p w14:paraId="00BE979E" w14:textId="77777777" w:rsidR="00AC0430" w:rsidRPr="00A43487" w:rsidRDefault="00AC0430" w:rsidP="00AC0430">
      <w:pPr>
        <w:spacing w:after="0" w:line="240" w:lineRule="auto"/>
        <w:jc w:val="both"/>
        <w:rPr>
          <w:rFonts w:ascii="Arial" w:eastAsia="Times New Roman" w:hAnsi="Arial" w:cs="Arial"/>
          <w:color w:val="404040" w:themeColor="text1" w:themeTint="BF"/>
          <w:highlight w:val="yellow"/>
          <w:lang w:eastAsia="en-GB"/>
        </w:rPr>
      </w:pPr>
    </w:p>
    <w:p w14:paraId="15745ED0" w14:textId="77777777" w:rsidR="00E12818" w:rsidRDefault="00E12818">
      <w:pPr>
        <w:rPr>
          <w:rFonts w:ascii="Arial" w:eastAsia="Times New Roman" w:hAnsi="Arial" w:cs="Arial"/>
          <w:color w:val="404040" w:themeColor="text1" w:themeTint="BF"/>
          <w:lang w:eastAsia="en-GB"/>
        </w:rPr>
      </w:pPr>
      <w:r>
        <w:rPr>
          <w:rFonts w:ascii="Arial" w:eastAsia="Times New Roman" w:hAnsi="Arial" w:cs="Arial"/>
          <w:color w:val="404040" w:themeColor="text1" w:themeTint="BF"/>
          <w:lang w:eastAsia="en-GB"/>
        </w:rPr>
        <w:br w:type="page"/>
      </w:r>
    </w:p>
    <w:p w14:paraId="2ACB4551" w14:textId="00C80BAB" w:rsidR="00AC0430" w:rsidRPr="00731F63" w:rsidRDefault="00AC0430" w:rsidP="00AF67D9">
      <w:pPr>
        <w:spacing w:after="0"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lastRenderedPageBreak/>
        <w:t xml:space="preserve">The University is an Athena SWAN Silver Award Winning institution and has been a member of the Athena SWAN Charter since 2008. The charter recognises </w:t>
      </w:r>
      <w:r w:rsidRPr="00731F63">
        <w:rPr>
          <w:rFonts w:ascii="Arial" w:hAnsi="Arial" w:cs="Arial"/>
          <w:color w:val="404040" w:themeColor="text1" w:themeTint="BF"/>
          <w:spacing w:val="-5"/>
          <w:shd w:val="clear" w:color="auto" w:fill="FCFCFC"/>
        </w:rPr>
        <w:t xml:space="preserve">the advancement of gender equality through representation, progression and success for all. The Charter is based on ten key principles, and through our commitment to it, we embed these principles within our policies, practices, action plans and culture. </w:t>
      </w:r>
    </w:p>
    <w:p w14:paraId="532F01C1" w14:textId="77777777" w:rsidR="00AC0430" w:rsidRPr="00A43487" w:rsidRDefault="00AC0430" w:rsidP="00AF67D9">
      <w:pPr>
        <w:spacing w:after="0" w:line="240" w:lineRule="auto"/>
        <w:jc w:val="both"/>
        <w:rPr>
          <w:rFonts w:ascii="Arial" w:eastAsia="Times New Roman" w:hAnsi="Arial" w:cs="Arial"/>
          <w:color w:val="404040" w:themeColor="text1" w:themeTint="BF"/>
          <w:highlight w:val="yellow"/>
          <w:lang w:eastAsia="en-GB"/>
        </w:rPr>
      </w:pPr>
    </w:p>
    <w:p w14:paraId="4D631979" w14:textId="77777777" w:rsidR="00AC0430" w:rsidRPr="00731F63" w:rsidRDefault="00AC0430" w:rsidP="00AF67D9">
      <w:pPr>
        <w:shd w:val="clear" w:color="auto" w:fill="FCFCFC"/>
        <w:spacing w:after="0" w:line="240" w:lineRule="auto"/>
        <w:jc w:val="both"/>
        <w:rPr>
          <w:rFonts w:ascii="Arial" w:eastAsia="Times New Roman" w:hAnsi="Arial" w:cs="Arial"/>
          <w:color w:val="404040" w:themeColor="text1" w:themeTint="BF"/>
          <w:spacing w:val="-5"/>
          <w:lang w:eastAsia="en-GB"/>
        </w:rPr>
      </w:pPr>
      <w:r w:rsidRPr="00731F63">
        <w:rPr>
          <w:rFonts w:ascii="Arial" w:eastAsia="Times New Roman" w:hAnsi="Arial" w:cs="Arial"/>
          <w:color w:val="404040" w:themeColor="text1" w:themeTint="BF"/>
          <w:spacing w:val="-5"/>
          <w:lang w:eastAsia="en-GB"/>
        </w:rPr>
        <w:t>Swansea University is a proud member of the </w:t>
      </w:r>
      <w:r w:rsidRPr="00731F63">
        <w:rPr>
          <w:rFonts w:ascii="Arial" w:eastAsia="Times New Roman" w:hAnsi="Arial" w:cs="Arial"/>
          <w:b/>
          <w:bCs/>
          <w:color w:val="404040" w:themeColor="text1" w:themeTint="BF"/>
          <w:spacing w:val="-5"/>
          <w:lang w:eastAsia="en-GB"/>
        </w:rPr>
        <w:t>Race Equality Charter (REC)</w:t>
      </w:r>
      <w:r w:rsidRPr="00731F63">
        <w:rPr>
          <w:rFonts w:ascii="Arial" w:eastAsia="Times New Roman" w:hAnsi="Arial" w:cs="Arial"/>
          <w:color w:val="404040" w:themeColor="text1" w:themeTint="BF"/>
          <w:spacing w:val="-5"/>
          <w:lang w:eastAsia="en-GB"/>
        </w:rPr>
        <w:t>. Being a member of REC provides us with a framework, to help us identify and self-reflect on organisational and cultural barriers that might affect minority ethnic staff and students. From this (and our other Equality, Diversity &amp; Inclusion measures), we develop initiatives and solutions for positive change across the University.</w:t>
      </w:r>
    </w:p>
    <w:p w14:paraId="6DD51CB5" w14:textId="77777777" w:rsidR="00AC0430" w:rsidRPr="00731F63" w:rsidRDefault="00AC0430" w:rsidP="00AF67D9">
      <w:pPr>
        <w:shd w:val="clear" w:color="auto" w:fill="FCFCFC"/>
        <w:spacing w:after="0" w:line="240" w:lineRule="auto"/>
        <w:jc w:val="both"/>
        <w:rPr>
          <w:rFonts w:ascii="Arial" w:eastAsia="Times New Roman" w:hAnsi="Arial" w:cs="Arial"/>
          <w:color w:val="404040" w:themeColor="text1" w:themeTint="BF"/>
          <w:spacing w:val="-5"/>
          <w:lang w:eastAsia="en-GB"/>
        </w:rPr>
      </w:pPr>
    </w:p>
    <w:p w14:paraId="23BB3F38" w14:textId="77777777" w:rsidR="00AC0430" w:rsidRPr="00731F63" w:rsidRDefault="00AC0430" w:rsidP="00AF67D9">
      <w:pPr>
        <w:shd w:val="clear" w:color="auto" w:fill="FCFCFC"/>
        <w:spacing w:after="0" w:line="240" w:lineRule="auto"/>
        <w:jc w:val="both"/>
        <w:rPr>
          <w:rFonts w:ascii="Arial" w:eastAsia="Times New Roman" w:hAnsi="Arial" w:cs="Arial"/>
          <w:color w:val="404040" w:themeColor="text1" w:themeTint="BF"/>
          <w:spacing w:val="-5"/>
          <w:lang w:eastAsia="en-GB"/>
        </w:rPr>
      </w:pPr>
      <w:r w:rsidRPr="00731F63">
        <w:rPr>
          <w:rFonts w:ascii="Arial" w:hAnsi="Arial" w:cs="Arial"/>
          <w:color w:val="404040" w:themeColor="text1" w:themeTint="BF"/>
          <w:spacing w:val="-5"/>
          <w:shd w:val="clear" w:color="auto" w:fill="FCFCFC"/>
        </w:rPr>
        <w:t>We are proud members of the</w:t>
      </w:r>
      <w:r w:rsidRPr="00731F63">
        <w:rPr>
          <w:rFonts w:ascii="Arial" w:hAnsi="Arial" w:cs="Arial"/>
          <w:color w:val="515051"/>
          <w:spacing w:val="-5"/>
          <w:shd w:val="clear" w:color="auto" w:fill="FCFCFC"/>
        </w:rPr>
        <w:t> </w:t>
      </w:r>
      <w:hyperlink r:id="rId20" w:tgtFrame="_blank" w:tooltip="opens in a new window" w:history="1">
        <w:r w:rsidRPr="00DB1ACD">
          <w:rPr>
            <w:rStyle w:val="Hyperlink"/>
            <w:rFonts w:ascii="Arial" w:eastAsia="Times New Roman" w:hAnsi="Arial" w:cs="Arial"/>
            <w:lang w:eastAsia="en-GB"/>
          </w:rPr>
          <w:t>Stonewall Workplace Equality Index (WEI)</w:t>
        </w:r>
      </w:hyperlink>
      <w:r w:rsidRPr="00DB1ACD">
        <w:rPr>
          <w:rStyle w:val="Hyperlink"/>
          <w:rFonts w:eastAsia="Times New Roman"/>
          <w:lang w:eastAsia="en-GB"/>
        </w:rPr>
        <w:t>,</w:t>
      </w:r>
      <w:r w:rsidRPr="00731F63">
        <w:rPr>
          <w:rFonts w:ascii="Arial" w:hAnsi="Arial" w:cs="Arial"/>
          <w:color w:val="515051"/>
          <w:spacing w:val="-5"/>
          <w:shd w:val="clear" w:color="auto" w:fill="FCFCFC"/>
        </w:rPr>
        <w:t xml:space="preserve"> </w:t>
      </w:r>
      <w:r w:rsidRPr="00731F63">
        <w:rPr>
          <w:rFonts w:ascii="Arial" w:hAnsi="Arial" w:cs="Arial"/>
          <w:color w:val="404040" w:themeColor="text1" w:themeTint="BF"/>
          <w:spacing w:val="-5"/>
          <w:shd w:val="clear" w:color="auto" w:fill="FCFCFC"/>
        </w:rPr>
        <w:t>which provides us with a definitive benchmarking tool to measure our progress on lesbian, gay, bi and trans inclusion in the workplace. In 2022 Swansea University has increased its ranking from 47</w:t>
      </w:r>
      <w:r w:rsidRPr="00731F63">
        <w:rPr>
          <w:rFonts w:ascii="Arial" w:hAnsi="Arial" w:cs="Arial"/>
          <w:color w:val="404040" w:themeColor="text1" w:themeTint="BF"/>
          <w:spacing w:val="-5"/>
          <w:shd w:val="clear" w:color="auto" w:fill="FCFCFC"/>
          <w:vertAlign w:val="superscript"/>
        </w:rPr>
        <w:t>th</w:t>
      </w:r>
      <w:r w:rsidRPr="00731F63">
        <w:rPr>
          <w:rFonts w:ascii="Arial" w:hAnsi="Arial" w:cs="Arial"/>
          <w:color w:val="404040" w:themeColor="text1" w:themeTint="BF"/>
          <w:spacing w:val="-5"/>
          <w:shd w:val="clear" w:color="auto" w:fill="FCFCFC"/>
        </w:rPr>
        <w:t> to 26</w:t>
      </w:r>
      <w:r w:rsidRPr="00731F63">
        <w:rPr>
          <w:rFonts w:ascii="Arial" w:hAnsi="Arial" w:cs="Arial"/>
          <w:color w:val="404040" w:themeColor="text1" w:themeTint="BF"/>
          <w:spacing w:val="-5"/>
          <w:shd w:val="clear" w:color="auto" w:fill="FCFCFC"/>
          <w:vertAlign w:val="superscript"/>
        </w:rPr>
        <w:t>th</w:t>
      </w:r>
      <w:r w:rsidRPr="00731F63">
        <w:rPr>
          <w:rFonts w:ascii="Arial" w:hAnsi="Arial" w:cs="Arial"/>
          <w:color w:val="404040" w:themeColor="text1" w:themeTint="BF"/>
          <w:spacing w:val="-5"/>
          <w:shd w:val="clear" w:color="auto" w:fill="FCFCFC"/>
        </w:rPr>
        <w:t>, which is our highest ranking to date in the league table of UK employers.  We are delighted that we have also increased our rankings in participating Education Sector entrants from 6</w:t>
      </w:r>
      <w:r w:rsidRPr="00731F63">
        <w:rPr>
          <w:rFonts w:ascii="Arial" w:hAnsi="Arial" w:cs="Arial"/>
          <w:color w:val="404040" w:themeColor="text1" w:themeTint="BF"/>
          <w:spacing w:val="-5"/>
          <w:shd w:val="clear" w:color="auto" w:fill="FCFCFC"/>
          <w:vertAlign w:val="superscript"/>
        </w:rPr>
        <w:t>th</w:t>
      </w:r>
      <w:r w:rsidRPr="00731F63">
        <w:rPr>
          <w:rFonts w:ascii="Arial" w:hAnsi="Arial" w:cs="Arial"/>
          <w:color w:val="404040" w:themeColor="text1" w:themeTint="BF"/>
          <w:spacing w:val="-5"/>
          <w:shd w:val="clear" w:color="auto" w:fill="FCFCFC"/>
        </w:rPr>
        <w:t> to 5</w:t>
      </w:r>
      <w:r w:rsidRPr="00731F63">
        <w:rPr>
          <w:rFonts w:ascii="Arial" w:hAnsi="Arial" w:cs="Arial"/>
          <w:color w:val="404040" w:themeColor="text1" w:themeTint="BF"/>
          <w:spacing w:val="-5"/>
          <w:shd w:val="clear" w:color="auto" w:fill="FCFCFC"/>
          <w:vertAlign w:val="superscript"/>
        </w:rPr>
        <w:t>th</w:t>
      </w:r>
      <w:r w:rsidRPr="00731F63">
        <w:rPr>
          <w:rFonts w:ascii="Arial" w:hAnsi="Arial" w:cs="Arial"/>
          <w:color w:val="404040" w:themeColor="text1" w:themeTint="BF"/>
          <w:spacing w:val="-5"/>
          <w:shd w:val="clear" w:color="auto" w:fill="FCFCFC"/>
        </w:rPr>
        <w:t>. We have achieved a Gold standard award, which recognises that we have embedded LGBT+ equality into our core areas of work at the highest level. </w:t>
      </w:r>
    </w:p>
    <w:p w14:paraId="61751DBC" w14:textId="77777777" w:rsidR="005F3F3D" w:rsidRPr="00A43487" w:rsidRDefault="005F3F3D" w:rsidP="00AC0430">
      <w:pPr>
        <w:jc w:val="both"/>
        <w:rPr>
          <w:rFonts w:ascii="Arial" w:eastAsia="Times New Roman" w:hAnsi="Arial" w:cs="Arial"/>
          <w:b/>
          <w:bCs/>
          <w:color w:val="404040" w:themeColor="text1" w:themeTint="BF"/>
          <w:highlight w:val="yellow"/>
          <w:lang w:eastAsia="en-GB"/>
        </w:rPr>
      </w:pPr>
    </w:p>
    <w:p w14:paraId="65029FB1" w14:textId="77777777" w:rsidR="00CE0E89" w:rsidRPr="00731F63" w:rsidRDefault="005E42FB" w:rsidP="00CE0E89">
      <w:pPr>
        <w:pStyle w:val="xmsonormal"/>
        <w:jc w:val="both"/>
        <w:rPr>
          <w:rFonts w:ascii="Arial" w:hAnsi="Arial" w:cs="Arial"/>
          <w:color w:val="002060"/>
          <w:sz w:val="28"/>
          <w:szCs w:val="28"/>
        </w:rPr>
      </w:pPr>
      <w:r w:rsidRPr="00731F63">
        <w:rPr>
          <w:rFonts w:ascii="Arial" w:hAnsi="Arial" w:cs="Arial"/>
          <w:b/>
          <w:bCs/>
          <w:color w:val="002060"/>
          <w:sz w:val="28"/>
          <w:szCs w:val="28"/>
        </w:rPr>
        <w:t xml:space="preserve">The </w:t>
      </w:r>
      <w:r w:rsidR="005F3F3D" w:rsidRPr="00731F63">
        <w:rPr>
          <w:rFonts w:ascii="Arial" w:hAnsi="Arial" w:cs="Arial"/>
          <w:b/>
          <w:bCs/>
          <w:color w:val="002060"/>
          <w:sz w:val="28"/>
          <w:szCs w:val="28"/>
        </w:rPr>
        <w:t xml:space="preserve">School </w:t>
      </w:r>
      <w:r w:rsidR="00CE0E89" w:rsidRPr="00731F63">
        <w:rPr>
          <w:rFonts w:ascii="Arial" w:hAnsi="Arial" w:cs="Arial"/>
          <w:b/>
          <w:bCs/>
          <w:color w:val="002060"/>
          <w:sz w:val="28"/>
          <w:szCs w:val="28"/>
        </w:rPr>
        <w:t>Implementation</w:t>
      </w:r>
      <w:r w:rsidR="005F3F3D" w:rsidRPr="00731F63">
        <w:rPr>
          <w:rFonts w:ascii="Arial" w:hAnsi="Arial" w:cs="Arial"/>
          <w:b/>
          <w:bCs/>
          <w:color w:val="002060"/>
          <w:sz w:val="28"/>
          <w:szCs w:val="28"/>
        </w:rPr>
        <w:t xml:space="preserve"> of UNPRME</w:t>
      </w:r>
    </w:p>
    <w:p w14:paraId="30B546CF" w14:textId="207A5EF4" w:rsidR="00CE0E89" w:rsidRPr="00731F63" w:rsidRDefault="00CE0E89" w:rsidP="00CE0E89">
      <w:pPr>
        <w:pStyle w:val="xmsonormal"/>
        <w:jc w:val="both"/>
        <w:rPr>
          <w:rFonts w:ascii="Arial" w:hAnsi="Arial" w:cs="Arial"/>
          <w:color w:val="404040" w:themeColor="text1" w:themeTint="BF"/>
          <w:sz w:val="22"/>
          <w:szCs w:val="22"/>
        </w:rPr>
      </w:pPr>
      <w:r w:rsidRPr="00731F63">
        <w:rPr>
          <w:rFonts w:ascii="Arial" w:hAnsi="Arial" w:cs="Arial"/>
          <w:color w:val="404040" w:themeColor="text1" w:themeTint="BF"/>
          <w:sz w:val="22"/>
          <w:szCs w:val="22"/>
        </w:rPr>
        <w:t xml:space="preserve">The School of Management </w:t>
      </w:r>
      <w:r w:rsidR="00891B79" w:rsidRPr="00731F63">
        <w:rPr>
          <w:rFonts w:ascii="Arial" w:hAnsi="Arial" w:cs="Arial"/>
          <w:color w:val="404040" w:themeColor="text1" w:themeTint="BF"/>
          <w:sz w:val="22"/>
          <w:szCs w:val="22"/>
        </w:rPr>
        <w:t xml:space="preserve">has </w:t>
      </w:r>
      <w:r w:rsidRPr="00731F63">
        <w:rPr>
          <w:rFonts w:ascii="Arial" w:hAnsi="Arial" w:cs="Arial"/>
          <w:color w:val="404040" w:themeColor="text1" w:themeTint="BF"/>
          <w:sz w:val="22"/>
          <w:szCs w:val="22"/>
        </w:rPr>
        <w:t>established a UN</w:t>
      </w:r>
      <w:r w:rsidR="00596294">
        <w:rPr>
          <w:rFonts w:ascii="Arial" w:hAnsi="Arial" w:cs="Arial"/>
          <w:color w:val="404040" w:themeColor="text1" w:themeTint="BF"/>
          <w:sz w:val="22"/>
          <w:szCs w:val="22"/>
        </w:rPr>
        <w:t xml:space="preserve"> </w:t>
      </w:r>
      <w:r w:rsidRPr="00731F63">
        <w:rPr>
          <w:rFonts w:ascii="Arial" w:hAnsi="Arial" w:cs="Arial"/>
          <w:color w:val="404040" w:themeColor="text1" w:themeTint="BF"/>
          <w:sz w:val="22"/>
          <w:szCs w:val="22"/>
        </w:rPr>
        <w:t xml:space="preserve">PRME Implementation Group to support the development and implementation of our SIP. </w:t>
      </w:r>
    </w:p>
    <w:p w14:paraId="356A3031" w14:textId="77777777" w:rsidR="00CE0E89" w:rsidRPr="00731F63" w:rsidRDefault="00CE0E89" w:rsidP="00CE0E89">
      <w:pPr>
        <w:pStyle w:val="xmsonormal"/>
        <w:jc w:val="both"/>
        <w:rPr>
          <w:rFonts w:ascii="Arial" w:hAnsi="Arial" w:cs="Arial"/>
          <w:color w:val="404040" w:themeColor="text1" w:themeTint="BF"/>
          <w:sz w:val="22"/>
          <w:szCs w:val="22"/>
        </w:rPr>
      </w:pPr>
      <w:r w:rsidRPr="00731F63">
        <w:rPr>
          <w:rFonts w:ascii="Arial" w:hAnsi="Arial" w:cs="Arial"/>
          <w:color w:val="404040" w:themeColor="text1" w:themeTint="BF"/>
          <w:sz w:val="22"/>
          <w:szCs w:val="22"/>
        </w:rPr>
        <w:t>The membership of the group is given below</w:t>
      </w:r>
      <w:r w:rsidR="00891B79" w:rsidRPr="00731F63">
        <w:rPr>
          <w:rFonts w:ascii="Arial" w:hAnsi="Arial" w:cs="Arial"/>
          <w:color w:val="404040" w:themeColor="text1" w:themeTint="BF"/>
          <w:sz w:val="22"/>
          <w:szCs w:val="22"/>
        </w:rPr>
        <w:t xml:space="preserve">, although this is developing to include more </w:t>
      </w:r>
      <w:r w:rsidR="00F02A46" w:rsidRPr="00731F63">
        <w:rPr>
          <w:rFonts w:ascii="Arial" w:hAnsi="Arial" w:cs="Arial"/>
          <w:color w:val="404040" w:themeColor="text1" w:themeTint="BF"/>
          <w:sz w:val="22"/>
          <w:szCs w:val="22"/>
        </w:rPr>
        <w:t xml:space="preserve">colleagues as the PRME </w:t>
      </w:r>
      <w:r w:rsidR="008B2525" w:rsidRPr="00731F63">
        <w:rPr>
          <w:rFonts w:ascii="Arial" w:hAnsi="Arial" w:cs="Arial"/>
          <w:color w:val="404040" w:themeColor="text1" w:themeTint="BF"/>
          <w:sz w:val="22"/>
          <w:szCs w:val="22"/>
        </w:rPr>
        <w:t>activities become more strategically embedded.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1"/>
        <w:gridCol w:w="5755"/>
      </w:tblGrid>
      <w:tr w:rsidR="00FB7D6B" w:rsidRPr="00A43487" w14:paraId="6D9F0A59" w14:textId="77777777" w:rsidTr="00E348CE">
        <w:tc>
          <w:tcPr>
            <w:tcW w:w="3251" w:type="dxa"/>
            <w:tcMar>
              <w:top w:w="0" w:type="dxa"/>
              <w:left w:w="108" w:type="dxa"/>
              <w:bottom w:w="0" w:type="dxa"/>
              <w:right w:w="108" w:type="dxa"/>
            </w:tcMar>
            <w:hideMark/>
          </w:tcPr>
          <w:p w14:paraId="5B1AC550"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Dr Simon Brooks</w:t>
            </w:r>
          </w:p>
        </w:tc>
        <w:tc>
          <w:tcPr>
            <w:tcW w:w="5755" w:type="dxa"/>
            <w:tcMar>
              <w:top w:w="0" w:type="dxa"/>
              <w:left w:w="108" w:type="dxa"/>
              <w:bottom w:w="0" w:type="dxa"/>
              <w:right w:w="108" w:type="dxa"/>
            </w:tcMar>
            <w:hideMark/>
          </w:tcPr>
          <w:p w14:paraId="2D1083DA" w14:textId="0ED1A18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Chair, Associate Professor</w:t>
            </w:r>
            <w:r w:rsidR="001325AB">
              <w:rPr>
                <w:rFonts w:ascii="Arial" w:eastAsia="Times New Roman" w:hAnsi="Arial" w:cs="Arial"/>
                <w:color w:val="404040" w:themeColor="text1" w:themeTint="BF"/>
                <w:lang w:eastAsia="en-GB"/>
              </w:rPr>
              <w:t xml:space="preserve"> of </w:t>
            </w:r>
            <w:r w:rsidRPr="00731F63">
              <w:rPr>
                <w:rFonts w:ascii="Arial" w:eastAsia="Times New Roman" w:hAnsi="Arial" w:cs="Arial"/>
                <w:color w:val="404040" w:themeColor="text1" w:themeTint="BF"/>
                <w:lang w:eastAsia="en-GB"/>
              </w:rPr>
              <w:t>Strategy. Academic Lead</w:t>
            </w:r>
            <w:r>
              <w:rPr>
                <w:rFonts w:ascii="Arial" w:eastAsia="Times New Roman" w:hAnsi="Arial" w:cs="Arial"/>
                <w:color w:val="404040" w:themeColor="text1" w:themeTint="BF"/>
                <w:lang w:eastAsia="en-GB"/>
              </w:rPr>
              <w:t>.</w:t>
            </w:r>
          </w:p>
        </w:tc>
      </w:tr>
      <w:tr w:rsidR="00FB7D6B" w:rsidRPr="00A43487" w14:paraId="45469FAA" w14:textId="77777777" w:rsidTr="00E348CE">
        <w:tc>
          <w:tcPr>
            <w:tcW w:w="3251" w:type="dxa"/>
            <w:tcMar>
              <w:top w:w="0" w:type="dxa"/>
              <w:left w:w="108" w:type="dxa"/>
              <w:bottom w:w="0" w:type="dxa"/>
              <w:right w:w="108" w:type="dxa"/>
            </w:tcMar>
          </w:tcPr>
          <w:p w14:paraId="095CF577"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Phil Brophy</w:t>
            </w:r>
          </w:p>
        </w:tc>
        <w:tc>
          <w:tcPr>
            <w:tcW w:w="5755" w:type="dxa"/>
            <w:tcMar>
              <w:top w:w="0" w:type="dxa"/>
              <w:left w:w="108" w:type="dxa"/>
              <w:bottom w:w="0" w:type="dxa"/>
              <w:right w:w="108" w:type="dxa"/>
            </w:tcMar>
          </w:tcPr>
          <w:p w14:paraId="4E4196E5"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Professional Services Lead</w:t>
            </w:r>
            <w:r>
              <w:rPr>
                <w:rFonts w:ascii="Arial" w:eastAsia="Times New Roman" w:hAnsi="Arial" w:cs="Arial"/>
                <w:color w:val="404040" w:themeColor="text1" w:themeTint="BF"/>
                <w:lang w:eastAsia="en-GB"/>
              </w:rPr>
              <w:t xml:space="preserve"> and Secretary.</w:t>
            </w:r>
          </w:p>
        </w:tc>
      </w:tr>
      <w:tr w:rsidR="00FB7D6B" w:rsidRPr="00A43487" w14:paraId="79F19F68" w14:textId="77777777" w:rsidTr="00E348CE">
        <w:tc>
          <w:tcPr>
            <w:tcW w:w="3251" w:type="dxa"/>
            <w:tcMar>
              <w:top w:w="0" w:type="dxa"/>
              <w:left w:w="108" w:type="dxa"/>
              <w:bottom w:w="0" w:type="dxa"/>
              <w:right w:w="108" w:type="dxa"/>
            </w:tcMar>
            <w:hideMark/>
          </w:tcPr>
          <w:p w14:paraId="416819BE"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Professor Katrina Pritchard</w:t>
            </w:r>
          </w:p>
        </w:tc>
        <w:tc>
          <w:tcPr>
            <w:tcW w:w="5755" w:type="dxa"/>
            <w:tcMar>
              <w:top w:w="0" w:type="dxa"/>
              <w:left w:w="108" w:type="dxa"/>
              <w:bottom w:w="0" w:type="dxa"/>
              <w:right w:w="108" w:type="dxa"/>
            </w:tcMar>
            <w:hideMark/>
          </w:tcPr>
          <w:p w14:paraId="51B077D2"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Professor, People and Organisations</w:t>
            </w:r>
            <w:r>
              <w:rPr>
                <w:rFonts w:ascii="Arial" w:eastAsia="Times New Roman" w:hAnsi="Arial" w:cs="Arial"/>
                <w:color w:val="404040" w:themeColor="text1" w:themeTint="BF"/>
                <w:lang w:eastAsia="en-GB"/>
              </w:rPr>
              <w:t>.</w:t>
            </w:r>
          </w:p>
        </w:tc>
      </w:tr>
      <w:tr w:rsidR="00FB7D6B" w:rsidRPr="00A43487" w14:paraId="711BF675" w14:textId="77777777" w:rsidTr="00E348CE">
        <w:tc>
          <w:tcPr>
            <w:tcW w:w="3251" w:type="dxa"/>
            <w:tcMar>
              <w:top w:w="0" w:type="dxa"/>
              <w:left w:w="108" w:type="dxa"/>
              <w:bottom w:w="0" w:type="dxa"/>
              <w:right w:w="108" w:type="dxa"/>
            </w:tcMar>
          </w:tcPr>
          <w:p w14:paraId="457D5D1B"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David Bolton</w:t>
            </w:r>
          </w:p>
        </w:tc>
        <w:tc>
          <w:tcPr>
            <w:tcW w:w="5755" w:type="dxa"/>
            <w:tcMar>
              <w:top w:w="0" w:type="dxa"/>
              <w:left w:w="108" w:type="dxa"/>
              <w:bottom w:w="0" w:type="dxa"/>
              <w:right w:w="108" w:type="dxa"/>
            </w:tcMar>
          </w:tcPr>
          <w:p w14:paraId="7569A641"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Programme Director undergraduate programmes.</w:t>
            </w:r>
          </w:p>
        </w:tc>
      </w:tr>
      <w:tr w:rsidR="00FB7D6B" w:rsidRPr="00A43487" w14:paraId="2ED2288C" w14:textId="77777777" w:rsidTr="00E348CE">
        <w:tc>
          <w:tcPr>
            <w:tcW w:w="3251" w:type="dxa"/>
            <w:tcMar>
              <w:top w:w="0" w:type="dxa"/>
              <w:left w:w="108" w:type="dxa"/>
              <w:bottom w:w="0" w:type="dxa"/>
              <w:right w:w="108" w:type="dxa"/>
            </w:tcMar>
            <w:hideMark/>
          </w:tcPr>
          <w:p w14:paraId="58CAE79B"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Dr Emily Bacon</w:t>
            </w:r>
          </w:p>
        </w:tc>
        <w:tc>
          <w:tcPr>
            <w:tcW w:w="5755" w:type="dxa"/>
            <w:tcMar>
              <w:top w:w="0" w:type="dxa"/>
              <w:left w:w="108" w:type="dxa"/>
              <w:bottom w:w="0" w:type="dxa"/>
              <w:right w:w="108" w:type="dxa"/>
            </w:tcMar>
            <w:hideMark/>
          </w:tcPr>
          <w:p w14:paraId="7B23FDF2"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Lecturer, Circular Economy Innovation Communities</w:t>
            </w:r>
            <w:r>
              <w:rPr>
                <w:rFonts w:ascii="Arial" w:eastAsia="Times New Roman" w:hAnsi="Arial" w:cs="Arial"/>
                <w:color w:val="404040" w:themeColor="text1" w:themeTint="BF"/>
                <w:lang w:eastAsia="en-GB"/>
              </w:rPr>
              <w:t>.</w:t>
            </w:r>
          </w:p>
        </w:tc>
      </w:tr>
      <w:tr w:rsidR="00FB7D6B" w:rsidRPr="00A43487" w14:paraId="1E9F449A" w14:textId="77777777" w:rsidTr="00E348CE">
        <w:tc>
          <w:tcPr>
            <w:tcW w:w="3251" w:type="dxa"/>
            <w:tcMar>
              <w:top w:w="0" w:type="dxa"/>
              <w:left w:w="108" w:type="dxa"/>
              <w:bottom w:w="0" w:type="dxa"/>
              <w:right w:w="108" w:type="dxa"/>
            </w:tcMar>
            <w:hideMark/>
          </w:tcPr>
          <w:p w14:paraId="4F6A519C"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Dr Paul Davies</w:t>
            </w:r>
          </w:p>
        </w:tc>
        <w:tc>
          <w:tcPr>
            <w:tcW w:w="5755" w:type="dxa"/>
            <w:tcMar>
              <w:top w:w="0" w:type="dxa"/>
              <w:left w:w="108" w:type="dxa"/>
              <w:bottom w:w="0" w:type="dxa"/>
              <w:right w:w="108" w:type="dxa"/>
            </w:tcMar>
            <w:hideMark/>
          </w:tcPr>
          <w:p w14:paraId="3CC9A3D7"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Pr>
                <w:rFonts w:ascii="Arial" w:eastAsia="Times New Roman" w:hAnsi="Arial" w:cs="Arial"/>
                <w:color w:val="404040" w:themeColor="text1" w:themeTint="BF"/>
                <w:lang w:eastAsia="en-GB"/>
              </w:rPr>
              <w:t>MBA Programme Director.</w:t>
            </w:r>
          </w:p>
        </w:tc>
      </w:tr>
      <w:tr w:rsidR="00FB7D6B" w:rsidRPr="00A43487" w14:paraId="18728C92" w14:textId="77777777" w:rsidTr="00E348CE">
        <w:tc>
          <w:tcPr>
            <w:tcW w:w="3251" w:type="dxa"/>
            <w:tcMar>
              <w:top w:w="0" w:type="dxa"/>
              <w:left w:w="108" w:type="dxa"/>
              <w:bottom w:w="0" w:type="dxa"/>
              <w:right w:w="108" w:type="dxa"/>
            </w:tcMar>
            <w:hideMark/>
          </w:tcPr>
          <w:p w14:paraId="5F178516"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Dr Victoria Seller</w:t>
            </w:r>
          </w:p>
        </w:tc>
        <w:tc>
          <w:tcPr>
            <w:tcW w:w="5755" w:type="dxa"/>
            <w:tcMar>
              <w:top w:w="0" w:type="dxa"/>
              <w:left w:w="108" w:type="dxa"/>
              <w:bottom w:w="0" w:type="dxa"/>
              <w:right w:w="108" w:type="dxa"/>
            </w:tcMar>
            <w:hideMark/>
          </w:tcPr>
          <w:p w14:paraId="24597F3A"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Research Officer, Sustainability</w:t>
            </w:r>
            <w:r>
              <w:rPr>
                <w:rFonts w:ascii="Arial" w:eastAsia="Times New Roman" w:hAnsi="Arial" w:cs="Arial"/>
                <w:color w:val="404040" w:themeColor="text1" w:themeTint="BF"/>
                <w:lang w:eastAsia="en-GB"/>
              </w:rPr>
              <w:t>.</w:t>
            </w:r>
            <w:r w:rsidRPr="00731F63">
              <w:rPr>
                <w:rFonts w:ascii="Arial" w:eastAsia="Times New Roman" w:hAnsi="Arial" w:cs="Arial"/>
                <w:color w:val="404040" w:themeColor="text1" w:themeTint="BF"/>
                <w:lang w:eastAsia="en-GB"/>
              </w:rPr>
              <w:t xml:space="preserve"> </w:t>
            </w:r>
          </w:p>
        </w:tc>
      </w:tr>
      <w:tr w:rsidR="00FB7D6B" w:rsidRPr="00A43487" w14:paraId="6FAC3EEB" w14:textId="77777777" w:rsidTr="00E348CE">
        <w:tc>
          <w:tcPr>
            <w:tcW w:w="3251" w:type="dxa"/>
            <w:tcMar>
              <w:top w:w="0" w:type="dxa"/>
              <w:left w:w="108" w:type="dxa"/>
              <w:bottom w:w="0" w:type="dxa"/>
              <w:right w:w="108" w:type="dxa"/>
            </w:tcMar>
            <w:hideMark/>
          </w:tcPr>
          <w:p w14:paraId="7D876EDD"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Dr Laurie Hughes</w:t>
            </w:r>
          </w:p>
        </w:tc>
        <w:tc>
          <w:tcPr>
            <w:tcW w:w="5755" w:type="dxa"/>
            <w:tcMar>
              <w:top w:w="0" w:type="dxa"/>
              <w:left w:w="108" w:type="dxa"/>
              <w:bottom w:w="0" w:type="dxa"/>
              <w:right w:w="108" w:type="dxa"/>
            </w:tcMar>
            <w:hideMark/>
          </w:tcPr>
          <w:p w14:paraId="4FB50C78"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Senior Lecturer, Strategic Operations</w:t>
            </w:r>
            <w:r>
              <w:rPr>
                <w:rFonts w:ascii="Arial" w:eastAsia="Times New Roman" w:hAnsi="Arial" w:cs="Arial"/>
                <w:color w:val="404040" w:themeColor="text1" w:themeTint="BF"/>
                <w:lang w:eastAsia="en-GB"/>
              </w:rPr>
              <w:t>.</w:t>
            </w:r>
          </w:p>
        </w:tc>
      </w:tr>
      <w:tr w:rsidR="00FB7D6B" w:rsidRPr="00A43487" w14:paraId="4F540F02" w14:textId="77777777" w:rsidTr="00E348CE">
        <w:tc>
          <w:tcPr>
            <w:tcW w:w="3251" w:type="dxa"/>
            <w:tcMar>
              <w:top w:w="0" w:type="dxa"/>
              <w:left w:w="108" w:type="dxa"/>
              <w:bottom w:w="0" w:type="dxa"/>
              <w:right w:w="108" w:type="dxa"/>
            </w:tcMar>
            <w:hideMark/>
          </w:tcPr>
          <w:p w14:paraId="3DF6A9B8"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Dr Fiona Jordan</w:t>
            </w:r>
          </w:p>
        </w:tc>
        <w:tc>
          <w:tcPr>
            <w:tcW w:w="5755" w:type="dxa"/>
            <w:tcMar>
              <w:top w:w="0" w:type="dxa"/>
              <w:left w:w="108" w:type="dxa"/>
              <w:bottom w:w="0" w:type="dxa"/>
              <w:right w:w="108" w:type="dxa"/>
            </w:tcMar>
            <w:hideMark/>
          </w:tcPr>
          <w:p w14:paraId="3AD9C47F"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Lecturer, Tourism</w:t>
            </w:r>
            <w:r>
              <w:rPr>
                <w:rFonts w:ascii="Arial" w:eastAsia="Times New Roman" w:hAnsi="Arial" w:cs="Arial"/>
                <w:color w:val="404040" w:themeColor="text1" w:themeTint="BF"/>
                <w:lang w:eastAsia="en-GB"/>
              </w:rPr>
              <w:t>.</w:t>
            </w:r>
          </w:p>
        </w:tc>
      </w:tr>
      <w:tr w:rsidR="00FB7D6B" w:rsidRPr="00A43487" w14:paraId="3651D6A0" w14:textId="77777777" w:rsidTr="00E348CE">
        <w:tc>
          <w:tcPr>
            <w:tcW w:w="3251" w:type="dxa"/>
            <w:tcMar>
              <w:top w:w="0" w:type="dxa"/>
              <w:left w:w="108" w:type="dxa"/>
              <w:bottom w:w="0" w:type="dxa"/>
              <w:right w:w="108" w:type="dxa"/>
            </w:tcMar>
            <w:hideMark/>
          </w:tcPr>
          <w:p w14:paraId="66D09584"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Dr Fern Davies</w:t>
            </w:r>
          </w:p>
        </w:tc>
        <w:tc>
          <w:tcPr>
            <w:tcW w:w="5755" w:type="dxa"/>
            <w:tcMar>
              <w:top w:w="0" w:type="dxa"/>
              <w:left w:w="108" w:type="dxa"/>
              <w:bottom w:w="0" w:type="dxa"/>
              <w:right w:w="108" w:type="dxa"/>
            </w:tcMar>
            <w:hideMark/>
          </w:tcPr>
          <w:p w14:paraId="6B04E854"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Senior Lecturer, Strateg</w:t>
            </w:r>
            <w:r>
              <w:rPr>
                <w:rFonts w:ascii="Arial" w:eastAsia="Times New Roman" w:hAnsi="Arial" w:cs="Arial"/>
                <w:color w:val="404040" w:themeColor="text1" w:themeTint="BF"/>
                <w:lang w:eastAsia="en-GB"/>
              </w:rPr>
              <w:t>y and Corporate Responsibility.</w:t>
            </w:r>
          </w:p>
        </w:tc>
      </w:tr>
      <w:tr w:rsidR="00FB7D6B" w:rsidRPr="00A43487" w14:paraId="1782E957" w14:textId="77777777" w:rsidTr="00E348CE">
        <w:tc>
          <w:tcPr>
            <w:tcW w:w="3251" w:type="dxa"/>
            <w:tcMar>
              <w:top w:w="0" w:type="dxa"/>
              <w:left w:w="108" w:type="dxa"/>
              <w:bottom w:w="0" w:type="dxa"/>
              <w:right w:w="108" w:type="dxa"/>
            </w:tcMar>
            <w:hideMark/>
          </w:tcPr>
          <w:p w14:paraId="7CA3988E"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Tracey Williams</w:t>
            </w:r>
          </w:p>
        </w:tc>
        <w:tc>
          <w:tcPr>
            <w:tcW w:w="5755" w:type="dxa"/>
            <w:tcMar>
              <w:top w:w="0" w:type="dxa"/>
              <w:left w:w="108" w:type="dxa"/>
              <w:bottom w:w="0" w:type="dxa"/>
              <w:right w:w="108" w:type="dxa"/>
            </w:tcMar>
            <w:hideMark/>
          </w:tcPr>
          <w:p w14:paraId="2B207706"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Associate Professor, Accounting</w:t>
            </w:r>
            <w:r>
              <w:rPr>
                <w:rFonts w:ascii="Arial" w:eastAsia="Times New Roman" w:hAnsi="Arial" w:cs="Arial"/>
                <w:color w:val="404040" w:themeColor="text1" w:themeTint="BF"/>
                <w:lang w:eastAsia="en-GB"/>
              </w:rPr>
              <w:t>.</w:t>
            </w:r>
          </w:p>
        </w:tc>
      </w:tr>
      <w:tr w:rsidR="00FB7D6B" w:rsidRPr="00A43487" w14:paraId="369D1AD9" w14:textId="77777777" w:rsidTr="00E348CE">
        <w:tc>
          <w:tcPr>
            <w:tcW w:w="3251" w:type="dxa"/>
            <w:tcMar>
              <w:top w:w="0" w:type="dxa"/>
              <w:left w:w="108" w:type="dxa"/>
              <w:bottom w:w="0" w:type="dxa"/>
              <w:right w:w="108" w:type="dxa"/>
            </w:tcMar>
            <w:hideMark/>
          </w:tcPr>
          <w:p w14:paraId="143E5F03"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Hannah Johns</w:t>
            </w:r>
          </w:p>
        </w:tc>
        <w:tc>
          <w:tcPr>
            <w:tcW w:w="5755" w:type="dxa"/>
            <w:tcMar>
              <w:top w:w="0" w:type="dxa"/>
              <w:left w:w="108" w:type="dxa"/>
              <w:bottom w:w="0" w:type="dxa"/>
              <w:right w:w="108" w:type="dxa"/>
            </w:tcMar>
            <w:hideMark/>
          </w:tcPr>
          <w:p w14:paraId="37CFB69B"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Careers Consultant</w:t>
            </w:r>
            <w:r>
              <w:rPr>
                <w:rFonts w:ascii="Arial" w:eastAsia="Times New Roman" w:hAnsi="Arial" w:cs="Arial"/>
                <w:color w:val="404040" w:themeColor="text1" w:themeTint="BF"/>
                <w:lang w:eastAsia="en-GB"/>
              </w:rPr>
              <w:t>.</w:t>
            </w:r>
          </w:p>
        </w:tc>
      </w:tr>
      <w:tr w:rsidR="00FB7D6B" w:rsidRPr="00A43487" w14:paraId="52097748" w14:textId="77777777" w:rsidTr="00E348CE">
        <w:trPr>
          <w:trHeight w:val="60"/>
        </w:trPr>
        <w:tc>
          <w:tcPr>
            <w:tcW w:w="3251" w:type="dxa"/>
            <w:tcMar>
              <w:top w:w="0" w:type="dxa"/>
              <w:left w:w="108" w:type="dxa"/>
              <w:bottom w:w="0" w:type="dxa"/>
              <w:right w:w="108" w:type="dxa"/>
            </w:tcMar>
            <w:hideMark/>
          </w:tcPr>
          <w:p w14:paraId="441BB5B2"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Will Fleming</w:t>
            </w:r>
          </w:p>
        </w:tc>
        <w:tc>
          <w:tcPr>
            <w:tcW w:w="5755" w:type="dxa"/>
            <w:tcMar>
              <w:top w:w="0" w:type="dxa"/>
              <w:left w:w="108" w:type="dxa"/>
              <w:bottom w:w="0" w:type="dxa"/>
              <w:right w:w="108" w:type="dxa"/>
            </w:tcMar>
            <w:hideMark/>
          </w:tcPr>
          <w:p w14:paraId="761656B6" w14:textId="77777777" w:rsidR="00FB7D6B" w:rsidRPr="00731F63" w:rsidRDefault="00FB7D6B" w:rsidP="00E348CE">
            <w:pPr>
              <w:spacing w:before="100" w:beforeAutospacing="1" w:after="100" w:afterAutospacing="1" w:line="240" w:lineRule="auto"/>
              <w:jc w:val="both"/>
              <w:rPr>
                <w:rFonts w:ascii="Arial" w:eastAsia="Times New Roman" w:hAnsi="Arial" w:cs="Arial"/>
                <w:color w:val="404040" w:themeColor="text1" w:themeTint="BF"/>
                <w:lang w:eastAsia="en-GB"/>
              </w:rPr>
            </w:pPr>
            <w:r w:rsidRPr="00731F63">
              <w:rPr>
                <w:rFonts w:ascii="Arial" w:eastAsia="Times New Roman" w:hAnsi="Arial" w:cs="Arial"/>
                <w:color w:val="404040" w:themeColor="text1" w:themeTint="BF"/>
                <w:lang w:eastAsia="en-GB"/>
              </w:rPr>
              <w:t>Senior Lecturer, Marketing</w:t>
            </w:r>
            <w:r>
              <w:rPr>
                <w:rFonts w:ascii="Arial" w:eastAsia="Times New Roman" w:hAnsi="Arial" w:cs="Arial"/>
                <w:color w:val="404040" w:themeColor="text1" w:themeTint="BF"/>
                <w:lang w:eastAsia="en-GB"/>
              </w:rPr>
              <w:t>.</w:t>
            </w:r>
          </w:p>
        </w:tc>
      </w:tr>
    </w:tbl>
    <w:p w14:paraId="19300C90" w14:textId="77777777" w:rsidR="00CE0E89" w:rsidRPr="00245373" w:rsidRDefault="00CE0E89" w:rsidP="00E70469">
      <w:pPr>
        <w:spacing w:line="240" w:lineRule="auto"/>
        <w:jc w:val="both"/>
        <w:rPr>
          <w:rFonts w:ascii="Arial" w:hAnsi="Arial" w:cs="Arial"/>
          <w:color w:val="404040" w:themeColor="text1" w:themeTint="BF"/>
        </w:rPr>
      </w:pPr>
    </w:p>
    <w:p w14:paraId="5767E98D" w14:textId="1E243E87" w:rsidR="00032754" w:rsidRDefault="008659EC" w:rsidP="000741FB">
      <w:pPr>
        <w:spacing w:line="240" w:lineRule="auto"/>
        <w:jc w:val="both"/>
        <w:rPr>
          <w:rFonts w:ascii="Arial" w:hAnsi="Arial" w:cs="Arial"/>
          <w:color w:val="404040" w:themeColor="text1" w:themeTint="BF"/>
        </w:rPr>
      </w:pPr>
      <w:r w:rsidRPr="00245373">
        <w:rPr>
          <w:rFonts w:ascii="Arial" w:hAnsi="Arial" w:cs="Arial"/>
          <w:color w:val="404040" w:themeColor="text1" w:themeTint="BF"/>
        </w:rPr>
        <w:t xml:space="preserve">There are </w:t>
      </w:r>
      <w:r w:rsidR="002716B2">
        <w:rPr>
          <w:rFonts w:ascii="Arial" w:hAnsi="Arial" w:cs="Arial"/>
          <w:color w:val="404040" w:themeColor="text1" w:themeTint="BF"/>
        </w:rPr>
        <w:t>five</w:t>
      </w:r>
      <w:r w:rsidRPr="00245373">
        <w:rPr>
          <w:rFonts w:ascii="Arial" w:hAnsi="Arial" w:cs="Arial"/>
          <w:color w:val="404040" w:themeColor="text1" w:themeTint="BF"/>
        </w:rPr>
        <w:t xml:space="preserve"> linked</w:t>
      </w:r>
      <w:r w:rsidR="00226436">
        <w:rPr>
          <w:rFonts w:ascii="Arial" w:hAnsi="Arial" w:cs="Arial"/>
          <w:color w:val="404040" w:themeColor="text1" w:themeTint="BF"/>
        </w:rPr>
        <w:t xml:space="preserve"> core</w:t>
      </w:r>
      <w:r w:rsidR="008B2525" w:rsidRPr="00245373">
        <w:rPr>
          <w:rFonts w:ascii="Arial" w:hAnsi="Arial" w:cs="Arial"/>
          <w:color w:val="404040" w:themeColor="text1" w:themeTint="BF"/>
        </w:rPr>
        <w:t xml:space="preserve"> areas of </w:t>
      </w:r>
      <w:r w:rsidR="00DE12A0" w:rsidRPr="00245373">
        <w:rPr>
          <w:rFonts w:ascii="Arial" w:hAnsi="Arial" w:cs="Arial"/>
          <w:color w:val="404040" w:themeColor="text1" w:themeTint="BF"/>
        </w:rPr>
        <w:t>activity</w:t>
      </w:r>
      <w:r w:rsidRPr="00245373">
        <w:rPr>
          <w:rFonts w:ascii="Arial" w:hAnsi="Arial" w:cs="Arial"/>
          <w:color w:val="404040" w:themeColor="text1" w:themeTint="BF"/>
        </w:rPr>
        <w:t xml:space="preserve"> that the School will use to stru</w:t>
      </w:r>
      <w:r w:rsidR="003C57E6" w:rsidRPr="00245373">
        <w:rPr>
          <w:rFonts w:ascii="Arial" w:hAnsi="Arial" w:cs="Arial"/>
          <w:color w:val="404040" w:themeColor="text1" w:themeTint="BF"/>
        </w:rPr>
        <w:t>cture its implementation of the six principles</w:t>
      </w:r>
      <w:r w:rsidR="0046691B">
        <w:rPr>
          <w:rFonts w:ascii="Arial" w:hAnsi="Arial" w:cs="Arial"/>
          <w:color w:val="404040" w:themeColor="text1" w:themeTint="BF"/>
        </w:rPr>
        <w:t xml:space="preserve"> of UN PRME</w:t>
      </w:r>
      <w:r w:rsidR="003C57E6" w:rsidRPr="00245373">
        <w:rPr>
          <w:rFonts w:ascii="Arial" w:hAnsi="Arial" w:cs="Arial"/>
          <w:color w:val="404040" w:themeColor="text1" w:themeTint="BF"/>
        </w:rPr>
        <w:t>.</w:t>
      </w:r>
      <w:r w:rsidRPr="00245373">
        <w:rPr>
          <w:rFonts w:ascii="Arial" w:hAnsi="Arial" w:cs="Arial"/>
          <w:color w:val="404040" w:themeColor="text1" w:themeTint="BF"/>
        </w:rPr>
        <w:t xml:space="preserve">  These are</w:t>
      </w:r>
      <w:r w:rsidR="003C728F">
        <w:rPr>
          <w:rFonts w:ascii="Arial" w:hAnsi="Arial" w:cs="Arial"/>
          <w:color w:val="404040" w:themeColor="text1" w:themeTint="BF"/>
        </w:rPr>
        <w:t>:</w:t>
      </w:r>
      <w:r w:rsidR="00262B69">
        <w:rPr>
          <w:rFonts w:ascii="Arial" w:hAnsi="Arial" w:cs="Arial"/>
          <w:color w:val="404040" w:themeColor="text1" w:themeTint="BF"/>
        </w:rPr>
        <w:t xml:space="preserve"> </w:t>
      </w:r>
      <w:r w:rsidRPr="00245373">
        <w:rPr>
          <w:rFonts w:ascii="Arial" w:hAnsi="Arial" w:cs="Arial"/>
          <w:color w:val="404040" w:themeColor="text1" w:themeTint="BF"/>
        </w:rPr>
        <w:t xml:space="preserve">research, </w:t>
      </w:r>
      <w:r w:rsidR="00262B69">
        <w:rPr>
          <w:rFonts w:ascii="Arial" w:hAnsi="Arial" w:cs="Arial"/>
          <w:color w:val="404040" w:themeColor="text1" w:themeTint="BF"/>
        </w:rPr>
        <w:t xml:space="preserve">learning and </w:t>
      </w:r>
      <w:r w:rsidRPr="00245373">
        <w:rPr>
          <w:rFonts w:ascii="Arial" w:hAnsi="Arial" w:cs="Arial"/>
          <w:color w:val="404040" w:themeColor="text1" w:themeTint="BF"/>
        </w:rPr>
        <w:t>teaching</w:t>
      </w:r>
      <w:r w:rsidR="00262B69">
        <w:rPr>
          <w:rFonts w:ascii="Arial" w:hAnsi="Arial" w:cs="Arial"/>
          <w:color w:val="404040" w:themeColor="text1" w:themeTint="BF"/>
        </w:rPr>
        <w:t>, enterprise and innovation, student experience and civic mission.</w:t>
      </w:r>
      <w:r w:rsidRPr="00AF67D9">
        <w:rPr>
          <w:rFonts w:ascii="Arial" w:hAnsi="Arial" w:cs="Arial"/>
          <w:color w:val="404040" w:themeColor="text1" w:themeTint="BF"/>
        </w:rPr>
        <w:t xml:space="preserve">  </w:t>
      </w:r>
      <w:r w:rsidR="00032754">
        <w:rPr>
          <w:rFonts w:ascii="Arial" w:hAnsi="Arial" w:cs="Arial"/>
          <w:color w:val="404040" w:themeColor="text1" w:themeTint="BF"/>
        </w:rPr>
        <w:t>These correspond to the ‘five pillars’ of the university strategy.</w:t>
      </w:r>
    </w:p>
    <w:p w14:paraId="635EA2D0" w14:textId="10B2D71A" w:rsidR="008659EC" w:rsidRDefault="007B5E19" w:rsidP="000741FB">
      <w:pPr>
        <w:spacing w:line="240" w:lineRule="auto"/>
        <w:jc w:val="both"/>
        <w:rPr>
          <w:rFonts w:ascii="Arial" w:hAnsi="Arial" w:cs="Arial"/>
          <w:color w:val="404040" w:themeColor="text1" w:themeTint="BF"/>
        </w:rPr>
      </w:pPr>
      <w:r>
        <w:rPr>
          <w:rFonts w:ascii="Arial" w:hAnsi="Arial" w:cs="Arial"/>
          <w:color w:val="404040" w:themeColor="text1" w:themeTint="BF"/>
        </w:rPr>
        <w:t xml:space="preserve">These five </w:t>
      </w:r>
      <w:r w:rsidR="003C728F">
        <w:rPr>
          <w:rFonts w:ascii="Arial" w:hAnsi="Arial" w:cs="Arial"/>
          <w:color w:val="404040" w:themeColor="text1" w:themeTint="BF"/>
        </w:rPr>
        <w:t xml:space="preserve">core </w:t>
      </w:r>
      <w:r>
        <w:rPr>
          <w:rFonts w:ascii="Arial" w:hAnsi="Arial" w:cs="Arial"/>
          <w:color w:val="404040" w:themeColor="text1" w:themeTint="BF"/>
        </w:rPr>
        <w:t>areas</w:t>
      </w:r>
      <w:r w:rsidR="00D55BC3">
        <w:rPr>
          <w:rFonts w:ascii="Arial" w:hAnsi="Arial" w:cs="Arial"/>
          <w:color w:val="404040" w:themeColor="text1" w:themeTint="BF"/>
        </w:rPr>
        <w:t xml:space="preserve"> are briefly introduced here and</w:t>
      </w:r>
      <w:r>
        <w:rPr>
          <w:rFonts w:ascii="Arial" w:hAnsi="Arial" w:cs="Arial"/>
          <w:color w:val="404040" w:themeColor="text1" w:themeTint="BF"/>
        </w:rPr>
        <w:t xml:space="preserve"> will </w:t>
      </w:r>
      <w:r w:rsidR="00463036" w:rsidRPr="00AF67D9">
        <w:rPr>
          <w:rFonts w:ascii="Arial" w:hAnsi="Arial" w:cs="Arial"/>
          <w:color w:val="404040" w:themeColor="text1" w:themeTint="BF"/>
        </w:rPr>
        <w:t>form key aspects of our situation analysis and our future objectives</w:t>
      </w:r>
      <w:r w:rsidR="00931DE2" w:rsidRPr="00AF67D9">
        <w:rPr>
          <w:rFonts w:ascii="Arial" w:hAnsi="Arial" w:cs="Arial"/>
          <w:color w:val="404040" w:themeColor="text1" w:themeTint="BF"/>
        </w:rPr>
        <w:t xml:space="preserve">, which are themselves structured around the </w:t>
      </w:r>
      <w:r w:rsidR="0091446E" w:rsidRPr="00AF67D9">
        <w:rPr>
          <w:rFonts w:ascii="Arial" w:hAnsi="Arial" w:cs="Arial"/>
          <w:color w:val="404040" w:themeColor="text1" w:themeTint="BF"/>
        </w:rPr>
        <w:t>UN PRME principles</w:t>
      </w:r>
      <w:r w:rsidR="00463036" w:rsidRPr="00AF67D9">
        <w:rPr>
          <w:rFonts w:ascii="Arial" w:hAnsi="Arial" w:cs="Arial"/>
          <w:color w:val="404040" w:themeColor="text1" w:themeTint="BF"/>
        </w:rPr>
        <w:t>.</w:t>
      </w:r>
    </w:p>
    <w:p w14:paraId="4098EFBC" w14:textId="77777777" w:rsidR="008659EC" w:rsidRPr="00DB1ACD" w:rsidRDefault="008659EC" w:rsidP="000741FB">
      <w:pPr>
        <w:spacing w:line="240" w:lineRule="auto"/>
        <w:jc w:val="both"/>
        <w:rPr>
          <w:rFonts w:ascii="Arial" w:hAnsi="Arial" w:cs="Arial"/>
          <w:b/>
          <w:bCs/>
          <w:color w:val="1F3864" w:themeColor="accent1" w:themeShade="80"/>
        </w:rPr>
      </w:pPr>
      <w:r w:rsidRPr="00DB1ACD">
        <w:rPr>
          <w:rFonts w:ascii="Arial" w:hAnsi="Arial" w:cs="Arial"/>
          <w:b/>
          <w:bCs/>
          <w:color w:val="1F3864" w:themeColor="accent1" w:themeShade="80"/>
        </w:rPr>
        <w:t>Research</w:t>
      </w:r>
    </w:p>
    <w:p w14:paraId="4631E7E6" w14:textId="77777777" w:rsidR="008659EC" w:rsidRPr="00245373" w:rsidRDefault="008659EC" w:rsidP="000741FB">
      <w:pPr>
        <w:spacing w:line="240" w:lineRule="auto"/>
        <w:jc w:val="both"/>
        <w:rPr>
          <w:rFonts w:ascii="Arial" w:hAnsi="Arial" w:cs="Arial"/>
          <w:color w:val="404040" w:themeColor="text1" w:themeTint="BF"/>
        </w:rPr>
      </w:pPr>
      <w:r w:rsidRPr="00245373">
        <w:rPr>
          <w:rFonts w:ascii="Arial" w:hAnsi="Arial" w:cs="Arial"/>
          <w:color w:val="404040" w:themeColor="text1" w:themeTint="BF"/>
        </w:rPr>
        <w:t>The research strategy has pledged to focus on climate change, as well as other areas covered by the SDGs, such as income inequality, wellbeing and justice.  Existing activity will continue to be supported so that developments in learning and teaching can be truly ‘research led’ in the following areas:</w:t>
      </w:r>
    </w:p>
    <w:p w14:paraId="039A2BEA" w14:textId="77777777" w:rsidR="008659EC" w:rsidRPr="00245373" w:rsidRDefault="008659EC" w:rsidP="000741FB">
      <w:pPr>
        <w:pStyle w:val="ListParagraph"/>
        <w:numPr>
          <w:ilvl w:val="0"/>
          <w:numId w:val="8"/>
        </w:numPr>
        <w:spacing w:before="100" w:after="200" w:line="240" w:lineRule="auto"/>
        <w:jc w:val="both"/>
        <w:rPr>
          <w:rFonts w:ascii="Arial" w:hAnsi="Arial" w:cs="Arial"/>
          <w:color w:val="404040" w:themeColor="text1" w:themeTint="BF"/>
        </w:rPr>
      </w:pPr>
      <w:r w:rsidRPr="00245373">
        <w:rPr>
          <w:rFonts w:ascii="Arial" w:hAnsi="Arial" w:cs="Arial"/>
          <w:color w:val="404040" w:themeColor="text1" w:themeTint="BF"/>
        </w:rPr>
        <w:t xml:space="preserve">Circular economy. </w:t>
      </w:r>
    </w:p>
    <w:p w14:paraId="4C935CD1" w14:textId="77777777" w:rsidR="008659EC" w:rsidRPr="00245373" w:rsidRDefault="008659EC" w:rsidP="000741FB">
      <w:pPr>
        <w:pStyle w:val="ListParagraph"/>
        <w:numPr>
          <w:ilvl w:val="0"/>
          <w:numId w:val="8"/>
        </w:numPr>
        <w:spacing w:before="100" w:after="200" w:line="240" w:lineRule="auto"/>
        <w:jc w:val="both"/>
        <w:rPr>
          <w:rFonts w:ascii="Arial" w:hAnsi="Arial" w:cs="Arial"/>
          <w:color w:val="404040" w:themeColor="text1" w:themeTint="BF"/>
        </w:rPr>
      </w:pPr>
      <w:r w:rsidRPr="00245373">
        <w:rPr>
          <w:rFonts w:ascii="Arial" w:hAnsi="Arial" w:cs="Arial"/>
          <w:color w:val="404040" w:themeColor="text1" w:themeTint="BF"/>
        </w:rPr>
        <w:lastRenderedPageBreak/>
        <w:t>Sustainable finance and reporting.</w:t>
      </w:r>
    </w:p>
    <w:p w14:paraId="4C5C893A" w14:textId="77777777" w:rsidR="008659EC" w:rsidRPr="00245373" w:rsidRDefault="008659EC" w:rsidP="000741FB">
      <w:pPr>
        <w:pStyle w:val="ListParagraph"/>
        <w:numPr>
          <w:ilvl w:val="0"/>
          <w:numId w:val="8"/>
        </w:numPr>
        <w:spacing w:before="100" w:after="200" w:line="240" w:lineRule="auto"/>
        <w:jc w:val="both"/>
        <w:rPr>
          <w:rFonts w:ascii="Arial" w:hAnsi="Arial" w:cs="Arial"/>
          <w:color w:val="404040" w:themeColor="text1" w:themeTint="BF"/>
        </w:rPr>
      </w:pPr>
      <w:r w:rsidRPr="00245373">
        <w:rPr>
          <w:rFonts w:ascii="Arial" w:hAnsi="Arial" w:cs="Arial"/>
          <w:color w:val="404040" w:themeColor="text1" w:themeTint="BF"/>
        </w:rPr>
        <w:t xml:space="preserve">Small business social responsibility. </w:t>
      </w:r>
    </w:p>
    <w:p w14:paraId="150964F8" w14:textId="77777777" w:rsidR="008659EC" w:rsidRPr="00245373" w:rsidRDefault="008659EC" w:rsidP="000741FB">
      <w:pPr>
        <w:pStyle w:val="ListParagraph"/>
        <w:numPr>
          <w:ilvl w:val="0"/>
          <w:numId w:val="8"/>
        </w:numPr>
        <w:spacing w:before="100" w:after="200" w:line="240" w:lineRule="auto"/>
        <w:jc w:val="both"/>
        <w:rPr>
          <w:rFonts w:ascii="Arial" w:hAnsi="Arial" w:cs="Arial"/>
          <w:color w:val="404040" w:themeColor="text1" w:themeTint="BF"/>
        </w:rPr>
      </w:pPr>
      <w:r w:rsidRPr="00245373">
        <w:rPr>
          <w:rFonts w:ascii="Arial" w:hAnsi="Arial" w:cs="Arial"/>
          <w:color w:val="404040" w:themeColor="text1" w:themeTint="BF"/>
        </w:rPr>
        <w:t xml:space="preserve">Corporate sustainability strategies. </w:t>
      </w:r>
    </w:p>
    <w:p w14:paraId="24732AFA" w14:textId="77777777" w:rsidR="008659EC" w:rsidRPr="00245373" w:rsidRDefault="008659EC" w:rsidP="000741FB">
      <w:pPr>
        <w:pStyle w:val="ListParagraph"/>
        <w:numPr>
          <w:ilvl w:val="0"/>
          <w:numId w:val="8"/>
        </w:numPr>
        <w:spacing w:before="100" w:after="200" w:line="240" w:lineRule="auto"/>
        <w:jc w:val="both"/>
        <w:rPr>
          <w:rFonts w:ascii="Arial" w:hAnsi="Arial" w:cs="Arial"/>
          <w:color w:val="404040" w:themeColor="text1" w:themeTint="BF"/>
        </w:rPr>
      </w:pPr>
      <w:r w:rsidRPr="00245373">
        <w:rPr>
          <w:rFonts w:ascii="Arial" w:hAnsi="Arial" w:cs="Arial"/>
          <w:color w:val="404040" w:themeColor="text1" w:themeTint="BF"/>
        </w:rPr>
        <w:t xml:space="preserve">Environmental standards.  </w:t>
      </w:r>
    </w:p>
    <w:p w14:paraId="71448B17" w14:textId="77777777" w:rsidR="008659EC" w:rsidRPr="00245373" w:rsidRDefault="008659EC" w:rsidP="000741FB">
      <w:pPr>
        <w:spacing w:line="240" w:lineRule="auto"/>
        <w:jc w:val="both"/>
        <w:rPr>
          <w:rFonts w:ascii="Arial" w:hAnsi="Arial" w:cs="Arial"/>
          <w:color w:val="404040" w:themeColor="text1" w:themeTint="BF"/>
        </w:rPr>
      </w:pPr>
      <w:r w:rsidRPr="00245373">
        <w:rPr>
          <w:rFonts w:ascii="Arial" w:hAnsi="Arial" w:cs="Arial"/>
          <w:color w:val="404040" w:themeColor="text1" w:themeTint="BF"/>
        </w:rPr>
        <w:t>Collaborations will be explored internally and externally to position the School within the wider University landscape reflecting the way strategic priorities inform each other.</w:t>
      </w:r>
    </w:p>
    <w:p w14:paraId="6D98DC20" w14:textId="4BB9AB02" w:rsidR="008659EC" w:rsidRPr="00DB1ACD" w:rsidRDefault="0034653B" w:rsidP="000741FB">
      <w:pPr>
        <w:spacing w:line="240" w:lineRule="auto"/>
        <w:jc w:val="both"/>
        <w:rPr>
          <w:rFonts w:ascii="Arial" w:hAnsi="Arial" w:cs="Arial"/>
          <w:b/>
          <w:bCs/>
          <w:color w:val="1F3864" w:themeColor="accent1" w:themeShade="80"/>
        </w:rPr>
      </w:pPr>
      <w:r>
        <w:rPr>
          <w:rFonts w:ascii="Arial" w:hAnsi="Arial" w:cs="Arial"/>
          <w:b/>
          <w:bCs/>
          <w:color w:val="1F3864" w:themeColor="accent1" w:themeShade="80"/>
        </w:rPr>
        <w:t xml:space="preserve">Learning and </w:t>
      </w:r>
      <w:r w:rsidR="008659EC" w:rsidRPr="00DB1ACD">
        <w:rPr>
          <w:rFonts w:ascii="Arial" w:hAnsi="Arial" w:cs="Arial"/>
          <w:b/>
          <w:bCs/>
          <w:color w:val="1F3864" w:themeColor="accent1" w:themeShade="80"/>
        </w:rPr>
        <w:t>Teaching</w:t>
      </w:r>
    </w:p>
    <w:p w14:paraId="12CC9885" w14:textId="77777777" w:rsidR="008169E6" w:rsidRDefault="008659EC" w:rsidP="000741FB">
      <w:pPr>
        <w:spacing w:line="240" w:lineRule="auto"/>
        <w:jc w:val="both"/>
        <w:rPr>
          <w:rFonts w:ascii="Arial" w:hAnsi="Arial" w:cs="Arial"/>
          <w:color w:val="404040" w:themeColor="text1" w:themeTint="BF"/>
        </w:rPr>
      </w:pPr>
      <w:r w:rsidRPr="00245373">
        <w:rPr>
          <w:rFonts w:ascii="Arial" w:hAnsi="Arial" w:cs="Arial"/>
          <w:color w:val="404040" w:themeColor="text1" w:themeTint="BF"/>
        </w:rPr>
        <w:t xml:space="preserve">New masters’ level modules have been </w:t>
      </w:r>
      <w:r w:rsidR="000309B7" w:rsidRPr="00245373">
        <w:rPr>
          <w:rFonts w:ascii="Arial" w:hAnsi="Arial" w:cs="Arial"/>
          <w:color w:val="404040" w:themeColor="text1" w:themeTint="BF"/>
        </w:rPr>
        <w:t>approved</w:t>
      </w:r>
      <w:r w:rsidRPr="00245373">
        <w:rPr>
          <w:rFonts w:ascii="Arial" w:hAnsi="Arial" w:cs="Arial"/>
          <w:color w:val="404040" w:themeColor="text1" w:themeTint="BF"/>
        </w:rPr>
        <w:t xml:space="preserve"> in the fields of both sustainability management and corporate social responsibility</w:t>
      </w:r>
      <w:r w:rsidR="0033087F" w:rsidRPr="00245373">
        <w:rPr>
          <w:rFonts w:ascii="Arial" w:hAnsi="Arial" w:cs="Arial"/>
          <w:color w:val="404040" w:themeColor="text1" w:themeTint="BF"/>
        </w:rPr>
        <w:t>.</w:t>
      </w:r>
      <w:r w:rsidRPr="00245373">
        <w:rPr>
          <w:rFonts w:ascii="Arial" w:hAnsi="Arial" w:cs="Arial"/>
          <w:color w:val="404040" w:themeColor="text1" w:themeTint="BF"/>
        </w:rPr>
        <w:t xml:space="preserve"> This will lead to the creation of a specific MSc pathway in sustainable management.  The progress of this pathway will be assessed periodically with a view to creating a full programme in sustainable management if demand is sufficient.  </w:t>
      </w:r>
    </w:p>
    <w:p w14:paraId="1C41B1B0" w14:textId="7C5488BF" w:rsidR="008659EC" w:rsidRDefault="008659EC" w:rsidP="000741FB">
      <w:pPr>
        <w:spacing w:line="240" w:lineRule="auto"/>
        <w:jc w:val="both"/>
        <w:rPr>
          <w:rFonts w:ascii="Arial" w:hAnsi="Arial" w:cs="Arial"/>
          <w:color w:val="404040" w:themeColor="text1" w:themeTint="BF"/>
        </w:rPr>
      </w:pPr>
      <w:r w:rsidRPr="00245373">
        <w:rPr>
          <w:rFonts w:ascii="Arial" w:hAnsi="Arial" w:cs="Arial"/>
          <w:color w:val="404040" w:themeColor="text1" w:themeTint="BF"/>
        </w:rPr>
        <w:t>We also plan to embed sustainability in undergraduate programmes</w:t>
      </w:r>
      <w:r w:rsidR="0033087F" w:rsidRPr="00245373">
        <w:rPr>
          <w:rFonts w:ascii="Arial" w:hAnsi="Arial" w:cs="Arial"/>
          <w:color w:val="404040" w:themeColor="text1" w:themeTint="BF"/>
        </w:rPr>
        <w:t xml:space="preserve">.  Level four (year one) has recently undergone review with levels </w:t>
      </w:r>
      <w:r w:rsidR="007A5FB2">
        <w:rPr>
          <w:rFonts w:ascii="Arial" w:hAnsi="Arial" w:cs="Arial"/>
          <w:color w:val="404040" w:themeColor="text1" w:themeTint="BF"/>
        </w:rPr>
        <w:t>five</w:t>
      </w:r>
      <w:r w:rsidR="0033087F" w:rsidRPr="00245373">
        <w:rPr>
          <w:rFonts w:ascii="Arial" w:hAnsi="Arial" w:cs="Arial"/>
          <w:color w:val="404040" w:themeColor="text1" w:themeTint="BF"/>
        </w:rPr>
        <w:t xml:space="preserve"> and </w:t>
      </w:r>
      <w:r w:rsidR="007A5FB2">
        <w:rPr>
          <w:rFonts w:ascii="Arial" w:hAnsi="Arial" w:cs="Arial"/>
          <w:color w:val="404040" w:themeColor="text1" w:themeTint="BF"/>
        </w:rPr>
        <w:t xml:space="preserve">six </w:t>
      </w:r>
      <w:r w:rsidR="0032232F" w:rsidRPr="00245373">
        <w:rPr>
          <w:rFonts w:ascii="Arial" w:hAnsi="Arial" w:cs="Arial"/>
          <w:color w:val="404040" w:themeColor="text1" w:themeTint="BF"/>
        </w:rPr>
        <w:t>entering review in 2022.</w:t>
      </w:r>
      <w:r w:rsidR="00245373" w:rsidRPr="00245373">
        <w:rPr>
          <w:rFonts w:ascii="Arial" w:hAnsi="Arial" w:cs="Arial"/>
          <w:color w:val="404040" w:themeColor="text1" w:themeTint="BF"/>
        </w:rPr>
        <w:t xml:space="preserve"> We will also be adding a new MSc in Sustainable Finance. This is discussed below</w:t>
      </w:r>
      <w:r w:rsidR="008169E6">
        <w:rPr>
          <w:rFonts w:ascii="Arial" w:hAnsi="Arial" w:cs="Arial"/>
          <w:color w:val="404040" w:themeColor="text1" w:themeTint="BF"/>
        </w:rPr>
        <w:t xml:space="preserve"> under Principle Three</w:t>
      </w:r>
      <w:r w:rsidR="00245373" w:rsidRPr="00245373">
        <w:rPr>
          <w:rFonts w:ascii="Arial" w:hAnsi="Arial" w:cs="Arial"/>
          <w:color w:val="404040" w:themeColor="text1" w:themeTint="BF"/>
        </w:rPr>
        <w:t xml:space="preserve">. </w:t>
      </w:r>
    </w:p>
    <w:p w14:paraId="7862DB61" w14:textId="77777777" w:rsidR="0034653B" w:rsidRDefault="0034653B" w:rsidP="00245373">
      <w:pPr>
        <w:spacing w:line="240" w:lineRule="auto"/>
        <w:rPr>
          <w:rFonts w:ascii="Arial" w:hAnsi="Arial" w:cs="Arial"/>
          <w:b/>
          <w:bCs/>
          <w:color w:val="1F3864" w:themeColor="accent1" w:themeShade="80"/>
        </w:rPr>
      </w:pPr>
      <w:r>
        <w:rPr>
          <w:rFonts w:ascii="Arial" w:hAnsi="Arial" w:cs="Arial"/>
          <w:b/>
          <w:bCs/>
          <w:color w:val="1F3864" w:themeColor="accent1" w:themeShade="80"/>
        </w:rPr>
        <w:t>Enterprise and Innovation</w:t>
      </w:r>
    </w:p>
    <w:p w14:paraId="5E783F5A" w14:textId="197946DE" w:rsidR="00FE4543" w:rsidRPr="002238F2" w:rsidRDefault="00FE4543" w:rsidP="00FE4543">
      <w:pPr>
        <w:spacing w:before="100" w:after="200" w:line="240" w:lineRule="auto"/>
        <w:jc w:val="both"/>
        <w:rPr>
          <w:rFonts w:ascii="Arial" w:hAnsi="Arial" w:cs="Arial"/>
        </w:rPr>
      </w:pPr>
      <w:r w:rsidRPr="002238F2">
        <w:rPr>
          <w:rFonts w:ascii="Arial" w:hAnsi="Arial" w:cs="Arial"/>
        </w:rPr>
        <w:t>There is a strong philosophy and clear mission for enterprise and innovation</w:t>
      </w:r>
      <w:r w:rsidR="00C90E39" w:rsidRPr="002238F2">
        <w:rPr>
          <w:rFonts w:ascii="Arial" w:hAnsi="Arial" w:cs="Arial"/>
        </w:rPr>
        <w:t xml:space="preserve"> (E&amp;I)</w:t>
      </w:r>
      <w:r w:rsidRPr="002238F2">
        <w:rPr>
          <w:rFonts w:ascii="Arial" w:hAnsi="Arial" w:cs="Arial"/>
        </w:rPr>
        <w:t xml:space="preserve"> in the School, grounded in the fact that Swansea University was founded by industry, for industry.  This means that </w:t>
      </w:r>
      <w:r w:rsidR="00C90E39" w:rsidRPr="002238F2">
        <w:rPr>
          <w:rFonts w:ascii="Arial" w:hAnsi="Arial" w:cs="Arial"/>
        </w:rPr>
        <w:t>E&amp;I is central to many of our collaborative activities.</w:t>
      </w:r>
    </w:p>
    <w:p w14:paraId="275D6273" w14:textId="28D38AB6" w:rsidR="00504E55" w:rsidRPr="002238F2" w:rsidRDefault="00BA6BD2" w:rsidP="00BA6BD2">
      <w:pPr>
        <w:spacing w:line="240" w:lineRule="auto"/>
        <w:jc w:val="both"/>
        <w:rPr>
          <w:rFonts w:ascii="Arial" w:hAnsi="Arial" w:cs="Arial"/>
        </w:rPr>
      </w:pPr>
      <w:r w:rsidRPr="002238F2">
        <w:rPr>
          <w:rFonts w:ascii="Arial" w:hAnsi="Arial" w:cs="Arial"/>
        </w:rPr>
        <w:t xml:space="preserve">Collaboration is </w:t>
      </w:r>
      <w:r w:rsidR="002238F2" w:rsidRPr="002238F2">
        <w:rPr>
          <w:rFonts w:ascii="Arial" w:hAnsi="Arial" w:cs="Arial"/>
        </w:rPr>
        <w:t>a key driver of</w:t>
      </w:r>
      <w:r w:rsidRPr="002238F2">
        <w:rPr>
          <w:rFonts w:ascii="Arial" w:hAnsi="Arial" w:cs="Arial"/>
        </w:rPr>
        <w:t xml:space="preserve"> </w:t>
      </w:r>
      <w:r w:rsidR="002238F2" w:rsidRPr="002238F2">
        <w:rPr>
          <w:rFonts w:ascii="Arial" w:hAnsi="Arial" w:cs="Arial"/>
        </w:rPr>
        <w:t>t</w:t>
      </w:r>
      <w:r w:rsidRPr="002238F2">
        <w:rPr>
          <w:rFonts w:ascii="Arial" w:hAnsi="Arial" w:cs="Arial"/>
        </w:rPr>
        <w:t>he development of new module</w:t>
      </w:r>
      <w:r w:rsidR="00F72064" w:rsidRPr="002238F2">
        <w:rPr>
          <w:rFonts w:ascii="Arial" w:hAnsi="Arial" w:cs="Arial"/>
        </w:rPr>
        <w:t xml:space="preserve">s and programmes, </w:t>
      </w:r>
      <w:r w:rsidRPr="002238F2">
        <w:rPr>
          <w:rFonts w:ascii="Arial" w:hAnsi="Arial" w:cs="Arial"/>
        </w:rPr>
        <w:t>additional research opportunities, our civic mission, and the student experience</w:t>
      </w:r>
      <w:r w:rsidR="00504E55" w:rsidRPr="002238F2">
        <w:rPr>
          <w:rFonts w:ascii="Arial" w:hAnsi="Arial" w:cs="Arial"/>
        </w:rPr>
        <w:t xml:space="preserve"> as we pursue our strategic priority of being a sustainable school of management.</w:t>
      </w:r>
    </w:p>
    <w:p w14:paraId="2BE4DC16" w14:textId="5A69C2D5" w:rsidR="00BF1D6F" w:rsidRPr="00A554F6" w:rsidRDefault="00BF1D6F" w:rsidP="00BA6BD2">
      <w:pPr>
        <w:spacing w:line="240" w:lineRule="auto"/>
        <w:jc w:val="both"/>
        <w:rPr>
          <w:rFonts w:ascii="Arial" w:hAnsi="Arial" w:cs="Arial"/>
          <w:color w:val="404040" w:themeColor="text1" w:themeTint="BF"/>
        </w:rPr>
      </w:pPr>
      <w:r w:rsidRPr="00A554F6">
        <w:rPr>
          <w:rFonts w:ascii="Arial" w:hAnsi="Arial" w:cs="Arial"/>
          <w:color w:val="404040" w:themeColor="text1" w:themeTint="BF"/>
        </w:rPr>
        <w:t>The School is a component of a wider ecosystem comprising a range of internal and external stakeholders.  We will proactively seek collaboration at four levels</w:t>
      </w:r>
      <w:r w:rsidR="002769E6" w:rsidRPr="00A554F6">
        <w:rPr>
          <w:rFonts w:ascii="Arial" w:hAnsi="Arial" w:cs="Arial"/>
          <w:color w:val="404040" w:themeColor="text1" w:themeTint="BF"/>
        </w:rPr>
        <w:t>:</w:t>
      </w:r>
    </w:p>
    <w:p w14:paraId="0461C40D" w14:textId="77777777" w:rsidR="00BF1D6F" w:rsidRPr="00A554F6" w:rsidRDefault="00BF1D6F" w:rsidP="00BF1D6F">
      <w:pPr>
        <w:pStyle w:val="ListParagraph"/>
        <w:numPr>
          <w:ilvl w:val="0"/>
          <w:numId w:val="22"/>
        </w:numPr>
        <w:spacing w:before="100" w:after="200" w:line="240" w:lineRule="auto"/>
        <w:jc w:val="both"/>
        <w:rPr>
          <w:rFonts w:ascii="Arial" w:hAnsi="Arial" w:cs="Arial"/>
          <w:color w:val="404040" w:themeColor="text1" w:themeTint="BF"/>
        </w:rPr>
      </w:pPr>
      <w:r w:rsidRPr="00A554F6">
        <w:rPr>
          <w:rFonts w:ascii="Arial" w:hAnsi="Arial" w:cs="Arial"/>
          <w:color w:val="404040" w:themeColor="text1" w:themeTint="BF"/>
        </w:rPr>
        <w:t>Across subject groups within the School.</w:t>
      </w:r>
    </w:p>
    <w:p w14:paraId="35AADD59" w14:textId="77777777" w:rsidR="00BF1D6F" w:rsidRPr="00A554F6" w:rsidRDefault="00BF1D6F" w:rsidP="00BF1D6F">
      <w:pPr>
        <w:pStyle w:val="ListParagraph"/>
        <w:numPr>
          <w:ilvl w:val="0"/>
          <w:numId w:val="22"/>
        </w:numPr>
        <w:spacing w:before="100" w:after="200" w:line="240" w:lineRule="auto"/>
        <w:jc w:val="both"/>
        <w:rPr>
          <w:rFonts w:ascii="Arial" w:hAnsi="Arial" w:cs="Arial"/>
          <w:color w:val="404040" w:themeColor="text1" w:themeTint="BF"/>
        </w:rPr>
      </w:pPr>
      <w:r w:rsidRPr="00A554F6">
        <w:rPr>
          <w:rFonts w:ascii="Arial" w:hAnsi="Arial" w:cs="Arial"/>
          <w:color w:val="404040" w:themeColor="text1" w:themeTint="BF"/>
        </w:rPr>
        <w:t>With other Schools within the faculty.</w:t>
      </w:r>
    </w:p>
    <w:p w14:paraId="76FA62C4" w14:textId="77777777" w:rsidR="00BF1D6F" w:rsidRPr="00A554F6" w:rsidRDefault="00BF1D6F" w:rsidP="00BF1D6F">
      <w:pPr>
        <w:pStyle w:val="ListParagraph"/>
        <w:numPr>
          <w:ilvl w:val="0"/>
          <w:numId w:val="22"/>
        </w:numPr>
        <w:spacing w:before="100" w:after="200" w:line="240" w:lineRule="auto"/>
        <w:jc w:val="both"/>
        <w:rPr>
          <w:rFonts w:ascii="Arial" w:hAnsi="Arial" w:cs="Arial"/>
          <w:color w:val="404040" w:themeColor="text1" w:themeTint="BF"/>
        </w:rPr>
      </w:pPr>
      <w:r w:rsidRPr="00A554F6">
        <w:rPr>
          <w:rFonts w:ascii="Arial" w:hAnsi="Arial" w:cs="Arial"/>
          <w:color w:val="404040" w:themeColor="text1" w:themeTint="BF"/>
        </w:rPr>
        <w:t>Across the University.</w:t>
      </w:r>
    </w:p>
    <w:p w14:paraId="7EABE552" w14:textId="77777777" w:rsidR="00BF1D6F" w:rsidRPr="00A554F6" w:rsidRDefault="00BF1D6F" w:rsidP="00BF1D6F">
      <w:pPr>
        <w:pStyle w:val="ListParagraph"/>
        <w:numPr>
          <w:ilvl w:val="0"/>
          <w:numId w:val="22"/>
        </w:numPr>
        <w:spacing w:before="100" w:after="200" w:line="240" w:lineRule="auto"/>
        <w:jc w:val="both"/>
        <w:rPr>
          <w:rFonts w:ascii="Arial" w:hAnsi="Arial" w:cs="Arial"/>
          <w:color w:val="404040" w:themeColor="text1" w:themeTint="BF"/>
        </w:rPr>
      </w:pPr>
      <w:r w:rsidRPr="00A554F6">
        <w:rPr>
          <w:rFonts w:ascii="Arial" w:hAnsi="Arial" w:cs="Arial"/>
          <w:color w:val="404040" w:themeColor="text1" w:themeTint="BF"/>
        </w:rPr>
        <w:t>With external stakeholders.</w:t>
      </w:r>
    </w:p>
    <w:p w14:paraId="735337FD" w14:textId="79E3CBD6" w:rsidR="000B4FC7" w:rsidRDefault="00AC09C6" w:rsidP="00D50EFA">
      <w:pPr>
        <w:spacing w:before="100" w:after="200" w:line="240" w:lineRule="auto"/>
        <w:jc w:val="both"/>
        <w:rPr>
          <w:rFonts w:ascii="Arial" w:hAnsi="Arial" w:cs="Arial"/>
          <w:b/>
          <w:bCs/>
          <w:color w:val="404040" w:themeColor="text1" w:themeTint="BF"/>
        </w:rPr>
      </w:pPr>
      <w:r w:rsidRPr="00A554F6">
        <w:rPr>
          <w:rFonts w:ascii="Arial" w:hAnsi="Arial" w:cs="Arial"/>
          <w:color w:val="404040" w:themeColor="text1" w:themeTint="BF"/>
        </w:rPr>
        <w:t>Enterprise and innovation acts as a link between organisational practice and both research and learning and teaching.</w:t>
      </w:r>
      <w:r w:rsidR="00C7044A" w:rsidRPr="00A554F6">
        <w:rPr>
          <w:rFonts w:ascii="Arial" w:hAnsi="Arial" w:cs="Arial"/>
          <w:color w:val="404040" w:themeColor="text1" w:themeTint="BF"/>
        </w:rPr>
        <w:t xml:space="preserve">  </w:t>
      </w:r>
      <w:r w:rsidRPr="00A554F6">
        <w:rPr>
          <w:rFonts w:ascii="Arial" w:hAnsi="Arial" w:cs="Arial"/>
          <w:color w:val="404040" w:themeColor="text1" w:themeTint="BF"/>
        </w:rPr>
        <w:t>Our enterprise activities include supporting development of major regional and national collaborations with government and industry</w:t>
      </w:r>
      <w:r w:rsidR="008048A3" w:rsidRPr="00A554F6">
        <w:rPr>
          <w:rFonts w:ascii="Arial" w:hAnsi="Arial" w:cs="Arial"/>
          <w:color w:val="404040" w:themeColor="text1" w:themeTint="BF"/>
        </w:rPr>
        <w:t xml:space="preserve">, supporting a </w:t>
      </w:r>
      <w:r w:rsidRPr="00A554F6">
        <w:rPr>
          <w:rFonts w:ascii="Arial" w:hAnsi="Arial" w:cs="Arial"/>
          <w:color w:val="404040" w:themeColor="text1" w:themeTint="BF"/>
        </w:rPr>
        <w:t>vibrant network of industry partners, adding value to the School</w:t>
      </w:r>
      <w:r w:rsidR="00D50EFA" w:rsidRPr="00A554F6">
        <w:rPr>
          <w:rFonts w:ascii="Arial" w:hAnsi="Arial" w:cs="Arial"/>
          <w:color w:val="404040" w:themeColor="text1" w:themeTint="BF"/>
        </w:rPr>
        <w:t xml:space="preserve"> and our stakeholders.</w:t>
      </w:r>
      <w:r w:rsidR="008A3CD6" w:rsidRPr="008A3CD6">
        <w:rPr>
          <w:rFonts w:ascii="Arial" w:hAnsi="Arial" w:cs="Arial"/>
          <w:b/>
          <w:bCs/>
          <w:color w:val="404040" w:themeColor="text1" w:themeTint="BF"/>
          <w:highlight w:val="yellow"/>
        </w:rPr>
        <w:t xml:space="preserve"> </w:t>
      </w:r>
    </w:p>
    <w:p w14:paraId="330FD7D7" w14:textId="1E98778B" w:rsidR="00FF7D62" w:rsidRPr="00FF7D62" w:rsidRDefault="00FF7D62" w:rsidP="00D50EFA">
      <w:pPr>
        <w:spacing w:before="100" w:after="200" w:line="240" w:lineRule="auto"/>
        <w:jc w:val="both"/>
        <w:rPr>
          <w:rFonts w:ascii="Arial" w:hAnsi="Arial" w:cs="Arial"/>
          <w:color w:val="1F3864" w:themeColor="accent1" w:themeShade="80"/>
        </w:rPr>
      </w:pPr>
      <w:r w:rsidRPr="00FF7D62">
        <w:rPr>
          <w:rFonts w:ascii="Arial" w:hAnsi="Arial" w:cs="Arial"/>
          <w:b/>
          <w:bCs/>
          <w:color w:val="1F3864" w:themeColor="accent1" w:themeShade="80"/>
        </w:rPr>
        <w:t>Student Experience</w:t>
      </w:r>
    </w:p>
    <w:p w14:paraId="38BED737" w14:textId="635730C6" w:rsidR="001207A3" w:rsidRPr="001207A3" w:rsidRDefault="001207A3" w:rsidP="001207A3">
      <w:pPr>
        <w:spacing w:before="100" w:after="200" w:line="240" w:lineRule="auto"/>
        <w:jc w:val="both"/>
        <w:rPr>
          <w:rFonts w:ascii="Arial" w:hAnsi="Arial" w:cs="Arial"/>
        </w:rPr>
      </w:pPr>
      <w:r w:rsidRPr="001207A3">
        <w:rPr>
          <w:rFonts w:ascii="Arial" w:hAnsi="Arial" w:cs="Arial"/>
        </w:rPr>
        <w:t xml:space="preserve">A holistic approach </w:t>
      </w:r>
      <w:r w:rsidR="00175123">
        <w:rPr>
          <w:rFonts w:ascii="Arial" w:hAnsi="Arial" w:cs="Arial"/>
        </w:rPr>
        <w:t xml:space="preserve">to the student experience </w:t>
      </w:r>
      <w:r w:rsidRPr="001207A3">
        <w:rPr>
          <w:rFonts w:ascii="Arial" w:hAnsi="Arial" w:cs="Arial"/>
        </w:rPr>
        <w:t>is taken by professional services staff and faculty working collaboratively.</w:t>
      </w:r>
      <w:r w:rsidR="00175123">
        <w:rPr>
          <w:rFonts w:ascii="Arial" w:hAnsi="Arial" w:cs="Arial"/>
        </w:rPr>
        <w:t xml:space="preserve">  Clearly learning and teaching as a core activity also</w:t>
      </w:r>
      <w:r w:rsidR="00A927C4">
        <w:rPr>
          <w:rFonts w:ascii="Arial" w:hAnsi="Arial" w:cs="Arial"/>
        </w:rPr>
        <w:t xml:space="preserve"> plays a major part in the student experience.</w:t>
      </w:r>
    </w:p>
    <w:p w14:paraId="53BB2958" w14:textId="6A011F30" w:rsidR="00A927C4" w:rsidRPr="001207A3" w:rsidRDefault="001207A3" w:rsidP="00A927C4">
      <w:pPr>
        <w:spacing w:before="100" w:after="200" w:line="240" w:lineRule="auto"/>
        <w:jc w:val="both"/>
        <w:rPr>
          <w:rFonts w:ascii="Arial" w:hAnsi="Arial" w:cs="Arial"/>
        </w:rPr>
      </w:pPr>
      <w:r w:rsidRPr="001207A3">
        <w:rPr>
          <w:rFonts w:ascii="Arial" w:hAnsi="Arial" w:cs="Arial"/>
        </w:rPr>
        <w:t>We have an academic lead on ‘Student Engagement’ as well as a range of professional support colleagues, who have worked toward the construction of a ‘Student Engagement Strategy’ structured around six principles published in 2019-20.</w:t>
      </w:r>
      <w:r w:rsidR="00A927C4" w:rsidRPr="00A927C4">
        <w:rPr>
          <w:rFonts w:ascii="Arial" w:hAnsi="Arial" w:cs="Arial"/>
        </w:rPr>
        <w:t xml:space="preserve"> </w:t>
      </w:r>
      <w:r w:rsidR="00A927C4">
        <w:rPr>
          <w:rFonts w:ascii="Arial" w:hAnsi="Arial" w:cs="Arial"/>
        </w:rPr>
        <w:t xml:space="preserve"> </w:t>
      </w:r>
      <w:r w:rsidR="00A927C4" w:rsidRPr="001207A3">
        <w:rPr>
          <w:rFonts w:ascii="Arial" w:hAnsi="Arial" w:cs="Arial"/>
        </w:rPr>
        <w:t xml:space="preserve">Highly experienced student support colleagues contribute to the student experience from the beginning of the student journey, from organising open days, and clearing visit days, through to pre-arrival communications and supporting student induction and ‘welcome week’.  </w:t>
      </w:r>
    </w:p>
    <w:p w14:paraId="6B6D5B04" w14:textId="33517204" w:rsidR="001207A3" w:rsidRPr="001207A3" w:rsidRDefault="001207A3" w:rsidP="001207A3">
      <w:pPr>
        <w:spacing w:before="100" w:after="200" w:line="240" w:lineRule="auto"/>
        <w:jc w:val="both"/>
        <w:rPr>
          <w:rFonts w:ascii="Arial" w:hAnsi="Arial" w:cs="Arial"/>
        </w:rPr>
      </w:pPr>
      <w:r w:rsidRPr="001207A3">
        <w:rPr>
          <w:rFonts w:ascii="Arial" w:hAnsi="Arial" w:cs="Arial"/>
        </w:rPr>
        <w:t xml:space="preserve">The physical learning environment has </w:t>
      </w:r>
      <w:r w:rsidR="00546848">
        <w:rPr>
          <w:rFonts w:ascii="Arial" w:hAnsi="Arial" w:cs="Arial"/>
        </w:rPr>
        <w:t xml:space="preserve">also </w:t>
      </w:r>
      <w:r w:rsidRPr="001207A3">
        <w:rPr>
          <w:rFonts w:ascii="Arial" w:hAnsi="Arial" w:cs="Arial"/>
        </w:rPr>
        <w:t xml:space="preserve">been partly </w:t>
      </w:r>
      <w:r w:rsidR="00546848">
        <w:rPr>
          <w:rFonts w:ascii="Arial" w:hAnsi="Arial" w:cs="Arial"/>
        </w:rPr>
        <w:t>designed by and co-c</w:t>
      </w:r>
      <w:r w:rsidR="00766016">
        <w:rPr>
          <w:rFonts w:ascii="Arial" w:hAnsi="Arial" w:cs="Arial"/>
        </w:rPr>
        <w:t>r</w:t>
      </w:r>
      <w:r w:rsidR="00546848">
        <w:rPr>
          <w:rFonts w:ascii="Arial" w:hAnsi="Arial" w:cs="Arial"/>
        </w:rPr>
        <w:t>eated</w:t>
      </w:r>
      <w:r w:rsidRPr="001207A3">
        <w:rPr>
          <w:rFonts w:ascii="Arial" w:hAnsi="Arial" w:cs="Arial"/>
        </w:rPr>
        <w:t xml:space="preserve"> with the student body.</w:t>
      </w:r>
    </w:p>
    <w:p w14:paraId="61BC1E87" w14:textId="77777777" w:rsidR="00BB64EA" w:rsidRPr="00BB64EA" w:rsidRDefault="00BB64EA" w:rsidP="00E70469">
      <w:pPr>
        <w:spacing w:line="240" w:lineRule="auto"/>
        <w:jc w:val="both"/>
        <w:rPr>
          <w:rFonts w:ascii="Arial" w:hAnsi="Arial" w:cs="Arial"/>
        </w:rPr>
      </w:pPr>
    </w:p>
    <w:p w14:paraId="7889F3DF" w14:textId="1BD8A845" w:rsidR="00750E7A" w:rsidRPr="003F1D6D" w:rsidRDefault="003F1D6D" w:rsidP="00E70469">
      <w:pPr>
        <w:spacing w:line="240" w:lineRule="auto"/>
        <w:jc w:val="both"/>
        <w:rPr>
          <w:rFonts w:ascii="Arial" w:hAnsi="Arial" w:cs="Arial"/>
          <w:b/>
          <w:bCs/>
          <w:color w:val="1F3864" w:themeColor="accent1" w:themeShade="80"/>
        </w:rPr>
      </w:pPr>
      <w:r w:rsidRPr="003F1D6D">
        <w:rPr>
          <w:rFonts w:ascii="Arial" w:hAnsi="Arial" w:cs="Arial"/>
          <w:b/>
          <w:bCs/>
          <w:color w:val="1F3864" w:themeColor="accent1" w:themeShade="80"/>
        </w:rPr>
        <w:lastRenderedPageBreak/>
        <w:t>Civic Mission</w:t>
      </w:r>
    </w:p>
    <w:p w14:paraId="656A9812" w14:textId="77777777" w:rsidR="003F1D6D" w:rsidRPr="003F1D6D" w:rsidRDefault="003F1D6D" w:rsidP="003F1D6D">
      <w:pPr>
        <w:spacing w:before="100" w:after="200" w:line="240" w:lineRule="auto"/>
        <w:jc w:val="both"/>
        <w:rPr>
          <w:rFonts w:ascii="Arial" w:hAnsi="Arial" w:cs="Arial"/>
        </w:rPr>
      </w:pPr>
      <w:r w:rsidRPr="003F1D6D">
        <w:rPr>
          <w:rFonts w:ascii="Arial" w:hAnsi="Arial" w:cs="Arial"/>
        </w:rPr>
        <w:t>Our civic mission activities are built on our strengths in enterprise education, which is in turn linked to our strong research impact initiatives.</w:t>
      </w:r>
    </w:p>
    <w:p w14:paraId="7CF6466D" w14:textId="6C1FD26E" w:rsidR="003F1D6D" w:rsidRPr="003F1D6D" w:rsidRDefault="00BB64EA" w:rsidP="003F1D6D">
      <w:pPr>
        <w:spacing w:before="100" w:after="200" w:line="240" w:lineRule="auto"/>
        <w:jc w:val="both"/>
        <w:rPr>
          <w:rFonts w:ascii="Arial" w:hAnsi="Arial" w:cs="Arial"/>
        </w:rPr>
      </w:pPr>
      <w:r>
        <w:rPr>
          <w:rFonts w:ascii="Arial" w:hAnsi="Arial" w:cs="Arial"/>
        </w:rPr>
        <w:t>For example, w</w:t>
      </w:r>
      <w:r w:rsidR="003F1D6D" w:rsidRPr="003F1D6D">
        <w:rPr>
          <w:rFonts w:ascii="Arial" w:hAnsi="Arial" w:cs="Arial"/>
        </w:rPr>
        <w:t>e have worked with Swansea City Council and other local authorities to stimulate social and economic development in the region.  Colleagues in the fields of enterprise and innovation produced underpinning research and formed an integral part of the team that succeeded in securing the City Region City Deal.</w:t>
      </w:r>
      <w:r>
        <w:rPr>
          <w:rFonts w:ascii="Arial" w:hAnsi="Arial" w:cs="Arial"/>
        </w:rPr>
        <w:t xml:space="preserve">  T</w:t>
      </w:r>
      <w:r w:rsidR="003F1D6D">
        <w:rPr>
          <w:rFonts w:ascii="Arial" w:hAnsi="Arial" w:cs="Arial"/>
        </w:rPr>
        <w:t xml:space="preserve">he school </w:t>
      </w:r>
      <w:r>
        <w:rPr>
          <w:rFonts w:ascii="Arial" w:hAnsi="Arial" w:cs="Arial"/>
        </w:rPr>
        <w:t xml:space="preserve">also </w:t>
      </w:r>
      <w:r w:rsidR="003F1D6D">
        <w:rPr>
          <w:rFonts w:ascii="Arial" w:hAnsi="Arial" w:cs="Arial"/>
        </w:rPr>
        <w:t xml:space="preserve">contributes </w:t>
      </w:r>
      <w:r w:rsidR="003F1D6D" w:rsidRPr="003F1D6D">
        <w:rPr>
          <w:rFonts w:ascii="Arial" w:hAnsi="Arial" w:cs="Arial"/>
        </w:rPr>
        <w:t>to a range of projects related to key societal challenges such as climate change, digitization, wellbeing and the need for advanced manufacturing.</w:t>
      </w:r>
    </w:p>
    <w:p w14:paraId="0EA42C02" w14:textId="490A0382" w:rsidR="004F73AC" w:rsidRPr="00A43487" w:rsidRDefault="004F73AC" w:rsidP="00E70469">
      <w:pPr>
        <w:pStyle w:val="xmsonormal"/>
        <w:jc w:val="both"/>
        <w:rPr>
          <w:rFonts w:ascii="Arial" w:hAnsi="Arial" w:cs="Arial"/>
          <w:b/>
          <w:bCs/>
          <w:color w:val="404040" w:themeColor="text1" w:themeTint="BF"/>
          <w:sz w:val="22"/>
          <w:szCs w:val="22"/>
          <w:highlight w:val="yellow"/>
        </w:rPr>
      </w:pPr>
    </w:p>
    <w:p w14:paraId="4B3902B9" w14:textId="77777777" w:rsidR="00554523" w:rsidRPr="00A43487" w:rsidRDefault="00554523" w:rsidP="00E70469">
      <w:pPr>
        <w:jc w:val="both"/>
        <w:rPr>
          <w:rFonts w:ascii="Arial" w:eastAsia="Times New Roman" w:hAnsi="Arial" w:cs="Arial"/>
          <w:b/>
          <w:bCs/>
          <w:color w:val="002060"/>
          <w:sz w:val="32"/>
          <w:szCs w:val="32"/>
          <w:highlight w:val="yellow"/>
          <w:lang w:eastAsia="en-GB"/>
        </w:rPr>
      </w:pPr>
      <w:r w:rsidRPr="00A43487">
        <w:rPr>
          <w:rFonts w:ascii="Arial" w:hAnsi="Arial" w:cs="Arial"/>
          <w:b/>
          <w:bCs/>
          <w:color w:val="002060"/>
          <w:sz w:val="32"/>
          <w:szCs w:val="32"/>
          <w:highlight w:val="yellow"/>
        </w:rPr>
        <w:br w:type="page"/>
      </w:r>
    </w:p>
    <w:p w14:paraId="652A5450" w14:textId="77777777" w:rsidR="00215DD0" w:rsidRPr="00245373" w:rsidRDefault="008E68F9" w:rsidP="00245373">
      <w:pPr>
        <w:rPr>
          <w:rFonts w:ascii="Arial" w:eastAsia="Times New Roman" w:hAnsi="Arial" w:cs="Arial"/>
          <w:b/>
          <w:bCs/>
          <w:color w:val="404040" w:themeColor="text1" w:themeTint="BF"/>
          <w:sz w:val="32"/>
          <w:szCs w:val="32"/>
          <w:lang w:eastAsia="en-GB"/>
        </w:rPr>
      </w:pPr>
      <w:r w:rsidRPr="00245373">
        <w:rPr>
          <w:rFonts w:ascii="Arial" w:eastAsia="Times New Roman" w:hAnsi="Arial" w:cs="Arial"/>
          <w:b/>
          <w:bCs/>
          <w:color w:val="002060"/>
          <w:sz w:val="32"/>
          <w:szCs w:val="32"/>
          <w:lang w:eastAsia="en-GB"/>
        </w:rPr>
        <w:lastRenderedPageBreak/>
        <w:t>Section Two:  The Current Situation</w:t>
      </w:r>
      <w:r w:rsidR="005635A0" w:rsidRPr="00245373">
        <w:rPr>
          <w:rFonts w:ascii="Arial" w:eastAsia="Times New Roman" w:hAnsi="Arial" w:cs="Arial"/>
          <w:b/>
          <w:bCs/>
          <w:color w:val="002060"/>
          <w:sz w:val="32"/>
          <w:szCs w:val="32"/>
          <w:lang w:eastAsia="en-GB"/>
        </w:rPr>
        <w:t xml:space="preserve"> </w:t>
      </w:r>
    </w:p>
    <w:p w14:paraId="23F16A7D" w14:textId="6C13BCF3" w:rsidR="006C7561" w:rsidRDefault="00FB6CC2" w:rsidP="00AA0B94">
      <w:pPr>
        <w:ind w:right="-105"/>
        <w:jc w:val="both"/>
        <w:rPr>
          <w:rFonts w:ascii="Arial" w:eastAsia="Times New Roman" w:hAnsi="Arial" w:cs="Arial"/>
          <w:color w:val="404040" w:themeColor="text1" w:themeTint="BF"/>
          <w:lang w:eastAsia="en-GB"/>
        </w:rPr>
      </w:pPr>
      <w:r w:rsidRPr="00245373">
        <w:rPr>
          <w:rFonts w:ascii="Arial" w:eastAsia="Times New Roman" w:hAnsi="Arial" w:cs="Arial"/>
          <w:color w:val="404040" w:themeColor="text1" w:themeTint="BF"/>
          <w:lang w:eastAsia="en-GB"/>
        </w:rPr>
        <w:t xml:space="preserve">As this is the first Sharing Information on Progress </w:t>
      </w:r>
      <w:r w:rsidR="009E50F8" w:rsidRPr="00245373">
        <w:rPr>
          <w:rFonts w:ascii="Arial" w:eastAsia="Times New Roman" w:hAnsi="Arial" w:cs="Arial"/>
          <w:color w:val="404040" w:themeColor="text1" w:themeTint="BF"/>
          <w:lang w:eastAsia="en-GB"/>
        </w:rPr>
        <w:t>report</w:t>
      </w:r>
      <w:r w:rsidRPr="00245373">
        <w:rPr>
          <w:rFonts w:ascii="Arial" w:eastAsia="Times New Roman" w:hAnsi="Arial" w:cs="Arial"/>
          <w:color w:val="404040" w:themeColor="text1" w:themeTint="BF"/>
          <w:lang w:eastAsia="en-GB"/>
        </w:rPr>
        <w:t xml:space="preserve"> we are submitting we do not have formal actions from a previous report. </w:t>
      </w:r>
    </w:p>
    <w:p w14:paraId="69047DB9" w14:textId="16747105" w:rsidR="0078089A" w:rsidRPr="00AF67D9" w:rsidRDefault="0078089A" w:rsidP="00AA0B94">
      <w:pPr>
        <w:spacing w:after="0" w:line="240" w:lineRule="auto"/>
        <w:ind w:right="-105"/>
        <w:jc w:val="both"/>
        <w:rPr>
          <w:rFonts w:ascii="Arial" w:eastAsia="Times New Roman" w:hAnsi="Arial" w:cs="Arial"/>
          <w:color w:val="404040" w:themeColor="text1" w:themeTint="BF"/>
          <w:lang w:eastAsia="en-GB"/>
        </w:rPr>
      </w:pPr>
      <w:r w:rsidRPr="00AF67D9">
        <w:rPr>
          <w:rFonts w:ascii="Arial" w:eastAsia="Times New Roman" w:hAnsi="Arial" w:cs="Arial"/>
          <w:color w:val="404040" w:themeColor="text1" w:themeTint="BF"/>
          <w:lang w:eastAsia="en-GB"/>
        </w:rPr>
        <w:t>This section therefore presents an analysis of the current situation structured around the seven principles</w:t>
      </w:r>
      <w:r w:rsidR="00022044" w:rsidRPr="00AF67D9">
        <w:rPr>
          <w:rFonts w:ascii="Arial" w:eastAsia="Times New Roman" w:hAnsi="Arial" w:cs="Arial"/>
          <w:color w:val="404040" w:themeColor="text1" w:themeTint="BF"/>
          <w:lang w:eastAsia="en-GB"/>
        </w:rPr>
        <w:t>.</w:t>
      </w:r>
    </w:p>
    <w:p w14:paraId="028406C0" w14:textId="77777777" w:rsidR="00123C36" w:rsidRDefault="00123C36" w:rsidP="00AA0B94">
      <w:pPr>
        <w:spacing w:after="0" w:line="240" w:lineRule="auto"/>
        <w:ind w:right="-105"/>
        <w:jc w:val="both"/>
        <w:rPr>
          <w:rFonts w:ascii="Arial" w:eastAsia="Times New Roman" w:hAnsi="Arial" w:cs="Arial"/>
          <w:color w:val="404040" w:themeColor="text1" w:themeTint="BF"/>
          <w:lang w:eastAsia="en-GB"/>
        </w:rPr>
      </w:pPr>
    </w:p>
    <w:p w14:paraId="0C207A9A" w14:textId="552B8D98" w:rsidR="00022044" w:rsidRPr="00245373" w:rsidRDefault="00022044" w:rsidP="00AA0B94">
      <w:pPr>
        <w:spacing w:after="0" w:line="240" w:lineRule="auto"/>
        <w:ind w:right="-105"/>
        <w:jc w:val="both"/>
        <w:rPr>
          <w:rFonts w:ascii="Arial" w:eastAsia="Times New Roman" w:hAnsi="Arial" w:cs="Arial"/>
          <w:color w:val="404040" w:themeColor="text1" w:themeTint="BF"/>
          <w:lang w:eastAsia="en-GB"/>
        </w:rPr>
      </w:pPr>
      <w:r w:rsidRPr="00AF67D9">
        <w:rPr>
          <w:rFonts w:ascii="Arial" w:eastAsia="Times New Roman" w:hAnsi="Arial" w:cs="Arial"/>
          <w:color w:val="404040" w:themeColor="text1" w:themeTint="BF"/>
          <w:lang w:eastAsia="en-GB"/>
        </w:rPr>
        <w:t>A note on terminology</w:t>
      </w:r>
      <w:r w:rsidR="007504AD" w:rsidRPr="00AF67D9">
        <w:rPr>
          <w:rFonts w:ascii="Arial" w:eastAsia="Times New Roman" w:hAnsi="Arial" w:cs="Arial"/>
          <w:color w:val="404040" w:themeColor="text1" w:themeTint="BF"/>
          <w:lang w:eastAsia="en-GB"/>
        </w:rPr>
        <w:t>: In the university strategy, it refers to five ‘pillars’ of the strategy</w:t>
      </w:r>
      <w:r w:rsidR="000A062C" w:rsidRPr="00AF67D9">
        <w:rPr>
          <w:rFonts w:ascii="Arial" w:eastAsia="Times New Roman" w:hAnsi="Arial" w:cs="Arial"/>
          <w:color w:val="404040" w:themeColor="text1" w:themeTint="BF"/>
          <w:lang w:eastAsia="en-GB"/>
        </w:rPr>
        <w:t xml:space="preserve">. </w:t>
      </w:r>
      <w:r w:rsidR="00F00124">
        <w:rPr>
          <w:rFonts w:ascii="Arial" w:eastAsia="Times New Roman" w:hAnsi="Arial" w:cs="Arial"/>
          <w:color w:val="404040" w:themeColor="text1" w:themeTint="BF"/>
          <w:lang w:eastAsia="en-GB"/>
        </w:rPr>
        <w:t>As noted above, these are research, learning and teaching, enterprise, student experience and civic mission.</w:t>
      </w:r>
      <w:r w:rsidR="00123C36">
        <w:rPr>
          <w:rFonts w:ascii="Arial" w:eastAsia="Times New Roman" w:hAnsi="Arial" w:cs="Arial"/>
          <w:color w:val="404040" w:themeColor="text1" w:themeTint="BF"/>
          <w:lang w:eastAsia="en-GB"/>
        </w:rPr>
        <w:t xml:space="preserve">  </w:t>
      </w:r>
      <w:r w:rsidR="000A062C" w:rsidRPr="00AF67D9">
        <w:rPr>
          <w:rFonts w:ascii="Arial" w:eastAsia="Times New Roman" w:hAnsi="Arial" w:cs="Arial"/>
          <w:color w:val="404040" w:themeColor="text1" w:themeTint="BF"/>
          <w:lang w:eastAsia="en-GB"/>
        </w:rPr>
        <w:t>In the school strategy we have aligned with th</w:t>
      </w:r>
      <w:r w:rsidR="009329C3" w:rsidRPr="00AF67D9">
        <w:rPr>
          <w:rFonts w:ascii="Arial" w:eastAsia="Times New Roman" w:hAnsi="Arial" w:cs="Arial"/>
          <w:color w:val="404040" w:themeColor="text1" w:themeTint="BF"/>
          <w:lang w:eastAsia="en-GB"/>
        </w:rPr>
        <w:t>ese</w:t>
      </w:r>
      <w:r w:rsidR="000A062C" w:rsidRPr="00AF67D9">
        <w:rPr>
          <w:rFonts w:ascii="Arial" w:eastAsia="Times New Roman" w:hAnsi="Arial" w:cs="Arial"/>
          <w:color w:val="404040" w:themeColor="text1" w:themeTint="BF"/>
          <w:lang w:eastAsia="en-GB"/>
        </w:rPr>
        <w:t xml:space="preserve"> but use the term ‘core areas of activity’</w:t>
      </w:r>
      <w:r w:rsidR="00710937" w:rsidRPr="00AF67D9">
        <w:rPr>
          <w:rFonts w:ascii="Arial" w:eastAsia="Times New Roman" w:hAnsi="Arial" w:cs="Arial"/>
          <w:color w:val="404040" w:themeColor="text1" w:themeTint="BF"/>
          <w:lang w:eastAsia="en-GB"/>
        </w:rPr>
        <w:t xml:space="preserve"> to </w:t>
      </w:r>
      <w:r w:rsidR="009329C3" w:rsidRPr="00AF67D9">
        <w:rPr>
          <w:rFonts w:ascii="Arial" w:eastAsia="Times New Roman" w:hAnsi="Arial" w:cs="Arial"/>
          <w:color w:val="404040" w:themeColor="text1" w:themeTint="BF"/>
          <w:lang w:eastAsia="en-GB"/>
        </w:rPr>
        <w:t xml:space="preserve">describe what we focus on.  </w:t>
      </w:r>
      <w:r w:rsidR="00B64B51" w:rsidRPr="00AF67D9">
        <w:rPr>
          <w:rFonts w:ascii="Arial" w:eastAsia="Times New Roman" w:hAnsi="Arial" w:cs="Arial"/>
          <w:color w:val="404040" w:themeColor="text1" w:themeTint="BF"/>
          <w:lang w:eastAsia="en-GB"/>
        </w:rPr>
        <w:t>Where we are looking forward</w:t>
      </w:r>
      <w:r w:rsidR="008F2ECC" w:rsidRPr="00AF67D9">
        <w:rPr>
          <w:rFonts w:ascii="Arial" w:eastAsia="Times New Roman" w:hAnsi="Arial" w:cs="Arial"/>
          <w:color w:val="404040" w:themeColor="text1" w:themeTint="BF"/>
          <w:lang w:eastAsia="en-GB"/>
        </w:rPr>
        <w:t xml:space="preserve"> to the future from 2022</w:t>
      </w:r>
      <w:r w:rsidR="00B64B51" w:rsidRPr="00AF67D9">
        <w:rPr>
          <w:rFonts w:ascii="Arial" w:eastAsia="Times New Roman" w:hAnsi="Arial" w:cs="Arial"/>
          <w:color w:val="404040" w:themeColor="text1" w:themeTint="BF"/>
          <w:lang w:eastAsia="en-GB"/>
        </w:rPr>
        <w:t xml:space="preserve">, we refer to </w:t>
      </w:r>
      <w:r w:rsidR="008F2ECC" w:rsidRPr="00AF67D9">
        <w:rPr>
          <w:rFonts w:ascii="Arial" w:eastAsia="Times New Roman" w:hAnsi="Arial" w:cs="Arial"/>
          <w:color w:val="404040" w:themeColor="text1" w:themeTint="BF"/>
          <w:lang w:eastAsia="en-GB"/>
        </w:rPr>
        <w:t>‘six priorities’ which feed into</w:t>
      </w:r>
      <w:r w:rsidR="00DB6627" w:rsidRPr="00AF67D9">
        <w:rPr>
          <w:rFonts w:ascii="Arial" w:eastAsia="Times New Roman" w:hAnsi="Arial" w:cs="Arial"/>
          <w:color w:val="404040" w:themeColor="text1" w:themeTint="BF"/>
          <w:lang w:eastAsia="en-GB"/>
        </w:rPr>
        <w:t xml:space="preserve"> our core purpose.</w:t>
      </w:r>
    </w:p>
    <w:p w14:paraId="7F8F06B0" w14:textId="25CE3687" w:rsidR="00293148" w:rsidRPr="00A43487" w:rsidRDefault="00293148" w:rsidP="00C81972">
      <w:pPr>
        <w:jc w:val="both"/>
        <w:rPr>
          <w:rFonts w:ascii="Arial" w:eastAsia="Times New Roman" w:hAnsi="Arial" w:cs="Arial"/>
          <w:color w:val="404040" w:themeColor="text1" w:themeTint="BF"/>
          <w:highlight w:val="yellow"/>
          <w:lang w:eastAsia="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927CA9" w:rsidRPr="00A43487" w14:paraId="272C6D4E" w14:textId="77777777" w:rsidTr="006C7561">
        <w:tc>
          <w:tcPr>
            <w:tcW w:w="5000" w:type="pct"/>
          </w:tcPr>
          <w:p w14:paraId="2D008081" w14:textId="6259E524" w:rsidR="007D10A4" w:rsidRPr="00126C6C" w:rsidRDefault="00373DEF" w:rsidP="00C81972">
            <w:pPr>
              <w:ind w:left="-108"/>
              <w:jc w:val="both"/>
              <w:rPr>
                <w:rFonts w:ascii="Arial" w:eastAsia="Times New Roman" w:hAnsi="Arial" w:cs="Arial"/>
                <w:b/>
                <w:bCs/>
                <w:color w:val="404040" w:themeColor="text1" w:themeTint="BF"/>
                <w:sz w:val="28"/>
                <w:szCs w:val="28"/>
                <w:lang w:eastAsia="en-GB"/>
              </w:rPr>
            </w:pPr>
            <w:r>
              <w:rPr>
                <w:rFonts w:ascii="Arial" w:eastAsia="Times New Roman" w:hAnsi="Arial" w:cs="Arial"/>
                <w:b/>
                <w:bCs/>
                <w:color w:val="002060"/>
                <w:sz w:val="28"/>
                <w:szCs w:val="28"/>
                <w:lang w:eastAsia="en-GB"/>
              </w:rPr>
              <w:t xml:space="preserve">Principles One and Two: </w:t>
            </w:r>
            <w:r w:rsidR="00387BCE" w:rsidRPr="00126C6C">
              <w:rPr>
                <w:rFonts w:ascii="Arial" w:eastAsia="Times New Roman" w:hAnsi="Arial" w:cs="Arial"/>
                <w:b/>
                <w:bCs/>
                <w:color w:val="002060"/>
                <w:sz w:val="28"/>
                <w:szCs w:val="28"/>
                <w:lang w:eastAsia="en-GB"/>
              </w:rPr>
              <w:t>The School Strateg</w:t>
            </w:r>
            <w:r w:rsidR="003975F0" w:rsidRPr="00126C6C">
              <w:rPr>
                <w:rFonts w:ascii="Arial" w:eastAsia="Times New Roman" w:hAnsi="Arial" w:cs="Arial"/>
                <w:b/>
                <w:bCs/>
                <w:color w:val="002060"/>
                <w:sz w:val="28"/>
                <w:szCs w:val="28"/>
                <w:lang w:eastAsia="en-GB"/>
              </w:rPr>
              <w:t>ic Purpose</w:t>
            </w:r>
            <w:r w:rsidR="00F61B11" w:rsidRPr="00126C6C">
              <w:rPr>
                <w:rFonts w:ascii="Arial" w:eastAsia="Times New Roman" w:hAnsi="Arial" w:cs="Arial"/>
                <w:b/>
                <w:bCs/>
                <w:color w:val="002060"/>
                <w:sz w:val="28"/>
                <w:szCs w:val="28"/>
                <w:lang w:eastAsia="en-GB"/>
              </w:rPr>
              <w:t xml:space="preserve"> and Vision</w:t>
            </w:r>
            <w:r w:rsidR="00F61B11" w:rsidRPr="00126C6C">
              <w:rPr>
                <w:rFonts w:ascii="Arial" w:eastAsia="Times New Roman" w:hAnsi="Arial" w:cs="Arial"/>
                <w:b/>
                <w:bCs/>
                <w:color w:val="404040" w:themeColor="text1" w:themeTint="BF"/>
                <w:sz w:val="28"/>
                <w:szCs w:val="28"/>
                <w:lang w:eastAsia="en-GB"/>
              </w:rPr>
              <w:t>.</w:t>
            </w:r>
          </w:p>
          <w:p w14:paraId="074EA45E" w14:textId="77777777" w:rsidR="003975F0" w:rsidRPr="00126C6C" w:rsidRDefault="003975F0" w:rsidP="00C81972">
            <w:pPr>
              <w:jc w:val="both"/>
              <w:rPr>
                <w:rFonts w:ascii="Arial" w:eastAsia="Times New Roman" w:hAnsi="Arial" w:cs="Arial"/>
                <w:b/>
                <w:bCs/>
                <w:color w:val="404040" w:themeColor="text1" w:themeTint="BF"/>
                <w:lang w:eastAsia="en-GB"/>
              </w:rPr>
            </w:pPr>
          </w:p>
          <w:p w14:paraId="31F053E2" w14:textId="6C3B3F94" w:rsidR="001D6390" w:rsidRPr="001D6390" w:rsidRDefault="001D6390" w:rsidP="00C81972">
            <w:pPr>
              <w:ind w:left="-108" w:right="-105"/>
              <w:jc w:val="both"/>
              <w:rPr>
                <w:rFonts w:ascii="Arial" w:eastAsia="Times New Roman" w:hAnsi="Arial" w:cs="Arial"/>
                <w:b/>
                <w:bCs/>
                <w:color w:val="1F3864" w:themeColor="accent1" w:themeShade="80"/>
                <w:lang w:eastAsia="en-GB"/>
              </w:rPr>
            </w:pPr>
            <w:r w:rsidRPr="001D6390">
              <w:rPr>
                <w:rFonts w:ascii="Arial" w:eastAsia="Times New Roman" w:hAnsi="Arial" w:cs="Arial"/>
                <w:b/>
                <w:bCs/>
                <w:color w:val="1F3864" w:themeColor="accent1" w:themeShade="80"/>
                <w:lang w:eastAsia="en-GB"/>
              </w:rPr>
              <w:t>Purpose</w:t>
            </w:r>
            <w:r w:rsidR="00E12818">
              <w:rPr>
                <w:rFonts w:ascii="Arial" w:eastAsia="Times New Roman" w:hAnsi="Arial" w:cs="Arial"/>
                <w:b/>
                <w:bCs/>
                <w:color w:val="1F3864" w:themeColor="accent1" w:themeShade="80"/>
                <w:lang w:eastAsia="en-GB"/>
              </w:rPr>
              <w:t xml:space="preserve"> </w:t>
            </w:r>
          </w:p>
          <w:p w14:paraId="79CA3B0A" w14:textId="77777777" w:rsidR="001D6390" w:rsidRDefault="001D6390" w:rsidP="00C81972">
            <w:pPr>
              <w:ind w:left="-108" w:right="-105"/>
              <w:jc w:val="both"/>
              <w:rPr>
                <w:rFonts w:ascii="Arial" w:eastAsia="Times New Roman" w:hAnsi="Arial" w:cs="Arial"/>
                <w:color w:val="404040" w:themeColor="text1" w:themeTint="BF"/>
                <w:lang w:eastAsia="en-GB"/>
              </w:rPr>
            </w:pPr>
          </w:p>
          <w:p w14:paraId="6F0452E8" w14:textId="13279997" w:rsidR="00CF182A" w:rsidRPr="00126C6C" w:rsidRDefault="00CF182A" w:rsidP="00C81972">
            <w:pPr>
              <w:ind w:left="-108" w:right="-105"/>
              <w:jc w:val="both"/>
              <w:rPr>
                <w:rFonts w:ascii="Arial" w:eastAsia="Times New Roman" w:hAnsi="Arial" w:cs="Arial"/>
                <w:color w:val="404040" w:themeColor="text1" w:themeTint="BF"/>
                <w:lang w:eastAsia="en-GB"/>
              </w:rPr>
            </w:pPr>
            <w:r w:rsidRPr="00126C6C">
              <w:rPr>
                <w:rFonts w:ascii="Arial" w:eastAsia="Times New Roman" w:hAnsi="Arial" w:cs="Arial"/>
                <w:color w:val="404040" w:themeColor="text1" w:themeTint="BF"/>
                <w:lang w:eastAsia="en-GB"/>
              </w:rPr>
              <w:t>We have grouped principles one (purpose) and two (values) together because we see our overall strategic purpose as being intimately connected to the values that underpin it.  As is explained below, we align with the purpose and vision represented by the university’s five pillars, as well as the values represented by the four commitments.</w:t>
            </w:r>
          </w:p>
          <w:p w14:paraId="13ED874B" w14:textId="77777777" w:rsidR="00293148" w:rsidRPr="00126C6C" w:rsidRDefault="00293148" w:rsidP="00C81972">
            <w:pPr>
              <w:jc w:val="both"/>
              <w:rPr>
                <w:rFonts w:ascii="Arial" w:eastAsia="Times New Roman" w:hAnsi="Arial" w:cs="Arial"/>
                <w:color w:val="404040" w:themeColor="text1" w:themeTint="BF"/>
                <w:lang w:eastAsia="en-GB"/>
              </w:rPr>
            </w:pPr>
          </w:p>
          <w:p w14:paraId="1A6C0936" w14:textId="77777777" w:rsidR="003975F0" w:rsidRPr="00126C6C" w:rsidRDefault="006962CE" w:rsidP="00C81972">
            <w:pPr>
              <w:ind w:left="-108"/>
              <w:jc w:val="both"/>
              <w:rPr>
                <w:rFonts w:ascii="Arial" w:eastAsia="Times New Roman" w:hAnsi="Arial" w:cs="Arial"/>
                <w:color w:val="404040" w:themeColor="text1" w:themeTint="BF"/>
                <w:lang w:eastAsia="en-GB"/>
              </w:rPr>
            </w:pPr>
            <w:r w:rsidRPr="00126C6C">
              <w:rPr>
                <w:rFonts w:ascii="Arial" w:eastAsia="Times New Roman" w:hAnsi="Arial" w:cs="Arial"/>
                <w:color w:val="404040" w:themeColor="text1" w:themeTint="BF"/>
                <w:lang w:eastAsia="en-GB"/>
              </w:rPr>
              <w:t xml:space="preserve">The mission statement for the </w:t>
            </w:r>
            <w:r w:rsidR="000748CF" w:rsidRPr="00126C6C">
              <w:rPr>
                <w:rFonts w:ascii="Arial" w:eastAsia="Times New Roman" w:hAnsi="Arial" w:cs="Arial"/>
                <w:color w:val="404040" w:themeColor="text1" w:themeTint="BF"/>
                <w:lang w:eastAsia="en-GB"/>
              </w:rPr>
              <w:t>School is as follows:</w:t>
            </w:r>
          </w:p>
          <w:p w14:paraId="3DAA229A" w14:textId="77777777" w:rsidR="000748CF" w:rsidRPr="00126C6C" w:rsidRDefault="000748CF" w:rsidP="00C81972">
            <w:pPr>
              <w:ind w:left="-108"/>
              <w:jc w:val="both"/>
              <w:rPr>
                <w:rFonts w:ascii="Arial" w:eastAsia="Times New Roman" w:hAnsi="Arial" w:cs="Arial"/>
                <w:color w:val="404040" w:themeColor="text1" w:themeTint="BF"/>
                <w:lang w:eastAsia="en-GB"/>
              </w:rPr>
            </w:pPr>
          </w:p>
          <w:p w14:paraId="42FE3A72" w14:textId="6297CDE7" w:rsidR="000748CF" w:rsidRPr="00126C6C" w:rsidRDefault="000748CF" w:rsidP="00C81972">
            <w:pPr>
              <w:tabs>
                <w:tab w:val="left" w:pos="8789"/>
              </w:tabs>
              <w:ind w:left="313" w:right="456"/>
              <w:jc w:val="both"/>
              <w:rPr>
                <w:rFonts w:ascii="Arial" w:hAnsi="Arial" w:cs="Arial"/>
                <w:i/>
                <w:iCs/>
                <w:color w:val="404040" w:themeColor="text1" w:themeTint="BF"/>
              </w:rPr>
            </w:pPr>
            <w:r w:rsidRPr="00126C6C">
              <w:rPr>
                <w:rFonts w:ascii="Arial" w:hAnsi="Arial" w:cs="Arial"/>
                <w:i/>
                <w:iCs/>
                <w:color w:val="404040" w:themeColor="text1" w:themeTint="BF"/>
              </w:rPr>
              <w:t xml:space="preserve">“Our School is an integrated, collaborative community of professionals, engaging in research-led </w:t>
            </w:r>
            <w:r w:rsidR="00604F91" w:rsidRPr="00126C6C">
              <w:rPr>
                <w:rFonts w:ascii="Arial" w:hAnsi="Arial" w:cs="Arial"/>
                <w:i/>
                <w:iCs/>
                <w:color w:val="404040" w:themeColor="text1" w:themeTint="BF"/>
              </w:rPr>
              <w:t>s</w:t>
            </w:r>
            <w:r w:rsidRPr="00126C6C">
              <w:rPr>
                <w:rFonts w:ascii="Arial" w:hAnsi="Arial" w:cs="Arial"/>
                <w:i/>
                <w:iCs/>
                <w:color w:val="404040" w:themeColor="text1" w:themeTint="BF"/>
              </w:rPr>
              <w:t>cholarship, education and innovation to share value with all our stakeholders.  With our students we co-create an experience that equips them to become socially and environmentally aware global citizens.  The School is committed to supporting the civic and cultural mission of the University in Wales and globally, aligning our work to the sustainable development goals.”</w:t>
            </w:r>
          </w:p>
          <w:p w14:paraId="2E1512B6" w14:textId="77777777" w:rsidR="000748CF" w:rsidRPr="00126C6C" w:rsidRDefault="000748CF" w:rsidP="00C81972">
            <w:pPr>
              <w:ind w:left="-108"/>
              <w:jc w:val="both"/>
              <w:rPr>
                <w:rFonts w:ascii="Arial" w:eastAsia="Times New Roman" w:hAnsi="Arial" w:cs="Arial"/>
                <w:color w:val="404040" w:themeColor="text1" w:themeTint="BF"/>
                <w:lang w:eastAsia="en-GB"/>
              </w:rPr>
            </w:pPr>
          </w:p>
          <w:p w14:paraId="797BAE26" w14:textId="709787AE" w:rsidR="000748CF" w:rsidRPr="00126C6C" w:rsidRDefault="000748CF" w:rsidP="00C81972">
            <w:pPr>
              <w:ind w:left="-108"/>
              <w:jc w:val="both"/>
              <w:rPr>
                <w:rFonts w:ascii="Arial" w:eastAsia="Times New Roman" w:hAnsi="Arial" w:cs="Arial"/>
                <w:color w:val="404040" w:themeColor="text1" w:themeTint="BF"/>
                <w:lang w:eastAsia="en-GB"/>
              </w:rPr>
            </w:pPr>
            <w:r w:rsidRPr="00126C6C">
              <w:rPr>
                <w:rFonts w:ascii="Arial" w:eastAsia="Times New Roman" w:hAnsi="Arial" w:cs="Arial"/>
                <w:color w:val="404040" w:themeColor="text1" w:themeTint="BF"/>
                <w:lang w:eastAsia="en-GB"/>
              </w:rPr>
              <w:t xml:space="preserve">As can be seen, there </w:t>
            </w:r>
            <w:r w:rsidR="000C67E2" w:rsidRPr="00126C6C">
              <w:rPr>
                <w:rFonts w:ascii="Arial" w:eastAsia="Times New Roman" w:hAnsi="Arial" w:cs="Arial"/>
                <w:color w:val="404040" w:themeColor="text1" w:themeTint="BF"/>
                <w:lang w:eastAsia="en-GB"/>
              </w:rPr>
              <w:t>are clear statements on sharing value with our stakeholders as we</w:t>
            </w:r>
            <w:r w:rsidR="00CD3DFC" w:rsidRPr="00126C6C">
              <w:rPr>
                <w:rFonts w:ascii="Arial" w:eastAsia="Times New Roman" w:hAnsi="Arial" w:cs="Arial"/>
                <w:color w:val="404040" w:themeColor="text1" w:themeTint="BF"/>
                <w:lang w:eastAsia="en-GB"/>
              </w:rPr>
              <w:t>ll as</w:t>
            </w:r>
            <w:r w:rsidR="00127CED" w:rsidRPr="00126C6C">
              <w:rPr>
                <w:rFonts w:ascii="Arial" w:eastAsia="Times New Roman" w:hAnsi="Arial" w:cs="Arial"/>
                <w:color w:val="404040" w:themeColor="text1" w:themeTint="BF"/>
                <w:lang w:eastAsia="en-GB"/>
              </w:rPr>
              <w:t xml:space="preserve"> </w:t>
            </w:r>
            <w:r w:rsidR="008C45E8" w:rsidRPr="00126C6C">
              <w:rPr>
                <w:rFonts w:ascii="Arial" w:eastAsia="Times New Roman" w:hAnsi="Arial" w:cs="Arial"/>
                <w:color w:val="404040" w:themeColor="text1" w:themeTint="BF"/>
                <w:lang w:eastAsia="en-GB"/>
              </w:rPr>
              <w:t xml:space="preserve">the </w:t>
            </w:r>
            <w:r w:rsidR="003C564F" w:rsidRPr="00126C6C">
              <w:rPr>
                <w:rFonts w:ascii="Arial" w:eastAsia="Times New Roman" w:hAnsi="Arial" w:cs="Arial"/>
                <w:color w:val="404040" w:themeColor="text1" w:themeTint="BF"/>
                <w:lang w:eastAsia="en-GB"/>
              </w:rPr>
              <w:t xml:space="preserve">awareness we seek to engender in our </w:t>
            </w:r>
            <w:r w:rsidR="00DF603F" w:rsidRPr="00126C6C">
              <w:rPr>
                <w:rFonts w:ascii="Arial" w:eastAsia="Times New Roman" w:hAnsi="Arial" w:cs="Arial"/>
                <w:color w:val="404040" w:themeColor="text1" w:themeTint="BF"/>
                <w:lang w:eastAsia="en-GB"/>
              </w:rPr>
              <w:t xml:space="preserve">learners.  We also </w:t>
            </w:r>
            <w:r w:rsidR="00CD3DFC" w:rsidRPr="00126C6C">
              <w:rPr>
                <w:rFonts w:ascii="Arial" w:eastAsia="Times New Roman" w:hAnsi="Arial" w:cs="Arial"/>
                <w:color w:val="404040" w:themeColor="text1" w:themeTint="BF"/>
                <w:lang w:eastAsia="en-GB"/>
              </w:rPr>
              <w:t xml:space="preserve">commit to </w:t>
            </w:r>
            <w:r w:rsidR="00DF603F" w:rsidRPr="00126C6C">
              <w:rPr>
                <w:rFonts w:ascii="Arial" w:eastAsia="Times New Roman" w:hAnsi="Arial" w:cs="Arial"/>
                <w:color w:val="404040" w:themeColor="text1" w:themeTint="BF"/>
                <w:lang w:eastAsia="en-GB"/>
              </w:rPr>
              <w:t>align</w:t>
            </w:r>
            <w:r w:rsidR="00CD3DFC" w:rsidRPr="00126C6C">
              <w:rPr>
                <w:rFonts w:ascii="Arial" w:eastAsia="Times New Roman" w:hAnsi="Arial" w:cs="Arial"/>
                <w:color w:val="404040" w:themeColor="text1" w:themeTint="BF"/>
                <w:lang w:eastAsia="en-GB"/>
              </w:rPr>
              <w:t>ing</w:t>
            </w:r>
            <w:r w:rsidR="00DF603F" w:rsidRPr="00126C6C">
              <w:rPr>
                <w:rFonts w:ascii="Arial" w:eastAsia="Times New Roman" w:hAnsi="Arial" w:cs="Arial"/>
                <w:color w:val="404040" w:themeColor="text1" w:themeTint="BF"/>
                <w:lang w:eastAsia="en-GB"/>
              </w:rPr>
              <w:t xml:space="preserve"> our core business with the UN sustainable development </w:t>
            </w:r>
            <w:r w:rsidR="00EA70CE" w:rsidRPr="00126C6C">
              <w:rPr>
                <w:rFonts w:ascii="Arial" w:eastAsia="Times New Roman" w:hAnsi="Arial" w:cs="Arial"/>
                <w:color w:val="404040" w:themeColor="text1" w:themeTint="BF"/>
                <w:lang w:eastAsia="en-GB"/>
              </w:rPr>
              <w:t xml:space="preserve">goals and the Wellbeing of Future Generations </w:t>
            </w:r>
            <w:r w:rsidR="001727BD" w:rsidRPr="00126C6C">
              <w:rPr>
                <w:rFonts w:ascii="Arial" w:eastAsia="Times New Roman" w:hAnsi="Arial" w:cs="Arial"/>
                <w:color w:val="404040" w:themeColor="text1" w:themeTint="BF"/>
                <w:lang w:eastAsia="en-GB"/>
              </w:rPr>
              <w:t>Act (2015) in Wales.</w:t>
            </w:r>
          </w:p>
          <w:p w14:paraId="1DC372DC" w14:textId="77777777" w:rsidR="007E25EA" w:rsidRDefault="007E25EA" w:rsidP="00C81972">
            <w:pPr>
              <w:ind w:left="-108"/>
              <w:jc w:val="both"/>
              <w:rPr>
                <w:rFonts w:ascii="Arial" w:eastAsia="Times New Roman" w:hAnsi="Arial" w:cs="Arial"/>
                <w:color w:val="404040" w:themeColor="text1" w:themeTint="BF"/>
                <w:lang w:eastAsia="en-GB"/>
              </w:rPr>
            </w:pPr>
          </w:p>
          <w:p w14:paraId="7D515215" w14:textId="77777777" w:rsidR="007E25EA" w:rsidRDefault="007E25EA" w:rsidP="00C81972">
            <w:pPr>
              <w:ind w:left="-108"/>
              <w:jc w:val="both"/>
              <w:rPr>
                <w:rFonts w:ascii="Arial" w:eastAsia="Times New Roman" w:hAnsi="Arial" w:cs="Arial"/>
                <w:color w:val="404040" w:themeColor="text1" w:themeTint="BF"/>
                <w:lang w:eastAsia="en-GB"/>
              </w:rPr>
            </w:pPr>
          </w:p>
          <w:p w14:paraId="6E7637F5" w14:textId="77777777" w:rsidR="007E25EA" w:rsidRDefault="007E25EA" w:rsidP="00C81972">
            <w:pPr>
              <w:ind w:left="-108"/>
              <w:jc w:val="both"/>
              <w:rPr>
                <w:rFonts w:ascii="Arial" w:eastAsia="Times New Roman" w:hAnsi="Arial" w:cs="Arial"/>
                <w:color w:val="404040" w:themeColor="text1" w:themeTint="BF"/>
                <w:lang w:eastAsia="en-GB"/>
              </w:rPr>
            </w:pPr>
          </w:p>
          <w:p w14:paraId="63733E59" w14:textId="77777777" w:rsidR="007E25EA" w:rsidRDefault="007E25EA" w:rsidP="00C81972">
            <w:pPr>
              <w:ind w:left="-108"/>
              <w:jc w:val="both"/>
              <w:rPr>
                <w:rFonts w:ascii="Arial" w:eastAsia="Times New Roman" w:hAnsi="Arial" w:cs="Arial"/>
                <w:color w:val="404040" w:themeColor="text1" w:themeTint="BF"/>
                <w:lang w:eastAsia="en-GB"/>
              </w:rPr>
            </w:pPr>
          </w:p>
          <w:p w14:paraId="4493952A" w14:textId="77777777" w:rsidR="007E25EA" w:rsidRDefault="007E25EA" w:rsidP="00C81972">
            <w:pPr>
              <w:ind w:left="-108"/>
              <w:jc w:val="both"/>
              <w:rPr>
                <w:rFonts w:ascii="Arial" w:eastAsia="Times New Roman" w:hAnsi="Arial" w:cs="Arial"/>
                <w:color w:val="404040" w:themeColor="text1" w:themeTint="BF"/>
                <w:lang w:eastAsia="en-GB"/>
              </w:rPr>
            </w:pPr>
          </w:p>
          <w:p w14:paraId="3E3EF775" w14:textId="77777777" w:rsidR="007E25EA" w:rsidRDefault="007E25EA" w:rsidP="00C81972">
            <w:pPr>
              <w:ind w:left="-108"/>
              <w:jc w:val="both"/>
              <w:rPr>
                <w:rFonts w:ascii="Arial" w:eastAsia="Times New Roman" w:hAnsi="Arial" w:cs="Arial"/>
                <w:color w:val="404040" w:themeColor="text1" w:themeTint="BF"/>
                <w:lang w:eastAsia="en-GB"/>
              </w:rPr>
            </w:pPr>
          </w:p>
          <w:p w14:paraId="19A62B3C" w14:textId="77777777" w:rsidR="007E25EA" w:rsidRDefault="007E25EA" w:rsidP="00C81972">
            <w:pPr>
              <w:ind w:left="-108"/>
              <w:jc w:val="both"/>
              <w:rPr>
                <w:rFonts w:ascii="Arial" w:eastAsia="Times New Roman" w:hAnsi="Arial" w:cs="Arial"/>
                <w:color w:val="404040" w:themeColor="text1" w:themeTint="BF"/>
                <w:lang w:eastAsia="en-GB"/>
              </w:rPr>
            </w:pPr>
          </w:p>
          <w:p w14:paraId="10CB9B3A" w14:textId="77777777" w:rsidR="007E25EA" w:rsidRDefault="007E25EA" w:rsidP="00C81972">
            <w:pPr>
              <w:ind w:left="-108"/>
              <w:jc w:val="both"/>
              <w:rPr>
                <w:rFonts w:ascii="Arial" w:eastAsia="Times New Roman" w:hAnsi="Arial" w:cs="Arial"/>
                <w:color w:val="404040" w:themeColor="text1" w:themeTint="BF"/>
                <w:lang w:eastAsia="en-GB"/>
              </w:rPr>
            </w:pPr>
          </w:p>
          <w:p w14:paraId="43B1E30D" w14:textId="77777777" w:rsidR="007E25EA" w:rsidRDefault="007E25EA" w:rsidP="00C81972">
            <w:pPr>
              <w:ind w:left="-108"/>
              <w:jc w:val="both"/>
              <w:rPr>
                <w:rFonts w:ascii="Arial" w:eastAsia="Times New Roman" w:hAnsi="Arial" w:cs="Arial"/>
                <w:color w:val="404040" w:themeColor="text1" w:themeTint="BF"/>
                <w:lang w:eastAsia="en-GB"/>
              </w:rPr>
            </w:pPr>
          </w:p>
          <w:p w14:paraId="796044BE" w14:textId="77777777" w:rsidR="007E25EA" w:rsidRDefault="007E25EA" w:rsidP="00C81972">
            <w:pPr>
              <w:ind w:left="-108"/>
              <w:jc w:val="both"/>
              <w:rPr>
                <w:rFonts w:ascii="Arial" w:eastAsia="Times New Roman" w:hAnsi="Arial" w:cs="Arial"/>
                <w:color w:val="404040" w:themeColor="text1" w:themeTint="BF"/>
                <w:lang w:eastAsia="en-GB"/>
              </w:rPr>
            </w:pPr>
          </w:p>
          <w:p w14:paraId="38A44153" w14:textId="77777777" w:rsidR="007E25EA" w:rsidRDefault="007E25EA" w:rsidP="00C81972">
            <w:pPr>
              <w:ind w:left="-108"/>
              <w:jc w:val="both"/>
              <w:rPr>
                <w:rFonts w:ascii="Arial" w:eastAsia="Times New Roman" w:hAnsi="Arial" w:cs="Arial"/>
                <w:color w:val="404040" w:themeColor="text1" w:themeTint="BF"/>
                <w:lang w:eastAsia="en-GB"/>
              </w:rPr>
            </w:pPr>
          </w:p>
          <w:p w14:paraId="6C49DCB1" w14:textId="77777777" w:rsidR="007E25EA" w:rsidRDefault="007E25EA" w:rsidP="00C81972">
            <w:pPr>
              <w:ind w:left="-108"/>
              <w:jc w:val="both"/>
              <w:rPr>
                <w:rFonts w:ascii="Arial" w:eastAsia="Times New Roman" w:hAnsi="Arial" w:cs="Arial"/>
                <w:color w:val="404040" w:themeColor="text1" w:themeTint="BF"/>
                <w:lang w:eastAsia="en-GB"/>
              </w:rPr>
            </w:pPr>
          </w:p>
          <w:p w14:paraId="02EFC87C" w14:textId="77777777" w:rsidR="007E25EA" w:rsidRDefault="007E25EA" w:rsidP="00C81972">
            <w:pPr>
              <w:ind w:left="-108"/>
              <w:jc w:val="both"/>
              <w:rPr>
                <w:rFonts w:ascii="Arial" w:eastAsia="Times New Roman" w:hAnsi="Arial" w:cs="Arial"/>
                <w:color w:val="404040" w:themeColor="text1" w:themeTint="BF"/>
                <w:lang w:eastAsia="en-GB"/>
              </w:rPr>
            </w:pPr>
          </w:p>
          <w:p w14:paraId="24AA526B" w14:textId="77777777" w:rsidR="007E25EA" w:rsidRDefault="007E25EA" w:rsidP="00C81972">
            <w:pPr>
              <w:ind w:left="-108"/>
              <w:jc w:val="both"/>
              <w:rPr>
                <w:rFonts w:ascii="Arial" w:eastAsia="Times New Roman" w:hAnsi="Arial" w:cs="Arial"/>
                <w:color w:val="404040" w:themeColor="text1" w:themeTint="BF"/>
                <w:lang w:eastAsia="en-GB"/>
              </w:rPr>
            </w:pPr>
          </w:p>
          <w:p w14:paraId="73E11A83" w14:textId="77777777" w:rsidR="007E25EA" w:rsidRDefault="007E25EA" w:rsidP="00C81972">
            <w:pPr>
              <w:ind w:left="-108"/>
              <w:jc w:val="both"/>
              <w:rPr>
                <w:rFonts w:ascii="Arial" w:eastAsia="Times New Roman" w:hAnsi="Arial" w:cs="Arial"/>
                <w:color w:val="404040" w:themeColor="text1" w:themeTint="BF"/>
                <w:lang w:eastAsia="en-GB"/>
              </w:rPr>
            </w:pPr>
          </w:p>
          <w:p w14:paraId="5D6880AF" w14:textId="77777777" w:rsidR="007E25EA" w:rsidRDefault="007E25EA" w:rsidP="00C81972">
            <w:pPr>
              <w:ind w:left="-108"/>
              <w:jc w:val="both"/>
              <w:rPr>
                <w:rFonts w:ascii="Arial" w:eastAsia="Times New Roman" w:hAnsi="Arial" w:cs="Arial"/>
                <w:color w:val="404040" w:themeColor="text1" w:themeTint="BF"/>
                <w:lang w:eastAsia="en-GB"/>
              </w:rPr>
            </w:pPr>
          </w:p>
          <w:p w14:paraId="460E5441" w14:textId="77777777" w:rsidR="007E25EA" w:rsidRDefault="007E25EA" w:rsidP="00C81972">
            <w:pPr>
              <w:ind w:left="-108"/>
              <w:jc w:val="both"/>
              <w:rPr>
                <w:rFonts w:ascii="Arial" w:eastAsia="Times New Roman" w:hAnsi="Arial" w:cs="Arial"/>
                <w:color w:val="404040" w:themeColor="text1" w:themeTint="BF"/>
                <w:lang w:eastAsia="en-GB"/>
              </w:rPr>
            </w:pPr>
          </w:p>
          <w:p w14:paraId="0C0439B5" w14:textId="77777777" w:rsidR="007E25EA" w:rsidRDefault="007E25EA" w:rsidP="00C81972">
            <w:pPr>
              <w:ind w:left="-108"/>
              <w:jc w:val="both"/>
              <w:rPr>
                <w:rFonts w:ascii="Arial" w:eastAsia="Times New Roman" w:hAnsi="Arial" w:cs="Arial"/>
                <w:color w:val="404040" w:themeColor="text1" w:themeTint="BF"/>
                <w:lang w:eastAsia="en-GB"/>
              </w:rPr>
            </w:pPr>
          </w:p>
          <w:p w14:paraId="7647F0F9" w14:textId="77777777" w:rsidR="007E25EA" w:rsidRDefault="007E25EA" w:rsidP="00C81972">
            <w:pPr>
              <w:ind w:left="-108"/>
              <w:jc w:val="both"/>
              <w:rPr>
                <w:rFonts w:ascii="Arial" w:eastAsia="Times New Roman" w:hAnsi="Arial" w:cs="Arial"/>
                <w:color w:val="404040" w:themeColor="text1" w:themeTint="BF"/>
                <w:lang w:eastAsia="en-GB"/>
              </w:rPr>
            </w:pPr>
          </w:p>
          <w:p w14:paraId="7E494D1A" w14:textId="77777777" w:rsidR="007E25EA" w:rsidRDefault="007E25EA" w:rsidP="00C81972">
            <w:pPr>
              <w:ind w:left="-108"/>
              <w:jc w:val="both"/>
              <w:rPr>
                <w:rFonts w:ascii="Arial" w:eastAsia="Times New Roman" w:hAnsi="Arial" w:cs="Arial"/>
                <w:color w:val="404040" w:themeColor="text1" w:themeTint="BF"/>
                <w:lang w:eastAsia="en-GB"/>
              </w:rPr>
            </w:pPr>
          </w:p>
          <w:p w14:paraId="2A207E77" w14:textId="77777777" w:rsidR="007E25EA" w:rsidRDefault="007E25EA" w:rsidP="00C81972">
            <w:pPr>
              <w:ind w:left="-108"/>
              <w:jc w:val="both"/>
              <w:rPr>
                <w:rFonts w:ascii="Arial" w:eastAsia="Times New Roman" w:hAnsi="Arial" w:cs="Arial"/>
                <w:color w:val="404040" w:themeColor="text1" w:themeTint="BF"/>
                <w:lang w:eastAsia="en-GB"/>
              </w:rPr>
            </w:pPr>
          </w:p>
          <w:p w14:paraId="1381BEB1" w14:textId="77777777" w:rsidR="007E25EA" w:rsidRDefault="007E25EA" w:rsidP="00C81972">
            <w:pPr>
              <w:ind w:left="-108"/>
              <w:jc w:val="both"/>
              <w:rPr>
                <w:rFonts w:ascii="Arial" w:eastAsia="Times New Roman" w:hAnsi="Arial" w:cs="Arial"/>
                <w:color w:val="404040" w:themeColor="text1" w:themeTint="BF"/>
                <w:lang w:eastAsia="en-GB"/>
              </w:rPr>
            </w:pPr>
          </w:p>
          <w:p w14:paraId="18D4E670" w14:textId="3BA0664F" w:rsidR="00AC0430" w:rsidRDefault="00E96411" w:rsidP="00C81972">
            <w:pPr>
              <w:ind w:left="-108"/>
              <w:jc w:val="both"/>
              <w:rPr>
                <w:rFonts w:ascii="Arial" w:eastAsia="Times New Roman" w:hAnsi="Arial" w:cs="Arial"/>
                <w:color w:val="404040" w:themeColor="text1" w:themeTint="BF"/>
                <w:lang w:eastAsia="en-GB"/>
              </w:rPr>
            </w:pPr>
            <w:r w:rsidRPr="00E96411">
              <w:rPr>
                <w:rFonts w:ascii="Arial" w:hAnsi="Arial" w:cs="Arial"/>
                <w:noProof/>
                <w:color w:val="404040" w:themeColor="text1" w:themeTint="BF"/>
              </w:rPr>
              <mc:AlternateContent>
                <mc:Choice Requires="wps">
                  <w:drawing>
                    <wp:anchor distT="45720" distB="45720" distL="114300" distR="114300" simplePos="0" relativeHeight="251734016" behindDoc="0" locked="0" layoutInCell="1" allowOverlap="1" wp14:anchorId="6ADD97D6" wp14:editId="14F5DA12">
                      <wp:simplePos x="0" y="0"/>
                      <wp:positionH relativeFrom="column">
                        <wp:posOffset>2895600</wp:posOffset>
                      </wp:positionH>
                      <wp:positionV relativeFrom="paragraph">
                        <wp:posOffset>86995</wp:posOffset>
                      </wp:positionV>
                      <wp:extent cx="3914775" cy="1404620"/>
                      <wp:effectExtent l="0" t="0" r="0" b="57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404620"/>
                              </a:xfrm>
                              <a:prstGeom prst="rect">
                                <a:avLst/>
                              </a:prstGeom>
                              <a:noFill/>
                              <a:ln w="9525">
                                <a:noFill/>
                                <a:miter lim="800000"/>
                                <a:headEnd/>
                                <a:tailEnd/>
                              </a:ln>
                            </wps:spPr>
                            <wps:txbx>
                              <w:txbxContent>
                                <w:p w14:paraId="794DE41F" w14:textId="145924C9" w:rsidR="00E96411" w:rsidRPr="00E96411" w:rsidRDefault="00E96411">
                                  <w:pPr>
                                    <w:rPr>
                                      <w:rFonts w:ascii="Arial" w:hAnsi="Arial" w:cs="Arial"/>
                                      <w:b/>
                                      <w:bCs/>
                                      <w:color w:val="1F3864" w:themeColor="accent1" w:themeShade="80"/>
                                    </w:rPr>
                                  </w:pPr>
                                  <w:r w:rsidRPr="00E96411">
                                    <w:rPr>
                                      <w:rFonts w:ascii="Arial" w:hAnsi="Arial" w:cs="Arial"/>
                                      <w:b/>
                                      <w:bCs/>
                                      <w:color w:val="1F3864" w:themeColor="accent1" w:themeShade="80"/>
                                    </w:rPr>
                                    <w:t>Figure 1: Swansea University Commitments and Pillars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DD97D6" id="_x0000_s1027" type="#_x0000_t202" style="position:absolute;left:0;text-align:left;margin-left:228pt;margin-top:6.85pt;width:308.2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" filled="f" stroked="f">
                      <v:textbox style="mso-fit-shape-to-text:t">
                        <w:txbxContent>
                          <w:p w14:paraId="794DE41F" w14:textId="145924C9" w:rsidR="00E96411" w:rsidRPr="00E96411" w:rsidRDefault="00E96411">
                            <w:pPr>
                              <w:rPr>
                                <w:rFonts w:ascii="Arial" w:hAnsi="Arial" w:cs="Arial"/>
                                <w:b/>
                                <w:bCs/>
                                <w:color w:val="1F3864" w:themeColor="accent1" w:themeShade="80"/>
                              </w:rPr>
                            </w:pPr>
                            <w:r w:rsidRPr="00E96411">
                              <w:rPr>
                                <w:rFonts w:ascii="Arial" w:hAnsi="Arial" w:cs="Arial"/>
                                <w:b/>
                                <w:bCs/>
                                <w:color w:val="1F3864" w:themeColor="accent1" w:themeShade="80"/>
                              </w:rPr>
                              <w:t>Figure 1: Swansea University Commitments and Pillars</w:t>
                            </w:r>
                          </w:p>
                        </w:txbxContent>
                      </v:textbox>
                    </v:shape>
                  </w:pict>
                </mc:Fallback>
              </mc:AlternateContent>
            </w:r>
          </w:p>
          <w:p w14:paraId="3A990944" w14:textId="6D0B11F2" w:rsidR="00AC0430" w:rsidRPr="00126C6C" w:rsidRDefault="008A603A" w:rsidP="008F1C8A">
            <w:pPr>
              <w:ind w:left="-108" w:right="-672"/>
              <w:jc w:val="both"/>
              <w:rPr>
                <w:rFonts w:ascii="Arial" w:hAnsi="Arial" w:cs="Arial"/>
                <w:color w:val="404040" w:themeColor="text1" w:themeTint="BF"/>
              </w:rPr>
            </w:pPr>
            <w:r>
              <w:rPr>
                <w:noProof/>
              </w:rPr>
              <w:drawing>
                <wp:anchor distT="0" distB="0" distL="114300" distR="114300" simplePos="0" relativeHeight="251731968" behindDoc="1" locked="0" layoutInCell="1" allowOverlap="1" wp14:anchorId="378062A5" wp14:editId="0F21074C">
                  <wp:simplePos x="0" y="0"/>
                  <wp:positionH relativeFrom="column">
                    <wp:posOffset>2893060</wp:posOffset>
                  </wp:positionH>
                  <wp:positionV relativeFrom="paragraph">
                    <wp:posOffset>78740</wp:posOffset>
                  </wp:positionV>
                  <wp:extent cx="3429000" cy="3286125"/>
                  <wp:effectExtent l="0" t="0" r="0" b="9525"/>
                  <wp:wrapTight wrapText="bothSides">
                    <wp:wrapPolygon edited="0">
                      <wp:start x="0" y="0"/>
                      <wp:lineTo x="0" y="21537"/>
                      <wp:lineTo x="21480" y="21537"/>
                      <wp:lineTo x="21480" y="0"/>
                      <wp:lineTo x="0" y="0"/>
                    </wp:wrapPolygon>
                  </wp:wrapTight>
                  <wp:docPr id="20" name="Picture 20" descr="A wheel graphic showing Swansea's values, culture and behavi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eel graphic showing Swansea's values, culture and behaviour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430" w:rsidRPr="00126C6C">
              <w:rPr>
                <w:rFonts w:ascii="Arial" w:hAnsi="Arial" w:cs="Arial"/>
                <w:color w:val="404040" w:themeColor="text1" w:themeTint="BF"/>
              </w:rPr>
              <w:t xml:space="preserve">In 2021, </w:t>
            </w:r>
            <w:r w:rsidR="00E95A9A">
              <w:rPr>
                <w:rFonts w:ascii="Arial" w:hAnsi="Arial" w:cs="Arial"/>
                <w:color w:val="404040" w:themeColor="text1" w:themeTint="BF"/>
              </w:rPr>
              <w:t>t</w:t>
            </w:r>
            <w:r w:rsidR="00AC0430" w:rsidRPr="00126C6C">
              <w:rPr>
                <w:rFonts w:ascii="Arial" w:hAnsi="Arial" w:cs="Arial"/>
                <w:color w:val="404040" w:themeColor="text1" w:themeTint="BF"/>
              </w:rPr>
              <w:t xml:space="preserve">he School undertook a consultative process of strategy formulation, guided by the four commitments embedded in the university strategic purpose.  </w:t>
            </w:r>
          </w:p>
          <w:p w14:paraId="1C05407C" w14:textId="77777777" w:rsidR="00435BEE" w:rsidRPr="00126C6C" w:rsidRDefault="00435BEE" w:rsidP="00C81972">
            <w:pPr>
              <w:ind w:left="-108"/>
              <w:jc w:val="both"/>
              <w:rPr>
                <w:rFonts w:ascii="Arial" w:hAnsi="Arial" w:cs="Arial"/>
                <w:color w:val="404040" w:themeColor="text1" w:themeTint="BF"/>
              </w:rPr>
            </w:pPr>
          </w:p>
          <w:p w14:paraId="1087932A" w14:textId="1A97C9E8" w:rsidR="00AC0430" w:rsidRPr="00126C6C" w:rsidRDefault="00AC0430" w:rsidP="00C81972">
            <w:pPr>
              <w:ind w:left="-108"/>
              <w:jc w:val="both"/>
              <w:rPr>
                <w:rFonts w:ascii="Arial" w:hAnsi="Arial" w:cs="Arial"/>
                <w:color w:val="404040" w:themeColor="text1" w:themeTint="BF"/>
              </w:rPr>
            </w:pPr>
            <w:r w:rsidRPr="00126C6C">
              <w:rPr>
                <w:rFonts w:ascii="Arial" w:hAnsi="Arial" w:cs="Arial"/>
                <w:color w:val="404040" w:themeColor="text1" w:themeTint="BF"/>
              </w:rPr>
              <w:t xml:space="preserve">The resulting </w:t>
            </w:r>
            <w:r w:rsidRPr="00AF67D9">
              <w:rPr>
                <w:rFonts w:ascii="Arial" w:hAnsi="Arial" w:cs="Arial"/>
                <w:color w:val="404040" w:themeColor="text1" w:themeTint="BF"/>
              </w:rPr>
              <w:t xml:space="preserve">School </w:t>
            </w:r>
            <w:r w:rsidR="00DB6627" w:rsidRPr="00AF67D9">
              <w:rPr>
                <w:rFonts w:ascii="Arial" w:hAnsi="Arial" w:cs="Arial"/>
                <w:color w:val="404040" w:themeColor="text1" w:themeTint="BF"/>
              </w:rPr>
              <w:t xml:space="preserve">strategy </w:t>
            </w:r>
            <w:r w:rsidRPr="00AF67D9">
              <w:rPr>
                <w:rFonts w:ascii="Arial" w:hAnsi="Arial" w:cs="Arial"/>
                <w:color w:val="404040" w:themeColor="text1" w:themeTint="BF"/>
              </w:rPr>
              <w:t>for 2021 to 2027 is designed to build on prior achievements to continue to improve our response to the grand challenges facing society.  We do this by articulating our vision and organisational purpose through our clear mission statement.  We will focus on five core areas</w:t>
            </w:r>
            <w:r w:rsidR="005812B1" w:rsidRPr="00AF67D9">
              <w:rPr>
                <w:rFonts w:ascii="Arial" w:hAnsi="Arial" w:cs="Arial"/>
                <w:color w:val="404040" w:themeColor="text1" w:themeTint="BF"/>
              </w:rPr>
              <w:t xml:space="preserve"> </w:t>
            </w:r>
            <w:r w:rsidRPr="00AF67D9">
              <w:rPr>
                <w:rFonts w:ascii="Arial" w:hAnsi="Arial" w:cs="Arial"/>
                <w:color w:val="404040" w:themeColor="text1" w:themeTint="BF"/>
              </w:rPr>
              <w:t>of activity,</w:t>
            </w:r>
            <w:r w:rsidR="00DB6627" w:rsidRPr="00AF67D9">
              <w:rPr>
                <w:rFonts w:ascii="Arial" w:hAnsi="Arial" w:cs="Arial"/>
                <w:color w:val="404040" w:themeColor="text1" w:themeTint="BF"/>
              </w:rPr>
              <w:t xml:space="preserve"> corresponding to the five pillars of the university strategy</w:t>
            </w:r>
            <w:r w:rsidR="00A06738" w:rsidRPr="00AF67D9">
              <w:rPr>
                <w:rFonts w:ascii="Arial" w:hAnsi="Arial" w:cs="Arial"/>
                <w:color w:val="404040" w:themeColor="text1" w:themeTint="BF"/>
              </w:rPr>
              <w:t xml:space="preserve"> and</w:t>
            </w:r>
            <w:r w:rsidRPr="00AF67D9">
              <w:rPr>
                <w:rFonts w:ascii="Arial" w:hAnsi="Arial" w:cs="Arial"/>
                <w:color w:val="404040" w:themeColor="text1" w:themeTint="BF"/>
              </w:rPr>
              <w:t xml:space="preserve"> informed by the four </w:t>
            </w:r>
            <w:r w:rsidR="00BA03A8" w:rsidRPr="00AF67D9">
              <w:rPr>
                <w:rFonts w:ascii="Arial" w:hAnsi="Arial" w:cs="Arial"/>
                <w:color w:val="404040" w:themeColor="text1" w:themeTint="BF"/>
              </w:rPr>
              <w:t xml:space="preserve">university </w:t>
            </w:r>
            <w:r w:rsidRPr="00AF67D9">
              <w:rPr>
                <w:rFonts w:ascii="Arial" w:hAnsi="Arial" w:cs="Arial"/>
                <w:color w:val="404040" w:themeColor="text1" w:themeTint="BF"/>
              </w:rPr>
              <w:t>commitments</w:t>
            </w:r>
            <w:r w:rsidR="00B03E36" w:rsidRPr="00AF67D9">
              <w:rPr>
                <w:rFonts w:ascii="Arial" w:hAnsi="Arial" w:cs="Arial"/>
                <w:color w:val="404040" w:themeColor="text1" w:themeTint="BF"/>
              </w:rPr>
              <w:t>.</w:t>
            </w:r>
          </w:p>
          <w:p w14:paraId="2E421303" w14:textId="77777777" w:rsidR="00B03E36" w:rsidRPr="00126C6C" w:rsidRDefault="00B03E36" w:rsidP="00C81972">
            <w:pPr>
              <w:ind w:left="-108"/>
              <w:jc w:val="both"/>
              <w:rPr>
                <w:rFonts w:ascii="Arial" w:hAnsi="Arial" w:cs="Arial"/>
                <w:color w:val="404040" w:themeColor="text1" w:themeTint="BF"/>
              </w:rPr>
            </w:pPr>
          </w:p>
          <w:p w14:paraId="2CE4DDC7" w14:textId="2094F572" w:rsidR="00AC0430" w:rsidRPr="00126C6C" w:rsidRDefault="00AC0430" w:rsidP="00C81972">
            <w:pPr>
              <w:ind w:left="-108"/>
              <w:jc w:val="both"/>
              <w:rPr>
                <w:rFonts w:ascii="Arial" w:hAnsi="Arial" w:cs="Arial"/>
                <w:color w:val="404040" w:themeColor="text1" w:themeTint="BF"/>
              </w:rPr>
            </w:pPr>
            <w:r w:rsidRPr="00126C6C">
              <w:rPr>
                <w:rFonts w:ascii="Arial" w:hAnsi="Arial" w:cs="Arial"/>
                <w:color w:val="404040" w:themeColor="text1" w:themeTint="BF"/>
              </w:rPr>
              <w:t xml:space="preserve">We believe that our four commitments, articulated through our five core </w:t>
            </w:r>
            <w:r w:rsidR="006F3693">
              <w:rPr>
                <w:rFonts w:ascii="Arial" w:hAnsi="Arial" w:cs="Arial"/>
                <w:color w:val="404040" w:themeColor="text1" w:themeTint="BF"/>
              </w:rPr>
              <w:t xml:space="preserve">areas </w:t>
            </w:r>
            <w:r w:rsidRPr="00126C6C">
              <w:rPr>
                <w:rFonts w:ascii="Arial" w:hAnsi="Arial" w:cs="Arial"/>
                <w:color w:val="404040" w:themeColor="text1" w:themeTint="BF"/>
              </w:rPr>
              <w:t>of activity offer strong support for the integration of the Principles of Responsible Management Education into our strategy.</w:t>
            </w:r>
          </w:p>
          <w:p w14:paraId="631CD343" w14:textId="77777777" w:rsidR="00B03E36" w:rsidRPr="00126C6C" w:rsidRDefault="00B03E36" w:rsidP="00C81972">
            <w:pPr>
              <w:ind w:left="-108"/>
              <w:jc w:val="both"/>
              <w:rPr>
                <w:rFonts w:ascii="Arial" w:hAnsi="Arial" w:cs="Arial"/>
                <w:color w:val="404040" w:themeColor="text1" w:themeTint="BF"/>
              </w:rPr>
            </w:pPr>
          </w:p>
          <w:p w14:paraId="63E1A57A" w14:textId="2B7D6FAD" w:rsidR="00AC0430" w:rsidRPr="00126C6C" w:rsidRDefault="00AC0430" w:rsidP="00C81972">
            <w:pPr>
              <w:ind w:left="-108"/>
              <w:jc w:val="both"/>
              <w:rPr>
                <w:rFonts w:ascii="Arial" w:hAnsi="Arial" w:cs="Arial"/>
                <w:color w:val="404040" w:themeColor="text1" w:themeTint="BF"/>
              </w:rPr>
            </w:pPr>
            <w:r w:rsidRPr="00126C6C">
              <w:rPr>
                <w:rFonts w:ascii="Arial" w:hAnsi="Arial" w:cs="Arial"/>
                <w:color w:val="404040" w:themeColor="text1" w:themeTint="BF"/>
              </w:rPr>
              <w:t>The School of Management is committing to aligning with the United Nations Sustainable Development Goals (UN SDGs) and will play a key part in moving the University to being ‘carbon-zero’ by 20</w:t>
            </w:r>
            <w:r w:rsidR="00126C6C" w:rsidRPr="00126C6C">
              <w:rPr>
                <w:rFonts w:ascii="Arial" w:hAnsi="Arial" w:cs="Arial"/>
                <w:color w:val="404040" w:themeColor="text1" w:themeTint="BF"/>
              </w:rPr>
              <w:t>35</w:t>
            </w:r>
            <w:r w:rsidRPr="00126C6C">
              <w:rPr>
                <w:rFonts w:ascii="Arial" w:hAnsi="Arial" w:cs="Arial"/>
                <w:color w:val="404040" w:themeColor="text1" w:themeTint="BF"/>
              </w:rPr>
              <w:t xml:space="preserve">, as set out in the University Strategic Vision and Purpose.  </w:t>
            </w:r>
          </w:p>
          <w:p w14:paraId="629627FD" w14:textId="77777777" w:rsidR="00B03E36" w:rsidRPr="00126C6C" w:rsidRDefault="00B03E36" w:rsidP="00C81972">
            <w:pPr>
              <w:ind w:left="-108"/>
              <w:jc w:val="both"/>
              <w:rPr>
                <w:rFonts w:ascii="Arial" w:hAnsi="Arial" w:cs="Arial"/>
                <w:color w:val="404040" w:themeColor="text1" w:themeTint="BF"/>
              </w:rPr>
            </w:pPr>
          </w:p>
          <w:p w14:paraId="3588F99D" w14:textId="502C3CF3" w:rsidR="00AC0430" w:rsidRDefault="00AC0430" w:rsidP="00C81972">
            <w:pPr>
              <w:ind w:left="-108"/>
              <w:jc w:val="both"/>
              <w:rPr>
                <w:rFonts w:ascii="Arial" w:hAnsi="Arial" w:cs="Arial"/>
                <w:color w:val="404040" w:themeColor="text1" w:themeTint="BF"/>
              </w:rPr>
            </w:pPr>
            <w:r w:rsidRPr="00126C6C">
              <w:rPr>
                <w:rFonts w:ascii="Arial" w:hAnsi="Arial" w:cs="Arial"/>
                <w:color w:val="404040" w:themeColor="text1" w:themeTint="BF"/>
              </w:rPr>
              <w:t>In addition to the UN SDGs, the School is impacted by the policy context in Wales, specifically the Wellbeing of Future Generations Act (2015).  We therefore interpret sustainability broadly to include all aspects of the SDGs rather than solely ecological and environmental considerations.</w:t>
            </w:r>
          </w:p>
          <w:p w14:paraId="413888D7" w14:textId="3F2CB66F" w:rsidR="00A06738" w:rsidRDefault="00A06738" w:rsidP="00C81972">
            <w:pPr>
              <w:ind w:left="-108"/>
              <w:jc w:val="both"/>
              <w:rPr>
                <w:rFonts w:ascii="Arial" w:hAnsi="Arial" w:cs="Arial"/>
                <w:color w:val="404040" w:themeColor="text1" w:themeTint="BF"/>
              </w:rPr>
            </w:pPr>
          </w:p>
          <w:p w14:paraId="15E69ED2" w14:textId="52E0B992" w:rsidR="00A06738" w:rsidRDefault="0056282B" w:rsidP="00C81972">
            <w:pPr>
              <w:ind w:left="-108"/>
              <w:jc w:val="both"/>
              <w:rPr>
                <w:rFonts w:ascii="Arial" w:hAnsi="Arial" w:cs="Arial"/>
                <w:color w:val="404040" w:themeColor="text1" w:themeTint="BF"/>
              </w:rPr>
            </w:pPr>
            <w:r w:rsidRPr="00AF67D9">
              <w:rPr>
                <w:rFonts w:ascii="Arial" w:hAnsi="Arial" w:cs="Arial"/>
                <w:color w:val="404040" w:themeColor="text1" w:themeTint="BF"/>
              </w:rPr>
              <w:t xml:space="preserve">Having introduced the </w:t>
            </w:r>
            <w:r w:rsidR="003630CE" w:rsidRPr="00AF67D9">
              <w:rPr>
                <w:rFonts w:ascii="Arial" w:hAnsi="Arial" w:cs="Arial"/>
                <w:color w:val="404040" w:themeColor="text1" w:themeTint="BF"/>
              </w:rPr>
              <w:t xml:space="preserve">mission statement and </w:t>
            </w:r>
            <w:r w:rsidR="00A06738" w:rsidRPr="00AF67D9">
              <w:rPr>
                <w:rFonts w:ascii="Arial" w:hAnsi="Arial" w:cs="Arial"/>
                <w:color w:val="404040" w:themeColor="text1" w:themeTint="BF"/>
              </w:rPr>
              <w:t xml:space="preserve">our current </w:t>
            </w:r>
            <w:r w:rsidR="003630CE" w:rsidRPr="00AF67D9">
              <w:rPr>
                <w:rFonts w:ascii="Arial" w:hAnsi="Arial" w:cs="Arial"/>
                <w:color w:val="404040" w:themeColor="text1" w:themeTint="BF"/>
              </w:rPr>
              <w:t xml:space="preserve">strategic context, </w:t>
            </w:r>
            <w:r w:rsidR="005A3552" w:rsidRPr="00AF67D9">
              <w:rPr>
                <w:rFonts w:ascii="Arial" w:hAnsi="Arial" w:cs="Arial"/>
                <w:color w:val="404040" w:themeColor="text1" w:themeTint="BF"/>
              </w:rPr>
              <w:t xml:space="preserve">the diagram below </w:t>
            </w:r>
            <w:r w:rsidR="00C922CC" w:rsidRPr="00AF67D9">
              <w:rPr>
                <w:rFonts w:ascii="Arial" w:hAnsi="Arial" w:cs="Arial"/>
                <w:color w:val="404040" w:themeColor="text1" w:themeTint="BF"/>
              </w:rPr>
              <w:t>presents</w:t>
            </w:r>
            <w:r w:rsidR="005A3552" w:rsidRPr="00AF67D9">
              <w:rPr>
                <w:rFonts w:ascii="Arial" w:hAnsi="Arial" w:cs="Arial"/>
                <w:color w:val="404040" w:themeColor="text1" w:themeTint="BF"/>
              </w:rPr>
              <w:t xml:space="preserve"> the six </w:t>
            </w:r>
            <w:r w:rsidR="00C922CC" w:rsidRPr="00AF67D9">
              <w:rPr>
                <w:rFonts w:ascii="Arial" w:hAnsi="Arial" w:cs="Arial"/>
                <w:color w:val="404040" w:themeColor="text1" w:themeTint="BF"/>
              </w:rPr>
              <w:t>priorities</w:t>
            </w:r>
            <w:r w:rsidR="005A3552" w:rsidRPr="00AF67D9">
              <w:rPr>
                <w:rFonts w:ascii="Arial" w:hAnsi="Arial" w:cs="Arial"/>
                <w:color w:val="404040" w:themeColor="text1" w:themeTint="BF"/>
              </w:rPr>
              <w:t xml:space="preserve"> that the school has identified looking forward.  These are </w:t>
            </w:r>
            <w:r w:rsidR="00C922CC" w:rsidRPr="00AF67D9">
              <w:rPr>
                <w:rFonts w:ascii="Arial" w:hAnsi="Arial" w:cs="Arial"/>
                <w:color w:val="404040" w:themeColor="text1" w:themeTint="BF"/>
              </w:rPr>
              <w:t xml:space="preserve">mutually dependent </w:t>
            </w:r>
            <w:r w:rsidR="005A3552" w:rsidRPr="00AF67D9">
              <w:rPr>
                <w:rFonts w:ascii="Arial" w:hAnsi="Arial" w:cs="Arial"/>
                <w:color w:val="404040" w:themeColor="text1" w:themeTint="BF"/>
              </w:rPr>
              <w:t>to varying de</w:t>
            </w:r>
            <w:r w:rsidR="00C922CC" w:rsidRPr="00AF67D9">
              <w:rPr>
                <w:rFonts w:ascii="Arial" w:hAnsi="Arial" w:cs="Arial"/>
                <w:color w:val="404040" w:themeColor="text1" w:themeTint="BF"/>
              </w:rPr>
              <w:t xml:space="preserve">grees and taken together could be said to </w:t>
            </w:r>
            <w:r w:rsidR="00305F50" w:rsidRPr="00AF67D9">
              <w:rPr>
                <w:rFonts w:ascii="Arial" w:hAnsi="Arial" w:cs="Arial"/>
                <w:color w:val="404040" w:themeColor="text1" w:themeTint="BF"/>
              </w:rPr>
              <w:t>describe our core purpose.</w:t>
            </w:r>
            <w:r w:rsidR="00C922CC">
              <w:rPr>
                <w:rFonts w:ascii="Arial" w:hAnsi="Arial" w:cs="Arial"/>
                <w:color w:val="404040" w:themeColor="text1" w:themeTint="BF"/>
              </w:rPr>
              <w:t xml:space="preserve">   </w:t>
            </w:r>
          </w:p>
          <w:p w14:paraId="123BEFF5" w14:textId="20713C48" w:rsidR="00DB1ACD" w:rsidRDefault="00DB1ACD" w:rsidP="00C81972">
            <w:pPr>
              <w:ind w:left="-108"/>
              <w:jc w:val="both"/>
              <w:rPr>
                <w:rFonts w:ascii="Arial" w:hAnsi="Arial" w:cs="Arial"/>
                <w:color w:val="404040" w:themeColor="text1" w:themeTint="BF"/>
              </w:rPr>
            </w:pPr>
          </w:p>
          <w:p w14:paraId="02350F84" w14:textId="77777777" w:rsidR="00E05E9D" w:rsidRDefault="00E05E9D" w:rsidP="00E05E9D">
            <w:pPr>
              <w:ind w:left="-108"/>
              <w:jc w:val="center"/>
              <w:rPr>
                <w:rFonts w:ascii="Arial" w:hAnsi="Arial" w:cs="Arial"/>
                <w:b/>
                <w:bCs/>
                <w:color w:val="1F3864" w:themeColor="accent1" w:themeShade="80"/>
              </w:rPr>
            </w:pPr>
          </w:p>
          <w:p w14:paraId="5F5555BD" w14:textId="77777777" w:rsidR="00E05E9D" w:rsidRDefault="00E05E9D" w:rsidP="00E05E9D">
            <w:pPr>
              <w:ind w:left="-108"/>
              <w:jc w:val="center"/>
              <w:rPr>
                <w:rFonts w:ascii="Arial" w:hAnsi="Arial" w:cs="Arial"/>
                <w:b/>
                <w:bCs/>
                <w:color w:val="1F3864" w:themeColor="accent1" w:themeShade="80"/>
              </w:rPr>
            </w:pPr>
          </w:p>
          <w:p w14:paraId="31E8DA80" w14:textId="77777777" w:rsidR="009211BD" w:rsidRDefault="009211BD" w:rsidP="00E05E9D">
            <w:pPr>
              <w:ind w:left="-108"/>
              <w:jc w:val="center"/>
              <w:rPr>
                <w:rFonts w:ascii="Arial" w:hAnsi="Arial" w:cs="Arial"/>
                <w:b/>
                <w:bCs/>
                <w:color w:val="1F3864" w:themeColor="accent1" w:themeShade="80"/>
              </w:rPr>
            </w:pPr>
          </w:p>
          <w:p w14:paraId="7405A08B" w14:textId="77777777" w:rsidR="009211BD" w:rsidRDefault="009211BD" w:rsidP="00E05E9D">
            <w:pPr>
              <w:ind w:left="-108"/>
              <w:jc w:val="center"/>
              <w:rPr>
                <w:rFonts w:ascii="Arial" w:hAnsi="Arial" w:cs="Arial"/>
                <w:b/>
                <w:bCs/>
                <w:color w:val="1F3864" w:themeColor="accent1" w:themeShade="80"/>
              </w:rPr>
            </w:pPr>
          </w:p>
          <w:p w14:paraId="1B6BA917" w14:textId="77777777" w:rsidR="009211BD" w:rsidRDefault="009211BD" w:rsidP="00E05E9D">
            <w:pPr>
              <w:ind w:left="-108"/>
              <w:jc w:val="center"/>
              <w:rPr>
                <w:rFonts w:ascii="Arial" w:hAnsi="Arial" w:cs="Arial"/>
                <w:b/>
                <w:bCs/>
                <w:color w:val="1F3864" w:themeColor="accent1" w:themeShade="80"/>
              </w:rPr>
            </w:pPr>
          </w:p>
          <w:p w14:paraId="719DEA7C" w14:textId="77777777" w:rsidR="009211BD" w:rsidRDefault="009211BD" w:rsidP="00E05E9D">
            <w:pPr>
              <w:ind w:left="-108"/>
              <w:jc w:val="center"/>
              <w:rPr>
                <w:rFonts w:ascii="Arial" w:hAnsi="Arial" w:cs="Arial"/>
                <w:b/>
                <w:bCs/>
                <w:color w:val="1F3864" w:themeColor="accent1" w:themeShade="80"/>
              </w:rPr>
            </w:pPr>
          </w:p>
          <w:p w14:paraId="05E52A01" w14:textId="77777777" w:rsidR="009211BD" w:rsidRDefault="009211BD" w:rsidP="00E05E9D">
            <w:pPr>
              <w:ind w:left="-108"/>
              <w:jc w:val="center"/>
              <w:rPr>
                <w:rFonts w:ascii="Arial" w:hAnsi="Arial" w:cs="Arial"/>
                <w:b/>
                <w:bCs/>
                <w:color w:val="1F3864" w:themeColor="accent1" w:themeShade="80"/>
              </w:rPr>
            </w:pPr>
          </w:p>
          <w:p w14:paraId="7E347651" w14:textId="77777777" w:rsidR="009211BD" w:rsidRDefault="009211BD" w:rsidP="00E05E9D">
            <w:pPr>
              <w:ind w:left="-108"/>
              <w:jc w:val="center"/>
              <w:rPr>
                <w:rFonts w:ascii="Arial" w:hAnsi="Arial" w:cs="Arial"/>
                <w:b/>
                <w:bCs/>
                <w:color w:val="1F3864" w:themeColor="accent1" w:themeShade="80"/>
              </w:rPr>
            </w:pPr>
          </w:p>
          <w:p w14:paraId="0A79B2A8" w14:textId="77777777" w:rsidR="009211BD" w:rsidRDefault="009211BD" w:rsidP="00E05E9D">
            <w:pPr>
              <w:ind w:left="-108"/>
              <w:jc w:val="center"/>
              <w:rPr>
                <w:rFonts w:ascii="Arial" w:hAnsi="Arial" w:cs="Arial"/>
                <w:b/>
                <w:bCs/>
                <w:color w:val="1F3864" w:themeColor="accent1" w:themeShade="80"/>
              </w:rPr>
            </w:pPr>
          </w:p>
          <w:p w14:paraId="76759644" w14:textId="77777777" w:rsidR="009211BD" w:rsidRDefault="009211BD" w:rsidP="00E05E9D">
            <w:pPr>
              <w:ind w:left="-108"/>
              <w:jc w:val="center"/>
              <w:rPr>
                <w:rFonts w:ascii="Arial" w:hAnsi="Arial" w:cs="Arial"/>
                <w:b/>
                <w:bCs/>
                <w:color w:val="1F3864" w:themeColor="accent1" w:themeShade="80"/>
              </w:rPr>
            </w:pPr>
          </w:p>
          <w:p w14:paraId="20738488" w14:textId="77777777" w:rsidR="009211BD" w:rsidRDefault="009211BD" w:rsidP="00E05E9D">
            <w:pPr>
              <w:ind w:left="-108"/>
              <w:jc w:val="center"/>
              <w:rPr>
                <w:rFonts w:ascii="Arial" w:hAnsi="Arial" w:cs="Arial"/>
                <w:b/>
                <w:bCs/>
                <w:color w:val="1F3864" w:themeColor="accent1" w:themeShade="80"/>
              </w:rPr>
            </w:pPr>
          </w:p>
          <w:p w14:paraId="1DF87BC9" w14:textId="77777777" w:rsidR="009211BD" w:rsidRDefault="009211BD" w:rsidP="00E05E9D">
            <w:pPr>
              <w:ind w:left="-108"/>
              <w:jc w:val="center"/>
              <w:rPr>
                <w:rFonts w:ascii="Arial" w:hAnsi="Arial" w:cs="Arial"/>
                <w:b/>
                <w:bCs/>
                <w:color w:val="1F3864" w:themeColor="accent1" w:themeShade="80"/>
              </w:rPr>
            </w:pPr>
          </w:p>
          <w:p w14:paraId="169641BB" w14:textId="77777777" w:rsidR="009211BD" w:rsidRDefault="009211BD" w:rsidP="00E05E9D">
            <w:pPr>
              <w:ind w:left="-108"/>
              <w:jc w:val="center"/>
              <w:rPr>
                <w:rFonts w:ascii="Arial" w:hAnsi="Arial" w:cs="Arial"/>
                <w:b/>
                <w:bCs/>
                <w:color w:val="1F3864" w:themeColor="accent1" w:themeShade="80"/>
              </w:rPr>
            </w:pPr>
          </w:p>
          <w:p w14:paraId="30140C22" w14:textId="77777777" w:rsidR="009211BD" w:rsidRDefault="009211BD" w:rsidP="00E05E9D">
            <w:pPr>
              <w:ind w:left="-108"/>
              <w:jc w:val="center"/>
              <w:rPr>
                <w:rFonts w:ascii="Arial" w:hAnsi="Arial" w:cs="Arial"/>
                <w:b/>
                <w:bCs/>
                <w:color w:val="1F3864" w:themeColor="accent1" w:themeShade="80"/>
              </w:rPr>
            </w:pPr>
          </w:p>
          <w:p w14:paraId="1938B555" w14:textId="77777777" w:rsidR="009211BD" w:rsidRDefault="009211BD" w:rsidP="00E05E9D">
            <w:pPr>
              <w:ind w:left="-108"/>
              <w:jc w:val="center"/>
              <w:rPr>
                <w:rFonts w:ascii="Arial" w:hAnsi="Arial" w:cs="Arial"/>
                <w:b/>
                <w:bCs/>
                <w:color w:val="1F3864" w:themeColor="accent1" w:themeShade="80"/>
              </w:rPr>
            </w:pPr>
          </w:p>
          <w:p w14:paraId="70F11849" w14:textId="77777777" w:rsidR="009211BD" w:rsidRDefault="009211BD" w:rsidP="00E05E9D">
            <w:pPr>
              <w:ind w:left="-108"/>
              <w:jc w:val="center"/>
              <w:rPr>
                <w:rFonts w:ascii="Arial" w:hAnsi="Arial" w:cs="Arial"/>
                <w:b/>
                <w:bCs/>
                <w:color w:val="1F3864" w:themeColor="accent1" w:themeShade="80"/>
              </w:rPr>
            </w:pPr>
          </w:p>
          <w:p w14:paraId="15562955" w14:textId="77777777" w:rsidR="009211BD" w:rsidRDefault="009211BD" w:rsidP="00E05E9D">
            <w:pPr>
              <w:ind w:left="-108"/>
              <w:jc w:val="center"/>
              <w:rPr>
                <w:rFonts w:ascii="Arial" w:hAnsi="Arial" w:cs="Arial"/>
                <w:b/>
                <w:bCs/>
                <w:color w:val="1F3864" w:themeColor="accent1" w:themeShade="80"/>
              </w:rPr>
            </w:pPr>
          </w:p>
          <w:p w14:paraId="2F984213" w14:textId="77777777" w:rsidR="009211BD" w:rsidRDefault="009211BD" w:rsidP="00E05E9D">
            <w:pPr>
              <w:ind w:left="-108"/>
              <w:jc w:val="center"/>
              <w:rPr>
                <w:rFonts w:ascii="Arial" w:hAnsi="Arial" w:cs="Arial"/>
                <w:b/>
                <w:bCs/>
                <w:color w:val="1F3864" w:themeColor="accent1" w:themeShade="80"/>
              </w:rPr>
            </w:pPr>
          </w:p>
          <w:p w14:paraId="479A9D33" w14:textId="77777777" w:rsidR="009211BD" w:rsidRDefault="009211BD" w:rsidP="00E05E9D">
            <w:pPr>
              <w:ind w:left="-108"/>
              <w:jc w:val="center"/>
              <w:rPr>
                <w:rFonts w:ascii="Arial" w:hAnsi="Arial" w:cs="Arial"/>
                <w:b/>
                <w:bCs/>
                <w:color w:val="1F3864" w:themeColor="accent1" w:themeShade="80"/>
              </w:rPr>
            </w:pPr>
          </w:p>
          <w:p w14:paraId="7BB78807" w14:textId="77777777" w:rsidR="009211BD" w:rsidRDefault="009211BD" w:rsidP="00E05E9D">
            <w:pPr>
              <w:ind w:left="-108"/>
              <w:jc w:val="center"/>
              <w:rPr>
                <w:rFonts w:ascii="Arial" w:hAnsi="Arial" w:cs="Arial"/>
                <w:b/>
                <w:bCs/>
                <w:color w:val="1F3864" w:themeColor="accent1" w:themeShade="80"/>
              </w:rPr>
            </w:pPr>
          </w:p>
          <w:p w14:paraId="33226B6D" w14:textId="118D7B15" w:rsidR="00DB1ACD" w:rsidRPr="00DB1ACD" w:rsidRDefault="00DB1ACD" w:rsidP="00E05E9D">
            <w:pPr>
              <w:ind w:left="-108"/>
              <w:jc w:val="center"/>
              <w:rPr>
                <w:rFonts w:ascii="Arial" w:hAnsi="Arial" w:cs="Arial"/>
                <w:b/>
                <w:bCs/>
                <w:color w:val="1F3864" w:themeColor="accent1" w:themeShade="80"/>
              </w:rPr>
            </w:pPr>
            <w:r>
              <w:rPr>
                <w:rFonts w:ascii="Arial" w:hAnsi="Arial" w:cs="Arial"/>
                <w:b/>
                <w:bCs/>
                <w:color w:val="1F3864" w:themeColor="accent1" w:themeShade="80"/>
              </w:rPr>
              <w:t xml:space="preserve">Figure </w:t>
            </w:r>
            <w:r w:rsidR="00E05E9D">
              <w:rPr>
                <w:rFonts w:ascii="Arial" w:hAnsi="Arial" w:cs="Arial"/>
                <w:b/>
                <w:bCs/>
                <w:color w:val="1F3864" w:themeColor="accent1" w:themeShade="80"/>
              </w:rPr>
              <w:t>2</w:t>
            </w:r>
            <w:r>
              <w:rPr>
                <w:rFonts w:ascii="Arial" w:hAnsi="Arial" w:cs="Arial"/>
                <w:b/>
                <w:bCs/>
                <w:color w:val="1F3864" w:themeColor="accent1" w:themeShade="80"/>
              </w:rPr>
              <w:t xml:space="preserve">: </w:t>
            </w:r>
            <w:r w:rsidRPr="00DB1ACD">
              <w:rPr>
                <w:rFonts w:ascii="Arial" w:hAnsi="Arial" w:cs="Arial"/>
                <w:b/>
                <w:bCs/>
                <w:color w:val="1F3864" w:themeColor="accent1" w:themeShade="80"/>
              </w:rPr>
              <w:t>School of Management 6 Priorities</w:t>
            </w:r>
          </w:p>
          <w:p w14:paraId="4A32AC59" w14:textId="69641F25" w:rsidR="0008481D" w:rsidRDefault="0008481D" w:rsidP="00C81972">
            <w:pPr>
              <w:ind w:left="-108"/>
              <w:jc w:val="both"/>
              <w:rPr>
                <w:rFonts w:ascii="Arial" w:hAnsi="Arial" w:cs="Arial"/>
                <w:color w:val="404040" w:themeColor="text1" w:themeTint="BF"/>
                <w:highlight w:val="yellow"/>
              </w:rPr>
            </w:pPr>
          </w:p>
          <w:p w14:paraId="54EC2C1F" w14:textId="77777777" w:rsidR="0008481D" w:rsidRPr="00A43487" w:rsidRDefault="0008481D" w:rsidP="00C81972">
            <w:pPr>
              <w:ind w:left="-108"/>
              <w:jc w:val="both"/>
              <w:rPr>
                <w:rFonts w:ascii="Arial" w:hAnsi="Arial" w:cs="Arial"/>
                <w:color w:val="404040" w:themeColor="text1" w:themeTint="BF"/>
                <w:highlight w:val="yellow"/>
              </w:rPr>
            </w:pPr>
          </w:p>
          <w:p w14:paraId="3C8446A1" w14:textId="13297277" w:rsidR="00A06738" w:rsidRDefault="0008481D" w:rsidP="00C81972">
            <w:pPr>
              <w:jc w:val="both"/>
              <w:rPr>
                <w:rFonts w:ascii="Arial" w:eastAsia="Times New Roman" w:hAnsi="Arial" w:cs="Arial"/>
                <w:color w:val="404040" w:themeColor="text1" w:themeTint="BF"/>
                <w:highlight w:val="yellow"/>
                <w:lang w:eastAsia="en-GB"/>
              </w:rPr>
            </w:pPr>
            <w:r w:rsidRPr="00A43487">
              <w:rPr>
                <w:rFonts w:ascii="Arial" w:hAnsi="Arial" w:cs="Arial"/>
                <w:noProof/>
                <w:highlight w:val="yellow"/>
              </w:rPr>
              <mc:AlternateContent>
                <mc:Choice Requires="wpg">
                  <w:drawing>
                    <wp:anchor distT="0" distB="0" distL="114300" distR="114300" simplePos="0" relativeHeight="251659264" behindDoc="1" locked="0" layoutInCell="1" allowOverlap="1" wp14:anchorId="57E21ADC" wp14:editId="01B93E30">
                      <wp:simplePos x="0" y="0"/>
                      <wp:positionH relativeFrom="column">
                        <wp:posOffset>473075</wp:posOffset>
                      </wp:positionH>
                      <wp:positionV relativeFrom="paragraph">
                        <wp:posOffset>60960</wp:posOffset>
                      </wp:positionV>
                      <wp:extent cx="5133340" cy="4785360"/>
                      <wp:effectExtent l="0" t="0" r="0" b="15240"/>
                      <wp:wrapTight wrapText="bothSides">
                        <wp:wrapPolygon edited="0">
                          <wp:start x="0" y="0"/>
                          <wp:lineTo x="0" y="20981"/>
                          <wp:lineTo x="13146" y="21583"/>
                          <wp:lineTo x="21482" y="21583"/>
                          <wp:lineTo x="21482" y="0"/>
                          <wp:lineTo x="0" y="0"/>
                        </wp:wrapPolygon>
                      </wp:wrapTight>
                      <wp:docPr id="7" name="Group 10"/>
                      <wp:cNvGraphicFramePr/>
                      <a:graphic xmlns:a="http://schemas.openxmlformats.org/drawingml/2006/main">
                        <a:graphicData uri="http://schemas.microsoft.com/office/word/2010/wordprocessingGroup">
                          <wpg:wgp>
                            <wpg:cNvGrpSpPr/>
                            <wpg:grpSpPr>
                              <a:xfrm>
                                <a:off x="0" y="0"/>
                                <a:ext cx="5133340" cy="4785360"/>
                                <a:chOff x="0" y="0"/>
                                <a:chExt cx="4259580" cy="4450805"/>
                              </a:xfrm>
                            </wpg:grpSpPr>
                            <wpg:grpSp>
                              <wpg:cNvPr id="8" name="Group 8"/>
                              <wpg:cNvGrpSpPr/>
                              <wpg:grpSpPr>
                                <a:xfrm>
                                  <a:off x="0" y="0"/>
                                  <a:ext cx="4259580" cy="4330181"/>
                                  <a:chOff x="0" y="0"/>
                                  <a:chExt cx="4259580" cy="4330181"/>
                                </a:xfrm>
                              </wpg:grpSpPr>
                              <pic:pic xmlns:pic="http://schemas.openxmlformats.org/drawingml/2006/picture">
                                <pic:nvPicPr>
                                  <pic:cNvPr id="9" name="Picture 9" descr="/var/folders/5r/b4ddwxy11s5db57jck4z8xymq1cjnq/T/com.microsoft.Word/Content.MSO/BA427632.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9580" cy="4330181"/>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10"/>
                                <wps:cNvSpPr/>
                                <wps:spPr>
                                  <a:xfrm>
                                    <a:off x="0" y="0"/>
                                    <a:ext cx="1614170" cy="2412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 name="Rectangle 11"/>
                              <wps:cNvSpPr/>
                              <wps:spPr>
                                <a:xfrm>
                                  <a:off x="2617470" y="4209557"/>
                                  <a:ext cx="1614170" cy="2412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4F7696BF" id="Group 10" o:spid="_x0000_s1026" style="position:absolute;margin-left:37.25pt;margin-top:4.8pt;width:404.2pt;height:376.8pt;z-index:-251657216;mso-height-relative:margin" coordsize="42595,44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">
                      <v:group id="Group 8" o:spid="_x0000_s1027" style="position:absolute;width:42595;height:43301" coordsize="42595,4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var/folders/5r/b4ddwxy11s5db57jck4z8xymq1cjnq/T/com.microsoft.Word/Content.MSO/BA427632.tmp" style="position:absolute;width:42595;height:43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">
                          <v:imagedata r:id="rId23" o:title="BA427632"/>
                        </v:shape>
                        <v:rect id="Rectangle 10" o:spid="_x0000_s1029" style="position:absolute;width:16141;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L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" fillcolor="white [3212]" strokecolor="white [3212]" strokeweight="1pt"/>
                      </v:group>
                      <v:rect id="Rectangle 11" o:spid="_x0000_s1030" style="position:absolute;left:26174;top:42095;width:16142;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" fillcolor="white [3212]" strokecolor="white [3212]" strokeweight="1pt"/>
                      <w10:wrap type="tight"/>
                    </v:group>
                  </w:pict>
                </mc:Fallback>
              </mc:AlternateContent>
            </w:r>
          </w:p>
          <w:p w14:paraId="625A059C" w14:textId="79914CDD" w:rsidR="00A06738" w:rsidRPr="00A43487" w:rsidRDefault="00A06738" w:rsidP="00C81972">
            <w:pPr>
              <w:ind w:left="-108"/>
              <w:jc w:val="both"/>
              <w:rPr>
                <w:rFonts w:ascii="Arial" w:eastAsia="Times New Roman" w:hAnsi="Arial" w:cs="Arial"/>
                <w:color w:val="404040" w:themeColor="text1" w:themeTint="BF"/>
                <w:highlight w:val="yellow"/>
                <w:lang w:eastAsia="en-GB"/>
              </w:rPr>
            </w:pPr>
          </w:p>
          <w:p w14:paraId="02D952C1" w14:textId="09311C17" w:rsidR="00AC0430" w:rsidRPr="00A43487" w:rsidRDefault="00AC0430" w:rsidP="00C81972">
            <w:pPr>
              <w:jc w:val="both"/>
              <w:rPr>
                <w:rFonts w:ascii="Arial" w:eastAsia="Times New Roman" w:hAnsi="Arial" w:cs="Arial"/>
                <w:color w:val="404040" w:themeColor="text1" w:themeTint="BF"/>
                <w:highlight w:val="yellow"/>
                <w:lang w:eastAsia="en-GB"/>
              </w:rPr>
            </w:pPr>
          </w:p>
          <w:p w14:paraId="664875F3" w14:textId="77777777" w:rsidR="00AC0430" w:rsidRPr="00A43487" w:rsidRDefault="00AC0430" w:rsidP="00C81972">
            <w:pPr>
              <w:jc w:val="both"/>
              <w:rPr>
                <w:rFonts w:ascii="Arial" w:eastAsia="Times New Roman" w:hAnsi="Arial" w:cs="Arial"/>
                <w:color w:val="404040" w:themeColor="text1" w:themeTint="BF"/>
                <w:highlight w:val="yellow"/>
                <w:lang w:eastAsia="en-GB"/>
              </w:rPr>
            </w:pPr>
          </w:p>
          <w:p w14:paraId="04E1E232" w14:textId="77777777" w:rsidR="00AC0430" w:rsidRPr="00A43487" w:rsidRDefault="00AC0430" w:rsidP="00C81972">
            <w:pPr>
              <w:jc w:val="both"/>
              <w:rPr>
                <w:rFonts w:ascii="Arial" w:eastAsia="Times New Roman" w:hAnsi="Arial" w:cs="Arial"/>
                <w:color w:val="404040" w:themeColor="text1" w:themeTint="BF"/>
                <w:highlight w:val="yellow"/>
                <w:lang w:eastAsia="en-GB"/>
              </w:rPr>
            </w:pPr>
          </w:p>
          <w:p w14:paraId="68AF4665" w14:textId="4C60AD67" w:rsidR="007D10A4" w:rsidRPr="00A43487" w:rsidRDefault="007D10A4" w:rsidP="00C81972">
            <w:pPr>
              <w:jc w:val="both"/>
              <w:rPr>
                <w:rFonts w:ascii="Arial" w:eastAsia="Times New Roman" w:hAnsi="Arial" w:cs="Arial"/>
                <w:b/>
                <w:bCs/>
                <w:color w:val="404040" w:themeColor="text1" w:themeTint="BF"/>
                <w:highlight w:val="yellow"/>
                <w:lang w:eastAsia="en-GB"/>
              </w:rPr>
            </w:pPr>
          </w:p>
        </w:tc>
      </w:tr>
    </w:tbl>
    <w:p w14:paraId="32FC8165" w14:textId="64A21F15" w:rsidR="00E12818" w:rsidRDefault="00E12818">
      <w:r>
        <w:lastRenderedPageBreak/>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5"/>
        <w:gridCol w:w="3919"/>
      </w:tblGrid>
      <w:tr w:rsidR="00927CA9" w:rsidRPr="00A43487" w14:paraId="104B2EA6" w14:textId="77777777" w:rsidTr="008A603A">
        <w:trPr>
          <w:trHeight w:val="5103"/>
        </w:trPr>
        <w:tc>
          <w:tcPr>
            <w:tcW w:w="5000" w:type="pct"/>
            <w:gridSpan w:val="2"/>
          </w:tcPr>
          <w:p w14:paraId="362CEA5A" w14:textId="58FE6884" w:rsidR="0008481D" w:rsidRDefault="0008481D" w:rsidP="00753B52">
            <w:pPr>
              <w:jc w:val="both"/>
              <w:rPr>
                <w:rFonts w:ascii="Arial" w:eastAsia="Times New Roman" w:hAnsi="Arial" w:cs="Arial"/>
                <w:b/>
                <w:bCs/>
                <w:color w:val="1F3864" w:themeColor="accent1" w:themeShade="80"/>
                <w:lang w:eastAsia="en-GB"/>
              </w:rPr>
            </w:pPr>
          </w:p>
          <w:p w14:paraId="5CA9FA93" w14:textId="4886457C" w:rsidR="004B501A" w:rsidRPr="001D6390" w:rsidRDefault="00875264" w:rsidP="00753B52">
            <w:pPr>
              <w:jc w:val="both"/>
              <w:rPr>
                <w:rFonts w:ascii="Arial" w:eastAsia="Times New Roman" w:hAnsi="Arial" w:cs="Arial"/>
                <w:b/>
                <w:bCs/>
                <w:color w:val="404040" w:themeColor="text1" w:themeTint="BF"/>
                <w:lang w:eastAsia="en-GB"/>
              </w:rPr>
            </w:pPr>
            <w:r w:rsidRPr="001D6390">
              <w:rPr>
                <w:rFonts w:ascii="Arial" w:eastAsia="Times New Roman" w:hAnsi="Arial" w:cs="Arial"/>
                <w:b/>
                <w:bCs/>
                <w:color w:val="1F3864" w:themeColor="accent1" w:themeShade="80"/>
                <w:lang w:eastAsia="en-GB"/>
              </w:rPr>
              <w:t>Our Values</w:t>
            </w:r>
            <w:r w:rsidRPr="001D6390">
              <w:rPr>
                <w:rFonts w:ascii="Arial" w:eastAsia="Times New Roman" w:hAnsi="Arial" w:cs="Arial"/>
                <w:b/>
                <w:bCs/>
                <w:color w:val="404040" w:themeColor="text1" w:themeTint="BF"/>
                <w:lang w:eastAsia="en-GB"/>
              </w:rPr>
              <w:t xml:space="preserve"> </w:t>
            </w:r>
          </w:p>
          <w:p w14:paraId="6DEC2C9E" w14:textId="77777777" w:rsidR="004B501A" w:rsidRDefault="004B501A" w:rsidP="00753B52">
            <w:pPr>
              <w:jc w:val="both"/>
              <w:rPr>
                <w:rFonts w:ascii="Arial" w:eastAsia="Times New Roman" w:hAnsi="Arial" w:cs="Arial"/>
                <w:i/>
                <w:iCs/>
                <w:color w:val="404040" w:themeColor="text1" w:themeTint="BF"/>
                <w:lang w:eastAsia="en-GB"/>
              </w:rPr>
            </w:pPr>
          </w:p>
          <w:p w14:paraId="756527E8" w14:textId="7FFED2DC" w:rsidR="00875264" w:rsidRPr="00393C76" w:rsidRDefault="00A852BF" w:rsidP="00753B52">
            <w:pPr>
              <w:jc w:val="both"/>
              <w:rPr>
                <w:rFonts w:ascii="Arial" w:eastAsia="Times New Roman" w:hAnsi="Arial" w:cs="Arial"/>
                <w:color w:val="2F5496" w:themeColor="accent1" w:themeShade="BF"/>
                <w:lang w:eastAsia="en-GB"/>
              </w:rPr>
            </w:pPr>
            <w:r w:rsidRPr="00393C76">
              <w:rPr>
                <w:rFonts w:ascii="Arial" w:eastAsia="Times New Roman" w:hAnsi="Arial" w:cs="Arial"/>
                <w:i/>
                <w:iCs/>
                <w:color w:val="2F5496" w:themeColor="accent1" w:themeShade="BF"/>
                <w:lang w:eastAsia="en-GB"/>
              </w:rPr>
              <w:t>Four Commitments</w:t>
            </w:r>
          </w:p>
          <w:p w14:paraId="44B8E033" w14:textId="77777777" w:rsidR="009552C8" w:rsidRPr="00126C6C" w:rsidRDefault="009552C8" w:rsidP="00753B52">
            <w:pPr>
              <w:jc w:val="both"/>
              <w:rPr>
                <w:rFonts w:ascii="Arial" w:eastAsia="Times New Roman" w:hAnsi="Arial" w:cs="Arial"/>
                <w:color w:val="404040" w:themeColor="text1" w:themeTint="BF"/>
                <w:lang w:eastAsia="en-GB"/>
              </w:rPr>
            </w:pPr>
          </w:p>
          <w:p w14:paraId="037DD42E" w14:textId="69AFD6C5" w:rsidR="00A852BF" w:rsidRPr="00126C6C" w:rsidRDefault="009552C8" w:rsidP="00753B52">
            <w:pPr>
              <w:jc w:val="both"/>
              <w:rPr>
                <w:rFonts w:ascii="Arial" w:eastAsia="Times New Roman" w:hAnsi="Arial" w:cs="Arial"/>
                <w:color w:val="404040" w:themeColor="text1" w:themeTint="BF"/>
                <w:lang w:eastAsia="en-GB"/>
              </w:rPr>
            </w:pPr>
            <w:r w:rsidRPr="00126C6C">
              <w:rPr>
                <w:rFonts w:ascii="Arial" w:eastAsia="Times New Roman" w:hAnsi="Arial" w:cs="Arial"/>
                <w:color w:val="404040" w:themeColor="text1" w:themeTint="BF"/>
                <w:lang w:eastAsia="en-GB"/>
              </w:rPr>
              <w:t xml:space="preserve">The values that underpin our five core </w:t>
            </w:r>
            <w:r w:rsidR="00D85FC1" w:rsidRPr="00126C6C">
              <w:rPr>
                <w:rFonts w:ascii="Arial" w:eastAsia="Times New Roman" w:hAnsi="Arial" w:cs="Arial"/>
                <w:color w:val="404040" w:themeColor="text1" w:themeTint="BF"/>
                <w:lang w:eastAsia="en-GB"/>
              </w:rPr>
              <w:t xml:space="preserve">strategic </w:t>
            </w:r>
            <w:r w:rsidRPr="00126C6C">
              <w:rPr>
                <w:rFonts w:ascii="Arial" w:eastAsia="Times New Roman" w:hAnsi="Arial" w:cs="Arial"/>
                <w:color w:val="404040" w:themeColor="text1" w:themeTint="BF"/>
                <w:lang w:eastAsia="en-GB"/>
              </w:rPr>
              <w:t xml:space="preserve">activities </w:t>
            </w:r>
            <w:r w:rsidR="00D85FC1" w:rsidRPr="00126C6C">
              <w:rPr>
                <w:rFonts w:ascii="Arial" w:eastAsia="Times New Roman" w:hAnsi="Arial" w:cs="Arial"/>
                <w:color w:val="404040" w:themeColor="text1" w:themeTint="BF"/>
                <w:lang w:eastAsia="en-GB"/>
              </w:rPr>
              <w:t xml:space="preserve">are articulated through </w:t>
            </w:r>
            <w:r w:rsidR="00305F50">
              <w:rPr>
                <w:rFonts w:ascii="Arial" w:eastAsia="Times New Roman" w:hAnsi="Arial" w:cs="Arial"/>
                <w:color w:val="404040" w:themeColor="text1" w:themeTint="BF"/>
                <w:lang w:eastAsia="en-GB"/>
              </w:rPr>
              <w:t xml:space="preserve">the </w:t>
            </w:r>
            <w:r w:rsidR="00D85FC1" w:rsidRPr="00126C6C">
              <w:rPr>
                <w:rFonts w:ascii="Arial" w:eastAsia="Times New Roman" w:hAnsi="Arial" w:cs="Arial"/>
                <w:color w:val="404040" w:themeColor="text1" w:themeTint="BF"/>
                <w:lang w:eastAsia="en-GB"/>
              </w:rPr>
              <w:t>four commitments</w:t>
            </w:r>
            <w:r w:rsidR="00305F50">
              <w:rPr>
                <w:rFonts w:ascii="Arial" w:eastAsia="Times New Roman" w:hAnsi="Arial" w:cs="Arial"/>
                <w:color w:val="404040" w:themeColor="text1" w:themeTint="BF"/>
                <w:lang w:eastAsia="en-GB"/>
              </w:rPr>
              <w:t xml:space="preserve"> </w:t>
            </w:r>
            <w:r w:rsidR="001413CB" w:rsidRPr="00AF67D9">
              <w:rPr>
                <w:rFonts w:ascii="Arial" w:eastAsia="Times New Roman" w:hAnsi="Arial" w:cs="Arial"/>
                <w:color w:val="404040" w:themeColor="text1" w:themeTint="BF"/>
                <w:lang w:eastAsia="en-GB"/>
              </w:rPr>
              <w:t>established by the University strategy</w:t>
            </w:r>
            <w:r w:rsidR="00565122" w:rsidRPr="00AF67D9">
              <w:rPr>
                <w:rFonts w:ascii="Arial" w:eastAsia="Times New Roman" w:hAnsi="Arial" w:cs="Arial"/>
                <w:color w:val="404040" w:themeColor="text1" w:themeTint="BF"/>
                <w:lang w:eastAsia="en-GB"/>
              </w:rPr>
              <w:t>.</w:t>
            </w:r>
            <w:r w:rsidR="00565122" w:rsidRPr="00126C6C">
              <w:rPr>
                <w:rFonts w:ascii="Arial" w:eastAsia="Times New Roman" w:hAnsi="Arial" w:cs="Arial"/>
                <w:color w:val="404040" w:themeColor="text1" w:themeTint="BF"/>
                <w:lang w:eastAsia="en-GB"/>
              </w:rPr>
              <w:t xml:space="preserve">  </w:t>
            </w:r>
            <w:r w:rsidR="00C61A69" w:rsidRPr="00126C6C">
              <w:rPr>
                <w:rFonts w:ascii="Arial" w:eastAsia="Times New Roman" w:hAnsi="Arial" w:cs="Arial"/>
                <w:color w:val="404040" w:themeColor="text1" w:themeTint="BF"/>
                <w:lang w:eastAsia="en-GB"/>
              </w:rPr>
              <w:t>These are as follows:</w:t>
            </w:r>
          </w:p>
          <w:p w14:paraId="0D419F69" w14:textId="77777777" w:rsidR="00C61A69" w:rsidRPr="00126C6C" w:rsidRDefault="00C61A69" w:rsidP="00753B52">
            <w:pPr>
              <w:jc w:val="both"/>
              <w:rPr>
                <w:rFonts w:ascii="Arial" w:eastAsia="Times New Roman" w:hAnsi="Arial" w:cs="Arial"/>
                <w:color w:val="404040" w:themeColor="text1" w:themeTint="BF"/>
                <w:lang w:eastAsia="en-GB"/>
              </w:rPr>
            </w:pPr>
          </w:p>
          <w:tbl>
            <w:tblPr>
              <w:tblStyle w:val="TableGrid"/>
              <w:tblW w:w="0" w:type="auto"/>
              <w:tblInd w:w="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121"/>
            </w:tblGrid>
            <w:tr w:rsidR="00126C6C" w:rsidRPr="00126C6C" w14:paraId="63DC4141" w14:textId="77777777" w:rsidTr="00126C6C">
              <w:tc>
                <w:tcPr>
                  <w:tcW w:w="2268" w:type="dxa"/>
                </w:tcPr>
                <w:p w14:paraId="298D498D" w14:textId="77777777" w:rsidR="00126C6C" w:rsidRPr="00126C6C" w:rsidRDefault="00126C6C" w:rsidP="00753B52">
                  <w:pPr>
                    <w:jc w:val="both"/>
                    <w:rPr>
                      <w:rFonts w:ascii="Arial" w:hAnsi="Arial" w:cs="Arial"/>
                      <w:color w:val="404040" w:themeColor="text1" w:themeTint="BF"/>
                    </w:rPr>
                  </w:pPr>
                  <w:r w:rsidRPr="00126C6C">
                    <w:rPr>
                      <w:rFonts w:ascii="Arial" w:hAnsi="Arial" w:cs="Arial"/>
                      <w:color w:val="404040" w:themeColor="text1" w:themeTint="BF"/>
                    </w:rPr>
                    <w:t xml:space="preserve">Commitment One:     </w:t>
                  </w:r>
                </w:p>
              </w:tc>
              <w:tc>
                <w:tcPr>
                  <w:tcW w:w="7121" w:type="dxa"/>
                </w:tcPr>
                <w:p w14:paraId="2C4B67DD" w14:textId="77777777" w:rsidR="00126C6C" w:rsidRPr="00126C6C" w:rsidRDefault="00126C6C" w:rsidP="00753B52">
                  <w:pPr>
                    <w:jc w:val="both"/>
                    <w:rPr>
                      <w:rFonts w:ascii="Arial" w:eastAsia="Times New Roman" w:hAnsi="Arial" w:cs="Arial"/>
                      <w:color w:val="404040" w:themeColor="text1" w:themeTint="BF"/>
                      <w:lang w:eastAsia="en-GB"/>
                    </w:rPr>
                  </w:pPr>
                  <w:r w:rsidRPr="00126C6C">
                    <w:rPr>
                      <w:rFonts w:ascii="Arial" w:hAnsi="Arial" w:cs="Arial"/>
                      <w:color w:val="404040" w:themeColor="text1" w:themeTint="BF"/>
                    </w:rPr>
                    <w:t>Social responsibility</w:t>
                  </w:r>
                </w:p>
              </w:tc>
            </w:tr>
            <w:tr w:rsidR="00126C6C" w:rsidRPr="00126C6C" w14:paraId="578E8F93" w14:textId="77777777" w:rsidTr="00126C6C">
              <w:tc>
                <w:tcPr>
                  <w:tcW w:w="2268" w:type="dxa"/>
                </w:tcPr>
                <w:p w14:paraId="13C04EC1" w14:textId="77777777" w:rsidR="00126C6C" w:rsidRPr="00126C6C" w:rsidRDefault="00126C6C" w:rsidP="00753B52">
                  <w:pPr>
                    <w:jc w:val="both"/>
                    <w:rPr>
                      <w:rFonts w:ascii="Arial" w:eastAsia="Times New Roman" w:hAnsi="Arial" w:cs="Arial"/>
                      <w:color w:val="404040" w:themeColor="text1" w:themeTint="BF"/>
                      <w:lang w:eastAsia="en-GB"/>
                    </w:rPr>
                  </w:pPr>
                  <w:r w:rsidRPr="00126C6C">
                    <w:rPr>
                      <w:rFonts w:ascii="Arial" w:hAnsi="Arial" w:cs="Arial"/>
                      <w:color w:val="404040" w:themeColor="text1" w:themeTint="BF"/>
                    </w:rPr>
                    <w:t xml:space="preserve">Commitment Two:     </w:t>
                  </w:r>
                </w:p>
              </w:tc>
              <w:tc>
                <w:tcPr>
                  <w:tcW w:w="7121" w:type="dxa"/>
                </w:tcPr>
                <w:p w14:paraId="539A0A6B" w14:textId="39746B2E" w:rsidR="00126C6C" w:rsidRPr="00126C6C" w:rsidRDefault="00126C6C" w:rsidP="00753B52">
                  <w:pPr>
                    <w:jc w:val="both"/>
                    <w:rPr>
                      <w:rFonts w:ascii="Arial" w:hAnsi="Arial" w:cs="Arial"/>
                      <w:color w:val="404040" w:themeColor="text1" w:themeTint="BF"/>
                    </w:rPr>
                  </w:pPr>
                  <w:r w:rsidRPr="00126C6C">
                    <w:rPr>
                      <w:rFonts w:ascii="Arial" w:hAnsi="Arial" w:cs="Arial"/>
                      <w:color w:val="404040" w:themeColor="text1" w:themeTint="BF"/>
                    </w:rPr>
                    <w:t xml:space="preserve">Striving for excellence </w:t>
                  </w:r>
                </w:p>
              </w:tc>
            </w:tr>
            <w:tr w:rsidR="00126C6C" w:rsidRPr="00126C6C" w14:paraId="2BDF708F" w14:textId="77777777" w:rsidTr="00126C6C">
              <w:tc>
                <w:tcPr>
                  <w:tcW w:w="2268" w:type="dxa"/>
                </w:tcPr>
                <w:p w14:paraId="1326D90A" w14:textId="77777777" w:rsidR="00126C6C" w:rsidRPr="00126C6C" w:rsidRDefault="00126C6C" w:rsidP="00753B52">
                  <w:pPr>
                    <w:jc w:val="both"/>
                    <w:rPr>
                      <w:rFonts w:ascii="Arial" w:hAnsi="Arial" w:cs="Arial"/>
                      <w:color w:val="404040" w:themeColor="text1" w:themeTint="BF"/>
                    </w:rPr>
                  </w:pPr>
                  <w:r w:rsidRPr="00126C6C">
                    <w:rPr>
                      <w:rFonts w:ascii="Arial" w:hAnsi="Arial" w:cs="Arial"/>
                      <w:color w:val="404040" w:themeColor="text1" w:themeTint="BF"/>
                    </w:rPr>
                    <w:t xml:space="preserve">Commitment Three:  </w:t>
                  </w:r>
                </w:p>
              </w:tc>
              <w:tc>
                <w:tcPr>
                  <w:tcW w:w="7121" w:type="dxa"/>
                </w:tcPr>
                <w:p w14:paraId="546117EB" w14:textId="77777777" w:rsidR="00126C6C" w:rsidRPr="00126C6C" w:rsidRDefault="00126C6C" w:rsidP="00753B52">
                  <w:pPr>
                    <w:jc w:val="both"/>
                    <w:rPr>
                      <w:rFonts w:ascii="Arial" w:eastAsia="Times New Roman" w:hAnsi="Arial" w:cs="Arial"/>
                      <w:color w:val="404040" w:themeColor="text1" w:themeTint="BF"/>
                      <w:lang w:eastAsia="en-GB"/>
                    </w:rPr>
                  </w:pPr>
                  <w:r w:rsidRPr="00126C6C">
                    <w:rPr>
                      <w:rFonts w:ascii="Arial" w:hAnsi="Arial" w:cs="Arial"/>
                      <w:color w:val="404040" w:themeColor="text1" w:themeTint="BF"/>
                    </w:rPr>
                    <w:t>Making a difference</w:t>
                  </w:r>
                </w:p>
              </w:tc>
            </w:tr>
            <w:tr w:rsidR="00126C6C" w:rsidRPr="00126C6C" w14:paraId="35E0B46B" w14:textId="77777777" w:rsidTr="00126C6C">
              <w:tc>
                <w:tcPr>
                  <w:tcW w:w="2268" w:type="dxa"/>
                </w:tcPr>
                <w:p w14:paraId="35EDDDCA" w14:textId="77777777" w:rsidR="00126C6C" w:rsidRPr="00126C6C" w:rsidRDefault="00126C6C" w:rsidP="00753B52">
                  <w:pPr>
                    <w:jc w:val="both"/>
                    <w:rPr>
                      <w:rFonts w:ascii="Arial" w:eastAsia="Times New Roman" w:hAnsi="Arial" w:cs="Arial"/>
                      <w:color w:val="404040" w:themeColor="text1" w:themeTint="BF"/>
                      <w:lang w:eastAsia="en-GB"/>
                    </w:rPr>
                  </w:pPr>
                  <w:r w:rsidRPr="00126C6C">
                    <w:rPr>
                      <w:rFonts w:ascii="Arial" w:hAnsi="Arial" w:cs="Arial"/>
                      <w:color w:val="404040" w:themeColor="text1" w:themeTint="BF"/>
                    </w:rPr>
                    <w:t xml:space="preserve">Commitment Four:    </w:t>
                  </w:r>
                </w:p>
              </w:tc>
              <w:tc>
                <w:tcPr>
                  <w:tcW w:w="7121" w:type="dxa"/>
                </w:tcPr>
                <w:p w14:paraId="01625EEF" w14:textId="77777777" w:rsidR="00126C6C" w:rsidRPr="00126C6C" w:rsidRDefault="00126C6C" w:rsidP="00753B52">
                  <w:pPr>
                    <w:jc w:val="both"/>
                    <w:rPr>
                      <w:rFonts w:ascii="Arial" w:eastAsia="Times New Roman" w:hAnsi="Arial" w:cs="Arial"/>
                      <w:color w:val="404040" w:themeColor="text1" w:themeTint="BF"/>
                      <w:lang w:eastAsia="en-GB"/>
                    </w:rPr>
                  </w:pPr>
                  <w:r w:rsidRPr="00126C6C">
                    <w:rPr>
                      <w:rFonts w:ascii="Arial" w:hAnsi="Arial" w:cs="Arial"/>
                      <w:color w:val="404040" w:themeColor="text1" w:themeTint="BF"/>
                    </w:rPr>
                    <w:t>Maintaining a global outlook</w:t>
                  </w:r>
                </w:p>
              </w:tc>
            </w:tr>
          </w:tbl>
          <w:p w14:paraId="08762C31" w14:textId="77777777" w:rsidR="00126C6C" w:rsidRPr="00126C6C" w:rsidRDefault="00126C6C" w:rsidP="00753B52">
            <w:pPr>
              <w:jc w:val="both"/>
              <w:rPr>
                <w:rFonts w:ascii="Arial" w:eastAsia="Times New Roman" w:hAnsi="Arial" w:cs="Arial"/>
                <w:color w:val="404040" w:themeColor="text1" w:themeTint="BF"/>
                <w:lang w:eastAsia="en-GB"/>
              </w:rPr>
            </w:pPr>
          </w:p>
          <w:p w14:paraId="3889FF09" w14:textId="01847B02" w:rsidR="00A852BF" w:rsidRDefault="00A10E76" w:rsidP="008A603A">
            <w:pPr>
              <w:jc w:val="both"/>
              <w:rPr>
                <w:rFonts w:ascii="Arial" w:eastAsia="Times New Roman" w:hAnsi="Arial" w:cs="Arial"/>
                <w:color w:val="404040" w:themeColor="text1" w:themeTint="BF"/>
                <w:lang w:eastAsia="en-GB"/>
              </w:rPr>
            </w:pPr>
            <w:r w:rsidRPr="00126C6C">
              <w:rPr>
                <w:rFonts w:ascii="Arial" w:eastAsia="Times New Roman" w:hAnsi="Arial" w:cs="Arial"/>
                <w:color w:val="404040" w:themeColor="text1" w:themeTint="BF"/>
                <w:lang w:eastAsia="en-GB"/>
              </w:rPr>
              <w:t>The</w:t>
            </w:r>
            <w:r w:rsidR="00DB2AD1" w:rsidRPr="00126C6C">
              <w:rPr>
                <w:rFonts w:ascii="Arial" w:eastAsia="Times New Roman" w:hAnsi="Arial" w:cs="Arial"/>
                <w:color w:val="404040" w:themeColor="text1" w:themeTint="BF"/>
                <w:lang w:eastAsia="en-GB"/>
              </w:rPr>
              <w:t>se</w:t>
            </w:r>
            <w:r w:rsidRPr="00126C6C">
              <w:rPr>
                <w:rFonts w:ascii="Arial" w:eastAsia="Times New Roman" w:hAnsi="Arial" w:cs="Arial"/>
                <w:color w:val="404040" w:themeColor="text1" w:themeTint="BF"/>
                <w:lang w:eastAsia="en-GB"/>
              </w:rPr>
              <w:t xml:space="preserve"> four commitments inform all five areas of core business as articulated in our School Strategy.  The commitments </w:t>
            </w:r>
            <w:r w:rsidR="00DA689A" w:rsidRPr="00126C6C">
              <w:rPr>
                <w:rFonts w:ascii="Arial" w:eastAsia="Times New Roman" w:hAnsi="Arial" w:cs="Arial"/>
                <w:color w:val="404040" w:themeColor="text1" w:themeTint="BF"/>
                <w:lang w:eastAsia="en-GB"/>
              </w:rPr>
              <w:t>match those set out in the University strategy and therefore integrate</w:t>
            </w:r>
            <w:r w:rsidR="00075718">
              <w:rPr>
                <w:rFonts w:ascii="Arial" w:eastAsia="Times New Roman" w:hAnsi="Arial" w:cs="Arial"/>
                <w:color w:val="404040" w:themeColor="text1" w:themeTint="BF"/>
                <w:lang w:eastAsia="en-GB"/>
              </w:rPr>
              <w:t>s</w:t>
            </w:r>
            <w:r w:rsidR="00DA689A" w:rsidRPr="00126C6C">
              <w:rPr>
                <w:rFonts w:ascii="Arial" w:eastAsia="Times New Roman" w:hAnsi="Arial" w:cs="Arial"/>
                <w:color w:val="404040" w:themeColor="text1" w:themeTint="BF"/>
                <w:lang w:eastAsia="en-GB"/>
              </w:rPr>
              <w:t xml:space="preserve"> the school into the wider </w:t>
            </w:r>
            <w:r w:rsidR="00DB2AD1" w:rsidRPr="00126C6C">
              <w:rPr>
                <w:rFonts w:ascii="Arial" w:eastAsia="Times New Roman" w:hAnsi="Arial" w:cs="Arial"/>
                <w:color w:val="404040" w:themeColor="text1" w:themeTint="BF"/>
                <w:lang w:eastAsia="en-GB"/>
              </w:rPr>
              <w:t xml:space="preserve">strategic context of </w:t>
            </w:r>
            <w:r w:rsidR="00A53110">
              <w:rPr>
                <w:rFonts w:ascii="Arial" w:eastAsia="Times New Roman" w:hAnsi="Arial" w:cs="Arial"/>
                <w:color w:val="404040" w:themeColor="text1" w:themeTint="BF"/>
                <w:lang w:eastAsia="en-GB"/>
              </w:rPr>
              <w:t xml:space="preserve">the values of </w:t>
            </w:r>
            <w:r w:rsidR="00DB2AD1" w:rsidRPr="00126C6C">
              <w:rPr>
                <w:rFonts w:ascii="Arial" w:eastAsia="Times New Roman" w:hAnsi="Arial" w:cs="Arial"/>
                <w:color w:val="404040" w:themeColor="text1" w:themeTint="BF"/>
                <w:lang w:eastAsia="en-GB"/>
              </w:rPr>
              <w:t>the University.</w:t>
            </w:r>
          </w:p>
          <w:p w14:paraId="5ECAA751" w14:textId="1F81C0C5" w:rsidR="001D6390" w:rsidRDefault="001D6390" w:rsidP="008A603A">
            <w:pPr>
              <w:jc w:val="both"/>
              <w:rPr>
                <w:rFonts w:ascii="Arial" w:eastAsia="Times New Roman" w:hAnsi="Arial" w:cs="Arial"/>
                <w:color w:val="404040" w:themeColor="text1" w:themeTint="BF"/>
                <w:lang w:eastAsia="en-GB"/>
              </w:rPr>
            </w:pPr>
          </w:p>
          <w:p w14:paraId="4FCD0016" w14:textId="2072DC24" w:rsidR="001D6390" w:rsidRPr="00393C76" w:rsidRDefault="001D6390" w:rsidP="008A603A">
            <w:pPr>
              <w:jc w:val="both"/>
              <w:rPr>
                <w:rFonts w:ascii="Arial" w:eastAsia="Times New Roman" w:hAnsi="Arial" w:cs="Arial"/>
                <w:i/>
                <w:iCs/>
                <w:color w:val="2F5496" w:themeColor="accent1" w:themeShade="BF"/>
                <w:lang w:eastAsia="en-GB"/>
              </w:rPr>
            </w:pPr>
            <w:r w:rsidRPr="00393C76">
              <w:rPr>
                <w:rFonts w:ascii="Arial" w:eastAsia="Times New Roman" w:hAnsi="Arial" w:cs="Arial"/>
                <w:i/>
                <w:iCs/>
                <w:color w:val="2F5496" w:themeColor="accent1" w:themeShade="BF"/>
                <w:lang w:eastAsia="en-GB"/>
              </w:rPr>
              <w:t>Equality and Diversity</w:t>
            </w:r>
          </w:p>
          <w:p w14:paraId="0F2F5B9A" w14:textId="64896117" w:rsidR="00DB2AD1" w:rsidRDefault="00DB2AD1" w:rsidP="008A603A">
            <w:pPr>
              <w:jc w:val="both"/>
              <w:rPr>
                <w:rFonts w:ascii="Arial" w:eastAsia="Times New Roman" w:hAnsi="Arial" w:cs="Arial"/>
                <w:color w:val="404040" w:themeColor="text1" w:themeTint="BF"/>
                <w:highlight w:val="yellow"/>
                <w:lang w:eastAsia="en-GB"/>
              </w:rPr>
            </w:pPr>
          </w:p>
          <w:p w14:paraId="055E95B6" w14:textId="19DA906A" w:rsidR="00614819" w:rsidRPr="00614819" w:rsidRDefault="00614819" w:rsidP="008A603A">
            <w:pPr>
              <w:jc w:val="both"/>
              <w:rPr>
                <w:rFonts w:ascii="Arial" w:eastAsia="Times New Roman" w:hAnsi="Arial" w:cs="Arial"/>
                <w:color w:val="404040" w:themeColor="text1" w:themeTint="BF"/>
                <w:lang w:eastAsia="en-GB"/>
              </w:rPr>
            </w:pPr>
            <w:r w:rsidRPr="00614819">
              <w:rPr>
                <w:rFonts w:ascii="Arial" w:eastAsia="Times New Roman" w:hAnsi="Arial" w:cs="Arial"/>
                <w:color w:val="404040" w:themeColor="text1" w:themeTint="BF"/>
                <w:lang w:eastAsia="en-GB"/>
              </w:rPr>
              <w:t xml:space="preserve">The </w:t>
            </w:r>
            <w:r>
              <w:rPr>
                <w:rFonts w:ascii="Arial" w:eastAsia="Times New Roman" w:hAnsi="Arial" w:cs="Arial"/>
                <w:color w:val="404040" w:themeColor="text1" w:themeTint="BF"/>
                <w:lang w:eastAsia="en-GB"/>
              </w:rPr>
              <w:t xml:space="preserve">School is committed to promoting </w:t>
            </w:r>
            <w:r w:rsidR="005844CE">
              <w:rPr>
                <w:rFonts w:ascii="Arial" w:eastAsia="Times New Roman" w:hAnsi="Arial" w:cs="Arial"/>
                <w:color w:val="404040" w:themeColor="text1" w:themeTint="BF"/>
                <w:lang w:eastAsia="en-GB"/>
              </w:rPr>
              <w:t xml:space="preserve">gender equality </w:t>
            </w:r>
            <w:r w:rsidR="009C1341">
              <w:rPr>
                <w:rFonts w:ascii="Arial" w:eastAsia="Times New Roman" w:hAnsi="Arial" w:cs="Arial"/>
                <w:color w:val="404040" w:themeColor="text1" w:themeTint="BF"/>
                <w:lang w:eastAsia="en-GB"/>
              </w:rPr>
              <w:t xml:space="preserve">and our policies are </w:t>
            </w:r>
            <w:r w:rsidR="00075718">
              <w:rPr>
                <w:rFonts w:ascii="Arial" w:eastAsia="Times New Roman" w:hAnsi="Arial" w:cs="Arial"/>
                <w:color w:val="404040" w:themeColor="text1" w:themeTint="BF"/>
                <w:lang w:eastAsia="en-GB"/>
              </w:rPr>
              <w:t>closely linked</w:t>
            </w:r>
            <w:r w:rsidR="009C1341">
              <w:rPr>
                <w:rFonts w:ascii="Arial" w:eastAsia="Times New Roman" w:hAnsi="Arial" w:cs="Arial"/>
                <w:color w:val="404040" w:themeColor="text1" w:themeTint="BF"/>
                <w:lang w:eastAsia="en-GB"/>
              </w:rPr>
              <w:t xml:space="preserve"> with wider university initiatives.</w:t>
            </w:r>
            <w:r w:rsidR="007358E9">
              <w:rPr>
                <w:rFonts w:ascii="Arial" w:eastAsia="Times New Roman" w:hAnsi="Arial" w:cs="Arial"/>
                <w:color w:val="404040" w:themeColor="text1" w:themeTint="BF"/>
                <w:lang w:eastAsia="en-GB"/>
              </w:rPr>
              <w:t xml:space="preserve">  </w:t>
            </w:r>
          </w:p>
          <w:p w14:paraId="5D6771E6" w14:textId="77777777" w:rsidR="00614819" w:rsidRPr="00DB1ACD" w:rsidRDefault="00614819" w:rsidP="008A603A">
            <w:pPr>
              <w:jc w:val="both"/>
              <w:rPr>
                <w:rFonts w:ascii="Arial" w:eastAsia="Times New Roman" w:hAnsi="Arial" w:cs="Arial"/>
                <w:color w:val="404040" w:themeColor="text1" w:themeTint="BF"/>
                <w:lang w:eastAsia="en-GB"/>
              </w:rPr>
            </w:pPr>
          </w:p>
          <w:p w14:paraId="76AB5BB6" w14:textId="2B51B946" w:rsidR="00614819" w:rsidRPr="00DB1ACD" w:rsidRDefault="00B5665E" w:rsidP="008A603A">
            <w:pPr>
              <w:jc w:val="both"/>
              <w:rPr>
                <w:rFonts w:ascii="Arial" w:eastAsia="Times New Roman" w:hAnsi="Arial" w:cs="Arial"/>
                <w:color w:val="404040" w:themeColor="text1" w:themeTint="BF"/>
                <w:lang w:eastAsia="en-GB"/>
              </w:rPr>
            </w:pPr>
            <w:r w:rsidRPr="00DB1ACD">
              <w:rPr>
                <w:rFonts w:ascii="Arial" w:eastAsia="Times New Roman" w:hAnsi="Arial" w:cs="Arial"/>
                <w:color w:val="404040" w:themeColor="text1" w:themeTint="BF"/>
                <w:lang w:eastAsia="en-GB"/>
              </w:rPr>
              <w:t>Swansea University has been a member of the Athena Swan Charter since 2008</w:t>
            </w:r>
            <w:r w:rsidR="00521EF7" w:rsidRPr="00DB1ACD">
              <w:rPr>
                <w:rFonts w:ascii="Arial" w:eastAsia="Times New Roman" w:hAnsi="Arial" w:cs="Arial"/>
                <w:color w:val="404040" w:themeColor="text1" w:themeTint="BF"/>
                <w:lang w:eastAsia="en-GB"/>
              </w:rPr>
              <w:t xml:space="preserve">, and we are pleased to be one of </w:t>
            </w:r>
            <w:r w:rsidR="00707583" w:rsidRPr="00DB1ACD">
              <w:rPr>
                <w:rFonts w:ascii="Arial" w:eastAsia="Times New Roman" w:hAnsi="Arial" w:cs="Arial"/>
                <w:color w:val="404040" w:themeColor="text1" w:themeTint="BF"/>
                <w:lang w:eastAsia="en-GB"/>
              </w:rPr>
              <w:t xml:space="preserve">only 20 universities in the UK </w:t>
            </w:r>
            <w:r w:rsidR="005159C0" w:rsidRPr="00DB1ACD">
              <w:rPr>
                <w:rFonts w:ascii="Arial" w:eastAsia="Times New Roman" w:hAnsi="Arial" w:cs="Arial"/>
                <w:color w:val="404040" w:themeColor="text1" w:themeTint="BF"/>
                <w:lang w:eastAsia="en-GB"/>
              </w:rPr>
              <w:t>to</w:t>
            </w:r>
            <w:r w:rsidR="00707583" w:rsidRPr="00DB1ACD">
              <w:rPr>
                <w:rFonts w:ascii="Arial" w:eastAsia="Times New Roman" w:hAnsi="Arial" w:cs="Arial"/>
                <w:color w:val="404040" w:themeColor="text1" w:themeTint="BF"/>
                <w:lang w:eastAsia="en-GB"/>
              </w:rPr>
              <w:t xml:space="preserve"> currently hold the </w:t>
            </w:r>
            <w:r w:rsidRPr="00DB1ACD">
              <w:rPr>
                <w:rFonts w:ascii="Arial" w:eastAsia="Times New Roman" w:hAnsi="Arial" w:cs="Arial"/>
                <w:color w:val="404040" w:themeColor="text1" w:themeTint="BF"/>
                <w:lang w:eastAsia="en-GB"/>
              </w:rPr>
              <w:t>Silver Institutional Award</w:t>
            </w:r>
            <w:r w:rsidR="00707583" w:rsidRPr="00DB1ACD">
              <w:rPr>
                <w:rFonts w:ascii="Arial" w:eastAsia="Times New Roman" w:hAnsi="Arial" w:cs="Arial"/>
                <w:color w:val="404040" w:themeColor="text1" w:themeTint="BF"/>
                <w:lang w:eastAsia="en-GB"/>
              </w:rPr>
              <w:t xml:space="preserve">.  </w:t>
            </w:r>
            <w:r w:rsidR="005159C0" w:rsidRPr="00DB1ACD">
              <w:rPr>
                <w:rFonts w:ascii="Arial" w:eastAsia="Times New Roman" w:hAnsi="Arial" w:cs="Arial"/>
                <w:color w:val="404040" w:themeColor="text1" w:themeTint="BF"/>
                <w:lang w:eastAsia="en-GB"/>
              </w:rPr>
              <w:t xml:space="preserve">We have </w:t>
            </w:r>
            <w:r w:rsidRPr="00DB1ACD">
              <w:rPr>
                <w:rFonts w:ascii="Arial" w:eastAsia="Times New Roman" w:hAnsi="Arial" w:cs="Arial"/>
                <w:color w:val="404040" w:themeColor="text1" w:themeTint="BF"/>
                <w:lang w:eastAsia="en-GB"/>
              </w:rPr>
              <w:t xml:space="preserve">achieved </w:t>
            </w:r>
            <w:r w:rsidR="005159C0" w:rsidRPr="00DB1ACD">
              <w:rPr>
                <w:rFonts w:ascii="Arial" w:eastAsia="Times New Roman" w:hAnsi="Arial" w:cs="Arial"/>
                <w:color w:val="404040" w:themeColor="text1" w:themeTint="BF"/>
                <w:lang w:eastAsia="en-GB"/>
              </w:rPr>
              <w:t>three</w:t>
            </w:r>
            <w:r w:rsidRPr="00DB1ACD">
              <w:rPr>
                <w:rFonts w:ascii="Arial" w:eastAsia="Times New Roman" w:hAnsi="Arial" w:cs="Arial"/>
                <w:color w:val="404040" w:themeColor="text1" w:themeTint="BF"/>
                <w:lang w:eastAsia="en-GB"/>
              </w:rPr>
              <w:t xml:space="preserve"> departmental silver awards and </w:t>
            </w:r>
            <w:r w:rsidR="005159C0" w:rsidRPr="00DB1ACD">
              <w:rPr>
                <w:rFonts w:ascii="Arial" w:eastAsia="Times New Roman" w:hAnsi="Arial" w:cs="Arial"/>
                <w:color w:val="404040" w:themeColor="text1" w:themeTint="BF"/>
                <w:lang w:eastAsia="en-GB"/>
              </w:rPr>
              <w:t>seven</w:t>
            </w:r>
            <w:r w:rsidRPr="00DB1ACD">
              <w:rPr>
                <w:rFonts w:ascii="Arial" w:eastAsia="Times New Roman" w:hAnsi="Arial" w:cs="Arial"/>
                <w:color w:val="404040" w:themeColor="text1" w:themeTint="BF"/>
                <w:lang w:eastAsia="en-GB"/>
              </w:rPr>
              <w:t xml:space="preserve"> departmental bronze awards. </w:t>
            </w:r>
          </w:p>
          <w:p w14:paraId="060EC598" w14:textId="77777777" w:rsidR="00614819" w:rsidRPr="00DB1ACD" w:rsidRDefault="00614819" w:rsidP="008A603A">
            <w:pPr>
              <w:jc w:val="both"/>
              <w:rPr>
                <w:rFonts w:ascii="Arial" w:eastAsia="Times New Roman" w:hAnsi="Arial" w:cs="Arial"/>
                <w:color w:val="404040" w:themeColor="text1" w:themeTint="BF"/>
                <w:lang w:eastAsia="en-GB"/>
              </w:rPr>
            </w:pPr>
          </w:p>
          <w:p w14:paraId="44C4D997" w14:textId="77777777" w:rsidR="001D6390" w:rsidRPr="00DB1ACD" w:rsidRDefault="00F95893" w:rsidP="008A603A">
            <w:pPr>
              <w:jc w:val="both"/>
              <w:rPr>
                <w:rFonts w:ascii="Arial" w:eastAsia="Times New Roman" w:hAnsi="Arial" w:cs="Arial"/>
                <w:color w:val="404040" w:themeColor="text1" w:themeTint="BF"/>
                <w:lang w:eastAsia="en-GB"/>
              </w:rPr>
            </w:pPr>
            <w:r w:rsidRPr="00DB1ACD">
              <w:rPr>
                <w:rFonts w:ascii="Arial" w:eastAsia="Times New Roman" w:hAnsi="Arial" w:cs="Arial"/>
                <w:color w:val="404040" w:themeColor="text1" w:themeTint="BF"/>
                <w:lang w:eastAsia="en-GB"/>
              </w:rPr>
              <w:t xml:space="preserve">The university is also committed to a </w:t>
            </w:r>
            <w:r w:rsidR="00B5665E" w:rsidRPr="00DB1ACD">
              <w:rPr>
                <w:rFonts w:ascii="Arial" w:eastAsia="Times New Roman" w:hAnsi="Arial" w:cs="Arial"/>
                <w:color w:val="404040" w:themeColor="text1" w:themeTint="BF"/>
                <w:lang w:eastAsia="en-GB"/>
              </w:rPr>
              <w:t>Strategic Equality Plan (2020-24) which adopts an outcome approach to systematically embed equality into all aspects of the strategic direction of the University</w:t>
            </w:r>
            <w:r w:rsidRPr="00DB1ACD">
              <w:rPr>
                <w:rFonts w:ascii="Arial" w:eastAsia="Times New Roman" w:hAnsi="Arial" w:cs="Arial"/>
                <w:color w:val="404040" w:themeColor="text1" w:themeTint="BF"/>
                <w:lang w:eastAsia="en-GB"/>
              </w:rPr>
              <w:t>.</w:t>
            </w:r>
          </w:p>
          <w:p w14:paraId="77543587" w14:textId="77777777" w:rsidR="00E70262" w:rsidRPr="00A029FF" w:rsidRDefault="00E70262" w:rsidP="008A603A">
            <w:pPr>
              <w:jc w:val="both"/>
              <w:rPr>
                <w:rFonts w:ascii="Arial" w:eastAsia="Times New Roman" w:hAnsi="Arial" w:cs="Arial"/>
                <w:color w:val="404040" w:themeColor="text1" w:themeTint="BF"/>
                <w:lang w:eastAsia="en-GB"/>
              </w:rPr>
            </w:pPr>
          </w:p>
          <w:p w14:paraId="10458C19" w14:textId="77777777" w:rsidR="00E70262" w:rsidRPr="00DB1ACD" w:rsidRDefault="00A029FF" w:rsidP="008A603A">
            <w:pPr>
              <w:jc w:val="both"/>
              <w:rPr>
                <w:rFonts w:ascii="Arial" w:eastAsia="Times New Roman" w:hAnsi="Arial" w:cs="Arial"/>
                <w:color w:val="404040" w:themeColor="text1" w:themeTint="BF"/>
                <w:lang w:eastAsia="en-GB"/>
              </w:rPr>
            </w:pPr>
            <w:r w:rsidRPr="00A029FF">
              <w:rPr>
                <w:rFonts w:ascii="Arial" w:eastAsia="Times New Roman" w:hAnsi="Arial" w:cs="Arial"/>
                <w:color w:val="404040" w:themeColor="text1" w:themeTint="BF"/>
                <w:lang w:eastAsia="en-GB"/>
              </w:rPr>
              <w:t xml:space="preserve">We are </w:t>
            </w:r>
            <w:r>
              <w:rPr>
                <w:rFonts w:ascii="Arial" w:eastAsia="Times New Roman" w:hAnsi="Arial" w:cs="Arial"/>
                <w:color w:val="404040" w:themeColor="text1" w:themeTint="BF"/>
                <w:lang w:eastAsia="en-GB"/>
              </w:rPr>
              <w:t xml:space="preserve">also committed to public engagement </w:t>
            </w:r>
            <w:r w:rsidR="00F25FA8">
              <w:rPr>
                <w:rFonts w:ascii="Arial" w:eastAsia="Times New Roman" w:hAnsi="Arial" w:cs="Arial"/>
                <w:color w:val="404040" w:themeColor="text1" w:themeTint="BF"/>
                <w:lang w:eastAsia="en-GB"/>
              </w:rPr>
              <w:t xml:space="preserve">through, for example, our support for </w:t>
            </w:r>
            <w:r w:rsidR="003D2115">
              <w:rPr>
                <w:rFonts w:ascii="Arial" w:eastAsia="Times New Roman" w:hAnsi="Arial" w:cs="Arial"/>
                <w:color w:val="404040" w:themeColor="text1" w:themeTint="BF"/>
                <w:lang w:eastAsia="en-GB"/>
              </w:rPr>
              <w:t>In</w:t>
            </w:r>
            <w:r w:rsidR="00F25FA8" w:rsidRPr="00DB1ACD">
              <w:rPr>
                <w:rFonts w:ascii="Arial" w:eastAsia="Times New Roman" w:hAnsi="Arial" w:cs="Arial"/>
                <w:color w:val="404040" w:themeColor="text1" w:themeTint="BF"/>
                <w:lang w:eastAsia="en-GB"/>
              </w:rPr>
              <w:t xml:space="preserve">ternational </w:t>
            </w:r>
            <w:r w:rsidR="003D2115" w:rsidRPr="00DB1ACD">
              <w:rPr>
                <w:rFonts w:ascii="Arial" w:eastAsia="Times New Roman" w:hAnsi="Arial" w:cs="Arial"/>
                <w:color w:val="404040" w:themeColor="text1" w:themeTint="BF"/>
                <w:lang w:eastAsia="en-GB"/>
              </w:rPr>
              <w:t>W</w:t>
            </w:r>
            <w:r w:rsidR="00F25FA8" w:rsidRPr="00DB1ACD">
              <w:rPr>
                <w:rFonts w:ascii="Arial" w:eastAsia="Times New Roman" w:hAnsi="Arial" w:cs="Arial"/>
                <w:color w:val="404040" w:themeColor="text1" w:themeTint="BF"/>
                <w:lang w:eastAsia="en-GB"/>
              </w:rPr>
              <w:t xml:space="preserve">omen’s </w:t>
            </w:r>
            <w:r w:rsidR="003D2115" w:rsidRPr="00DB1ACD">
              <w:rPr>
                <w:rFonts w:ascii="Arial" w:eastAsia="Times New Roman" w:hAnsi="Arial" w:cs="Arial"/>
                <w:color w:val="404040" w:themeColor="text1" w:themeTint="BF"/>
                <w:lang w:eastAsia="en-GB"/>
              </w:rPr>
              <w:t>D</w:t>
            </w:r>
            <w:r w:rsidR="00F25FA8" w:rsidRPr="00DB1ACD">
              <w:rPr>
                <w:rFonts w:ascii="Arial" w:eastAsia="Times New Roman" w:hAnsi="Arial" w:cs="Arial"/>
                <w:color w:val="404040" w:themeColor="text1" w:themeTint="BF"/>
                <w:lang w:eastAsia="en-GB"/>
              </w:rPr>
              <w:t xml:space="preserve">ay. </w:t>
            </w:r>
            <w:r w:rsidR="003D2115" w:rsidRPr="00DB1ACD">
              <w:rPr>
                <w:rFonts w:ascii="Arial" w:eastAsia="Times New Roman" w:hAnsi="Arial" w:cs="Arial"/>
                <w:color w:val="404040" w:themeColor="text1" w:themeTint="BF"/>
                <w:lang w:eastAsia="en-GB"/>
              </w:rPr>
              <w:t xml:space="preserve">In </w:t>
            </w:r>
            <w:r w:rsidR="00F25FA8" w:rsidRPr="00DB1ACD">
              <w:rPr>
                <w:rFonts w:ascii="Arial" w:eastAsia="Times New Roman" w:hAnsi="Arial" w:cs="Arial"/>
                <w:color w:val="404040" w:themeColor="text1" w:themeTint="BF"/>
                <w:lang w:eastAsia="en-GB"/>
              </w:rPr>
              <w:t>2021 we supported a series of events and keynotes speakers including sports personalities, industry leads and workshops presenting around the theme #choosetochallenge.</w:t>
            </w:r>
          </w:p>
          <w:p w14:paraId="7260A83E" w14:textId="77777777" w:rsidR="004E6BEF" w:rsidRPr="00DB1ACD" w:rsidRDefault="004E6BEF" w:rsidP="008A603A">
            <w:pPr>
              <w:jc w:val="both"/>
              <w:rPr>
                <w:rFonts w:ascii="Arial" w:eastAsia="Times New Roman" w:hAnsi="Arial" w:cs="Arial"/>
                <w:color w:val="404040" w:themeColor="text1" w:themeTint="BF"/>
                <w:lang w:eastAsia="en-GB"/>
              </w:rPr>
            </w:pPr>
          </w:p>
          <w:p w14:paraId="3FA4DA35" w14:textId="30658498" w:rsidR="00EA5535" w:rsidRPr="00DB1ACD" w:rsidRDefault="00E439E1" w:rsidP="008A603A">
            <w:pPr>
              <w:jc w:val="both"/>
              <w:rPr>
                <w:rFonts w:ascii="Arial" w:eastAsia="Times New Roman" w:hAnsi="Arial" w:cs="Arial"/>
                <w:color w:val="404040" w:themeColor="text1" w:themeTint="BF"/>
                <w:lang w:eastAsia="en-GB"/>
              </w:rPr>
            </w:pPr>
            <w:r w:rsidRPr="00DB1ACD">
              <w:rPr>
                <w:rFonts w:ascii="Arial" w:eastAsia="Times New Roman" w:hAnsi="Arial" w:cs="Arial"/>
                <w:color w:val="404040" w:themeColor="text1" w:themeTint="BF"/>
                <w:lang w:eastAsia="en-GB"/>
              </w:rPr>
              <w:t>Swansea University has a number of policies aimed at reducing inequalities</w:t>
            </w:r>
            <w:r w:rsidR="00C72E00" w:rsidRPr="00DB1ACD">
              <w:rPr>
                <w:rFonts w:ascii="Arial" w:eastAsia="Times New Roman" w:hAnsi="Arial" w:cs="Arial"/>
                <w:color w:val="404040" w:themeColor="text1" w:themeTint="BF"/>
                <w:lang w:eastAsia="en-GB"/>
              </w:rPr>
              <w:t xml:space="preserve">.  These include </w:t>
            </w:r>
            <w:r w:rsidRPr="00DB1ACD">
              <w:rPr>
                <w:rFonts w:ascii="Arial" w:eastAsia="Times New Roman" w:hAnsi="Arial" w:cs="Arial"/>
                <w:color w:val="404040" w:themeColor="text1" w:themeTint="BF"/>
                <w:lang w:eastAsia="en-GB"/>
              </w:rPr>
              <w:t xml:space="preserve">the agile working policy and flexible working policy </w:t>
            </w:r>
            <w:r w:rsidR="009619B5" w:rsidRPr="00DB1ACD">
              <w:rPr>
                <w:rFonts w:ascii="Arial" w:eastAsia="Times New Roman" w:hAnsi="Arial" w:cs="Arial"/>
                <w:color w:val="404040" w:themeColor="text1" w:themeTint="BF"/>
                <w:lang w:eastAsia="en-GB"/>
              </w:rPr>
              <w:t xml:space="preserve">which </w:t>
            </w:r>
            <w:r w:rsidRPr="00DB1ACD">
              <w:rPr>
                <w:rFonts w:ascii="Arial" w:eastAsia="Times New Roman" w:hAnsi="Arial" w:cs="Arial"/>
                <w:color w:val="404040" w:themeColor="text1" w:themeTint="BF"/>
                <w:lang w:eastAsia="en-GB"/>
              </w:rPr>
              <w:t>support</w:t>
            </w:r>
            <w:r w:rsidR="009619B5" w:rsidRPr="00DB1ACD">
              <w:rPr>
                <w:rFonts w:ascii="Arial" w:eastAsia="Times New Roman" w:hAnsi="Arial" w:cs="Arial"/>
                <w:color w:val="404040" w:themeColor="text1" w:themeTint="BF"/>
                <w:lang w:eastAsia="en-GB"/>
              </w:rPr>
              <w:t>s</w:t>
            </w:r>
            <w:r w:rsidRPr="00DB1ACD">
              <w:rPr>
                <w:rFonts w:ascii="Arial" w:eastAsia="Times New Roman" w:hAnsi="Arial" w:cs="Arial"/>
                <w:color w:val="404040" w:themeColor="text1" w:themeTint="BF"/>
                <w:lang w:eastAsia="en-GB"/>
              </w:rPr>
              <w:t xml:space="preserve"> </w:t>
            </w:r>
            <w:r w:rsidR="009619B5" w:rsidRPr="00DB1ACD">
              <w:rPr>
                <w:rFonts w:ascii="Arial" w:eastAsia="Times New Roman" w:hAnsi="Arial" w:cs="Arial"/>
                <w:color w:val="404040" w:themeColor="text1" w:themeTint="BF"/>
                <w:lang w:eastAsia="en-GB"/>
              </w:rPr>
              <w:t>employee’s</w:t>
            </w:r>
            <w:r w:rsidRPr="00DB1ACD">
              <w:rPr>
                <w:rFonts w:ascii="Arial" w:eastAsia="Times New Roman" w:hAnsi="Arial" w:cs="Arial"/>
                <w:color w:val="404040" w:themeColor="text1" w:themeTint="BF"/>
                <w:lang w:eastAsia="en-GB"/>
              </w:rPr>
              <w:t xml:space="preserve"> performance and productivity whilst maintaining a positive work</w:t>
            </w:r>
            <w:r w:rsidR="009619B5" w:rsidRPr="00DB1ACD">
              <w:rPr>
                <w:rFonts w:ascii="Arial" w:eastAsia="Times New Roman" w:hAnsi="Arial" w:cs="Arial"/>
                <w:color w:val="404040" w:themeColor="text1" w:themeTint="BF"/>
                <w:lang w:eastAsia="en-GB"/>
              </w:rPr>
              <w:t>-</w:t>
            </w:r>
            <w:r w:rsidRPr="00DB1ACD">
              <w:rPr>
                <w:rFonts w:ascii="Arial" w:eastAsia="Times New Roman" w:hAnsi="Arial" w:cs="Arial"/>
                <w:color w:val="404040" w:themeColor="text1" w:themeTint="BF"/>
                <w:lang w:eastAsia="en-GB"/>
              </w:rPr>
              <w:t>life balance.</w:t>
            </w:r>
            <w:r w:rsidR="009619B5" w:rsidRPr="00DB1ACD">
              <w:rPr>
                <w:rFonts w:ascii="Arial" w:eastAsia="Times New Roman" w:hAnsi="Arial" w:cs="Arial"/>
                <w:color w:val="404040" w:themeColor="text1" w:themeTint="BF"/>
                <w:lang w:eastAsia="en-GB"/>
              </w:rPr>
              <w:t xml:space="preserve">  Other</w:t>
            </w:r>
            <w:r w:rsidRPr="00DB1ACD">
              <w:rPr>
                <w:rFonts w:ascii="Arial" w:eastAsia="Times New Roman" w:hAnsi="Arial" w:cs="Arial"/>
                <w:color w:val="404040" w:themeColor="text1" w:themeTint="BF"/>
                <w:lang w:eastAsia="en-GB"/>
              </w:rPr>
              <w:t xml:space="preserve"> policies include Family Friendly - Swansea University and Childcare - Swansea University. </w:t>
            </w:r>
          </w:p>
          <w:p w14:paraId="5B60908B" w14:textId="77777777" w:rsidR="00EA5535" w:rsidRPr="00DB1ACD" w:rsidRDefault="00EA5535" w:rsidP="008A603A">
            <w:pPr>
              <w:jc w:val="both"/>
              <w:rPr>
                <w:rFonts w:ascii="Arial" w:eastAsia="Times New Roman" w:hAnsi="Arial" w:cs="Arial"/>
                <w:color w:val="404040" w:themeColor="text1" w:themeTint="BF"/>
                <w:lang w:eastAsia="en-GB"/>
              </w:rPr>
            </w:pPr>
          </w:p>
          <w:p w14:paraId="0B0F98A4" w14:textId="77777777" w:rsidR="004E6BEF" w:rsidRPr="00DB1ACD" w:rsidRDefault="00E439E1" w:rsidP="008A603A">
            <w:pPr>
              <w:jc w:val="both"/>
              <w:rPr>
                <w:rFonts w:ascii="Arial" w:eastAsia="Times New Roman" w:hAnsi="Arial" w:cs="Arial"/>
                <w:color w:val="404040" w:themeColor="text1" w:themeTint="BF"/>
                <w:lang w:eastAsia="en-GB"/>
              </w:rPr>
            </w:pPr>
            <w:r w:rsidRPr="00DB1ACD">
              <w:rPr>
                <w:rFonts w:ascii="Arial" w:eastAsia="Times New Roman" w:hAnsi="Arial" w:cs="Arial"/>
                <w:color w:val="404040" w:themeColor="text1" w:themeTint="BF"/>
                <w:lang w:eastAsia="en-GB"/>
              </w:rPr>
              <w:t>Additionally, our Equality Annual Report contains information regarding staff and student demographic as well as an update in our Strategic Equality Action Plan</w:t>
            </w:r>
            <w:r w:rsidR="00EA5535" w:rsidRPr="00DB1ACD">
              <w:rPr>
                <w:rFonts w:ascii="Arial" w:eastAsia="Times New Roman" w:hAnsi="Arial" w:cs="Arial"/>
                <w:color w:val="404040" w:themeColor="text1" w:themeTint="BF"/>
                <w:lang w:eastAsia="en-GB"/>
              </w:rPr>
              <w:t>.</w:t>
            </w:r>
          </w:p>
          <w:p w14:paraId="1A74AF71" w14:textId="77777777" w:rsidR="009065C5" w:rsidRPr="00DB1ACD" w:rsidRDefault="009065C5" w:rsidP="008A603A">
            <w:pPr>
              <w:jc w:val="both"/>
              <w:rPr>
                <w:rFonts w:ascii="Arial" w:eastAsia="Times New Roman" w:hAnsi="Arial" w:cs="Arial"/>
                <w:color w:val="404040" w:themeColor="text1" w:themeTint="BF"/>
                <w:lang w:eastAsia="en-GB"/>
              </w:rPr>
            </w:pPr>
          </w:p>
          <w:p w14:paraId="2109CEB1" w14:textId="11DC413F" w:rsidR="009065C5" w:rsidRPr="009065C5" w:rsidRDefault="00C72E00" w:rsidP="008A603A">
            <w:pPr>
              <w:jc w:val="both"/>
              <w:rPr>
                <w:rFonts w:ascii="Arial" w:eastAsia="Times New Roman" w:hAnsi="Arial" w:cs="Arial"/>
                <w:color w:val="404040" w:themeColor="text1" w:themeTint="BF"/>
                <w:highlight w:val="yellow"/>
                <w:lang w:eastAsia="en-GB"/>
              </w:rPr>
            </w:pPr>
            <w:r w:rsidRPr="00DB1ACD">
              <w:rPr>
                <w:rFonts w:ascii="Arial" w:eastAsia="Times New Roman" w:hAnsi="Arial" w:cs="Arial"/>
                <w:color w:val="404040" w:themeColor="text1" w:themeTint="BF"/>
                <w:lang w:eastAsia="en-GB"/>
              </w:rPr>
              <w:t xml:space="preserve">At Swansea we </w:t>
            </w:r>
            <w:r w:rsidR="005C2286" w:rsidRPr="00DB1ACD">
              <w:rPr>
                <w:rFonts w:ascii="Arial" w:eastAsia="Times New Roman" w:hAnsi="Arial" w:cs="Arial"/>
                <w:color w:val="404040" w:themeColor="text1" w:themeTint="BF"/>
                <w:lang w:eastAsia="en-GB"/>
              </w:rPr>
              <w:t>oppose and challenge</w:t>
            </w:r>
            <w:r w:rsidR="009065C5" w:rsidRPr="00DB1ACD">
              <w:rPr>
                <w:rFonts w:ascii="Arial" w:eastAsia="Times New Roman" w:hAnsi="Arial" w:cs="Arial"/>
                <w:color w:val="404040" w:themeColor="text1" w:themeTint="BF"/>
                <w:lang w:eastAsia="en-GB"/>
              </w:rPr>
              <w:t xml:space="preserve"> homophobia, </w:t>
            </w:r>
            <w:r w:rsidR="000170EF" w:rsidRPr="00DB1ACD">
              <w:rPr>
                <w:rFonts w:ascii="Arial" w:eastAsia="Times New Roman" w:hAnsi="Arial" w:cs="Arial"/>
                <w:color w:val="404040" w:themeColor="text1" w:themeTint="BF"/>
                <w:lang w:eastAsia="en-GB"/>
              </w:rPr>
              <w:t>biphobia,</w:t>
            </w:r>
            <w:r w:rsidR="009065C5" w:rsidRPr="00DB1ACD">
              <w:rPr>
                <w:rFonts w:ascii="Arial" w:eastAsia="Times New Roman" w:hAnsi="Arial" w:cs="Arial"/>
                <w:color w:val="404040" w:themeColor="text1" w:themeTint="BF"/>
                <w:lang w:eastAsia="en-GB"/>
              </w:rPr>
              <w:t xml:space="preserve"> and transphobia</w:t>
            </w:r>
            <w:r w:rsidR="004657C8" w:rsidRPr="00DB1ACD">
              <w:rPr>
                <w:rFonts w:ascii="Arial" w:eastAsia="Times New Roman" w:hAnsi="Arial" w:cs="Arial"/>
                <w:color w:val="404040" w:themeColor="text1" w:themeTint="BF"/>
                <w:lang w:eastAsia="en-GB"/>
              </w:rPr>
              <w:t>,</w:t>
            </w:r>
            <w:r w:rsidR="009065C5" w:rsidRPr="00DB1ACD">
              <w:rPr>
                <w:rFonts w:ascii="Arial" w:eastAsia="Times New Roman" w:hAnsi="Arial" w:cs="Arial"/>
                <w:color w:val="404040" w:themeColor="text1" w:themeTint="BF"/>
                <w:lang w:eastAsia="en-GB"/>
              </w:rPr>
              <w:t xml:space="preserve"> seeking to </w:t>
            </w:r>
            <w:r w:rsidR="00C013A9" w:rsidRPr="00DB1ACD">
              <w:rPr>
                <w:rFonts w:ascii="Arial" w:eastAsia="Times New Roman" w:hAnsi="Arial" w:cs="Arial"/>
                <w:color w:val="404040" w:themeColor="text1" w:themeTint="BF"/>
                <w:lang w:eastAsia="en-GB"/>
              </w:rPr>
              <w:t>create</w:t>
            </w:r>
            <w:r w:rsidR="009065C5" w:rsidRPr="00DB1ACD">
              <w:rPr>
                <w:rFonts w:ascii="Arial" w:eastAsia="Times New Roman" w:hAnsi="Arial" w:cs="Arial"/>
                <w:color w:val="404040" w:themeColor="text1" w:themeTint="BF"/>
                <w:lang w:eastAsia="en-GB"/>
              </w:rPr>
              <w:t xml:space="preserve"> a positive and inclusive environment that allows our LGBT+ colleagues and students to be respected in their identity and expression. We support all LGBT+ people within our community and are proud of the work we do as we continue to p</w:t>
            </w:r>
            <w:r w:rsidR="00C26BCB" w:rsidRPr="00DB1ACD">
              <w:rPr>
                <w:rFonts w:ascii="Arial" w:eastAsia="Times New Roman" w:hAnsi="Arial" w:cs="Arial"/>
                <w:color w:val="404040" w:themeColor="text1" w:themeTint="BF"/>
                <w:lang w:eastAsia="en-GB"/>
              </w:rPr>
              <w:t>romote</w:t>
            </w:r>
            <w:r w:rsidR="009065C5" w:rsidRPr="00DB1ACD">
              <w:rPr>
                <w:rFonts w:ascii="Arial" w:eastAsia="Times New Roman" w:hAnsi="Arial" w:cs="Arial"/>
                <w:color w:val="404040" w:themeColor="text1" w:themeTint="BF"/>
                <w:lang w:eastAsia="en-GB"/>
              </w:rPr>
              <w:t xml:space="preserve"> diversity, inclusivity and equality. We have established staff networks for working carers, LGBT+ colleagues and LGBT+ allies, Black, Asian and Ethnic Minority colleagues and disabled colleagues. In 2019, Swansea University became the first Welsh </w:t>
            </w:r>
            <w:r w:rsidR="000070B1" w:rsidRPr="00DB1ACD">
              <w:rPr>
                <w:rFonts w:ascii="Arial" w:eastAsia="Times New Roman" w:hAnsi="Arial" w:cs="Arial"/>
                <w:color w:val="404040" w:themeColor="text1" w:themeTint="BF"/>
                <w:lang w:eastAsia="en-GB"/>
              </w:rPr>
              <w:t>higher education institution</w:t>
            </w:r>
            <w:r w:rsidR="009065C5" w:rsidRPr="00DB1ACD">
              <w:rPr>
                <w:rFonts w:ascii="Arial" w:eastAsia="Times New Roman" w:hAnsi="Arial" w:cs="Arial"/>
                <w:color w:val="404040" w:themeColor="text1" w:themeTint="BF"/>
                <w:lang w:eastAsia="en-GB"/>
              </w:rPr>
              <w:t xml:space="preserve"> to join the Employers for Carers (EFC) membership.</w:t>
            </w:r>
            <w:r w:rsidR="009065C5" w:rsidRPr="009065C5">
              <w:rPr>
                <w:rFonts w:ascii="Arial" w:hAnsi="Arial" w:cs="Arial"/>
              </w:rPr>
              <w:t xml:space="preserve"> </w:t>
            </w:r>
          </w:p>
        </w:tc>
      </w:tr>
      <w:tr w:rsidR="00927CA9" w:rsidRPr="00A43487" w14:paraId="499829E5" w14:textId="77777777" w:rsidTr="00DB1ACD">
        <w:trPr>
          <w:trHeight w:val="80"/>
        </w:trPr>
        <w:tc>
          <w:tcPr>
            <w:tcW w:w="3053" w:type="pct"/>
          </w:tcPr>
          <w:p w14:paraId="574561C3" w14:textId="77777777" w:rsidR="007510CE" w:rsidRPr="00EE0ACF" w:rsidRDefault="007510CE" w:rsidP="005502DE">
            <w:pPr>
              <w:rPr>
                <w:rFonts w:ascii="Arial" w:eastAsia="Times New Roman" w:hAnsi="Arial" w:cs="Arial"/>
                <w:color w:val="404040" w:themeColor="text1" w:themeTint="BF"/>
                <w:lang w:eastAsia="en-GB"/>
              </w:rPr>
            </w:pPr>
          </w:p>
        </w:tc>
        <w:tc>
          <w:tcPr>
            <w:tcW w:w="1947" w:type="pct"/>
          </w:tcPr>
          <w:p w14:paraId="424E1C15" w14:textId="2233CDD4" w:rsidR="007510CE" w:rsidRPr="00EE0ACF" w:rsidRDefault="007510CE" w:rsidP="005502DE">
            <w:pPr>
              <w:rPr>
                <w:rFonts w:ascii="Arial" w:eastAsia="Times New Roman" w:hAnsi="Arial" w:cs="Arial"/>
                <w:color w:val="404040" w:themeColor="text1" w:themeTint="BF"/>
                <w:lang w:eastAsia="en-GB"/>
              </w:rPr>
            </w:pPr>
          </w:p>
        </w:tc>
      </w:tr>
      <w:tr w:rsidR="00BC4A59" w:rsidRPr="00A43487" w14:paraId="56C140AF" w14:textId="77777777" w:rsidTr="00BC4A59">
        <w:tc>
          <w:tcPr>
            <w:tcW w:w="3053" w:type="pct"/>
          </w:tcPr>
          <w:p w14:paraId="6D8C0EFB" w14:textId="77777777" w:rsidR="00BC4A59" w:rsidRPr="00A43487" w:rsidRDefault="00BC4A59" w:rsidP="005502DE">
            <w:pPr>
              <w:rPr>
                <w:rFonts w:ascii="Arial" w:eastAsia="Times New Roman" w:hAnsi="Arial" w:cs="Arial"/>
                <w:b/>
                <w:bCs/>
                <w:color w:val="404040" w:themeColor="text1" w:themeTint="BF"/>
                <w:highlight w:val="yellow"/>
                <w:lang w:eastAsia="en-GB"/>
              </w:rPr>
            </w:pPr>
          </w:p>
        </w:tc>
        <w:tc>
          <w:tcPr>
            <w:tcW w:w="1947" w:type="pct"/>
          </w:tcPr>
          <w:p w14:paraId="31279664" w14:textId="77777777" w:rsidR="00BC4A59" w:rsidRPr="00A43487" w:rsidRDefault="00BC4A59" w:rsidP="005502DE">
            <w:pPr>
              <w:rPr>
                <w:rFonts w:ascii="Arial" w:eastAsia="Times New Roman" w:hAnsi="Arial" w:cs="Arial"/>
                <w:b/>
                <w:bCs/>
                <w:color w:val="404040" w:themeColor="text1" w:themeTint="BF"/>
                <w:highlight w:val="yellow"/>
                <w:lang w:eastAsia="en-GB"/>
              </w:rPr>
            </w:pPr>
          </w:p>
        </w:tc>
      </w:tr>
    </w:tbl>
    <w:p w14:paraId="4EDB68EB" w14:textId="6EC7A404" w:rsidR="00BC4A59" w:rsidRPr="00A43487" w:rsidRDefault="00BC4A59" w:rsidP="009237DA">
      <w:pPr>
        <w:rPr>
          <w:rFonts w:ascii="Arial" w:hAnsi="Arial" w:cs="Arial"/>
          <w:highlight w:val="yellow"/>
        </w:rPr>
      </w:pPr>
      <w:r w:rsidRPr="00A43487">
        <w:rPr>
          <w:rFonts w:ascii="Arial" w:hAnsi="Arial" w:cs="Arial"/>
          <w:highlight w:val="yellow"/>
        </w:rPr>
        <w:br w:type="page"/>
      </w:r>
    </w:p>
    <w:p w14:paraId="5254D610" w14:textId="161CF943" w:rsidR="00691369" w:rsidRPr="00B861D1" w:rsidRDefault="00373DEF" w:rsidP="00B861D1">
      <w:pPr>
        <w:rPr>
          <w:rFonts w:ascii="Arial" w:eastAsia="Times New Roman" w:hAnsi="Arial" w:cs="Arial"/>
          <w:b/>
          <w:bCs/>
          <w:color w:val="002060"/>
          <w:sz w:val="28"/>
          <w:szCs w:val="28"/>
          <w:lang w:eastAsia="en-GB"/>
        </w:rPr>
      </w:pPr>
      <w:r>
        <w:rPr>
          <w:rFonts w:ascii="Arial" w:eastAsia="Times New Roman" w:hAnsi="Arial" w:cs="Arial"/>
          <w:b/>
          <w:bCs/>
          <w:color w:val="002060"/>
          <w:sz w:val="28"/>
          <w:szCs w:val="28"/>
          <w:lang w:eastAsia="en-GB"/>
        </w:rPr>
        <w:lastRenderedPageBreak/>
        <w:t xml:space="preserve">Principle Three: </w:t>
      </w:r>
      <w:r w:rsidR="00691369" w:rsidRPr="00B861D1">
        <w:rPr>
          <w:rFonts w:ascii="Arial" w:eastAsia="Times New Roman" w:hAnsi="Arial" w:cs="Arial"/>
          <w:b/>
          <w:bCs/>
          <w:color w:val="002060"/>
          <w:sz w:val="28"/>
          <w:szCs w:val="28"/>
          <w:lang w:eastAsia="en-GB"/>
        </w:rPr>
        <w:t>Method</w:t>
      </w:r>
    </w:p>
    <w:p w14:paraId="1BA503B9" w14:textId="55B5A203" w:rsidR="00691369" w:rsidRPr="00B861D1" w:rsidRDefault="00691369" w:rsidP="000170EF">
      <w:pPr>
        <w:jc w:val="both"/>
        <w:rPr>
          <w:rFonts w:ascii="Arial" w:eastAsia="Times New Roman" w:hAnsi="Arial" w:cs="Arial"/>
          <w:color w:val="404040" w:themeColor="text1" w:themeTint="BF"/>
          <w:lang w:eastAsia="en-GB"/>
        </w:rPr>
      </w:pPr>
      <w:r w:rsidRPr="00B861D1">
        <w:rPr>
          <w:rFonts w:ascii="Arial" w:eastAsia="Times New Roman" w:hAnsi="Arial" w:cs="Arial"/>
          <w:color w:val="404040" w:themeColor="text1" w:themeTint="BF"/>
          <w:lang w:eastAsia="en-GB"/>
        </w:rPr>
        <w:t>We will use the new school strategy (2021 to 2027) as a framework to guide our tactical and operational approaches to integrating responsible management education.</w:t>
      </w:r>
      <w:r w:rsidR="00EF7104">
        <w:rPr>
          <w:rFonts w:ascii="Arial" w:eastAsia="Times New Roman" w:hAnsi="Arial" w:cs="Arial"/>
          <w:color w:val="404040" w:themeColor="text1" w:themeTint="BF"/>
          <w:lang w:eastAsia="en-GB"/>
        </w:rPr>
        <w:t xml:space="preserve">  Under ‘Principle Three’ we focus on </w:t>
      </w:r>
      <w:r w:rsidR="00CE2211">
        <w:rPr>
          <w:rFonts w:ascii="Arial" w:eastAsia="Times New Roman" w:hAnsi="Arial" w:cs="Arial"/>
          <w:color w:val="404040" w:themeColor="text1" w:themeTint="BF"/>
          <w:lang w:eastAsia="en-GB"/>
        </w:rPr>
        <w:t>‘Learning and Teaching’ and ‘The Student Experience’.</w:t>
      </w:r>
    </w:p>
    <w:p w14:paraId="08B51F09" w14:textId="718FDC95" w:rsidR="00A673DC" w:rsidRPr="00CE2211" w:rsidRDefault="00CE2211" w:rsidP="000170EF">
      <w:pPr>
        <w:jc w:val="both"/>
        <w:rPr>
          <w:rFonts w:ascii="Arial" w:hAnsi="Arial" w:cs="Arial"/>
          <w:b/>
          <w:bCs/>
          <w:color w:val="1F3864" w:themeColor="accent1" w:themeShade="80"/>
        </w:rPr>
      </w:pPr>
      <w:r w:rsidRPr="00CE2211">
        <w:rPr>
          <w:rFonts w:ascii="Arial" w:hAnsi="Arial" w:cs="Arial"/>
          <w:b/>
          <w:bCs/>
          <w:color w:val="1F3864" w:themeColor="accent1" w:themeShade="80"/>
        </w:rPr>
        <w:t>Learning and Teaching</w:t>
      </w:r>
    </w:p>
    <w:p w14:paraId="365B0849" w14:textId="0D671CB1" w:rsidR="00691369" w:rsidRPr="00DB4696" w:rsidRDefault="00691369" w:rsidP="000170EF">
      <w:pPr>
        <w:jc w:val="both"/>
        <w:rPr>
          <w:rFonts w:ascii="Arial" w:hAnsi="Arial" w:cs="Arial"/>
          <w:color w:val="404040" w:themeColor="text1" w:themeTint="BF"/>
        </w:rPr>
      </w:pPr>
      <w:r w:rsidRPr="00DB4696">
        <w:rPr>
          <w:rFonts w:ascii="Arial" w:hAnsi="Arial" w:cs="Arial"/>
          <w:color w:val="404040" w:themeColor="text1" w:themeTint="BF"/>
        </w:rPr>
        <w:t xml:space="preserve">New masters’ level modules have been designed in the fields of both sustainability management and corporate social responsibility, and it is anticipated that these will be approved within the first six months of the period covered by this </w:t>
      </w:r>
      <w:r w:rsidR="001962C9">
        <w:rPr>
          <w:rFonts w:ascii="Arial" w:hAnsi="Arial" w:cs="Arial"/>
          <w:color w:val="404040" w:themeColor="text1" w:themeTint="BF"/>
        </w:rPr>
        <w:t>SIP</w:t>
      </w:r>
      <w:r w:rsidRPr="00DB4696">
        <w:rPr>
          <w:rFonts w:ascii="Arial" w:hAnsi="Arial" w:cs="Arial"/>
          <w:color w:val="404040" w:themeColor="text1" w:themeTint="BF"/>
        </w:rPr>
        <w:t xml:space="preserve">.  This will lead to the creation of a specific MSc pathway in sustainable management.  The progress of this pathway will be assessed periodically with a view to creating a full programme in sustainable management.  We also plan to embed sustainability in undergraduate programmes </w:t>
      </w:r>
      <w:r w:rsidR="00372928">
        <w:rPr>
          <w:rFonts w:ascii="Arial" w:hAnsi="Arial" w:cs="Arial"/>
          <w:color w:val="404040" w:themeColor="text1" w:themeTint="BF"/>
        </w:rPr>
        <w:t>beginning with a current review of years two and three.</w:t>
      </w:r>
    </w:p>
    <w:p w14:paraId="5D59B9ED" w14:textId="46A9470C" w:rsidR="00691369" w:rsidRPr="00DB4696" w:rsidRDefault="00691369" w:rsidP="000170EF">
      <w:pPr>
        <w:jc w:val="both"/>
        <w:rPr>
          <w:rFonts w:ascii="Arial" w:eastAsia="Times New Roman" w:hAnsi="Arial" w:cs="Arial"/>
          <w:color w:val="404040" w:themeColor="text1" w:themeTint="BF"/>
          <w:lang w:eastAsia="en-GB"/>
        </w:rPr>
      </w:pPr>
      <w:r w:rsidRPr="00DB4696">
        <w:rPr>
          <w:rFonts w:ascii="Arial" w:eastAsia="Times New Roman" w:hAnsi="Arial" w:cs="Arial"/>
          <w:color w:val="404040" w:themeColor="text1" w:themeTint="BF"/>
          <w:lang w:eastAsia="en-GB"/>
        </w:rPr>
        <w:t>At masters’ level, our recently validated MBA is designed to critically evaluate the impact and purpose of organisations.  The initial module (which attracts double the credits of other modules) is entitled ‘Exploring Organisational Purpose’.  This examines the history of organisational governance and management, leading to an exploration of the increasing commonality between corporate responsibility, stakeholder theory and organisational strategy.</w:t>
      </w:r>
    </w:p>
    <w:p w14:paraId="563E9808" w14:textId="77777777" w:rsidR="00691369" w:rsidRPr="00DB4696" w:rsidRDefault="00691369" w:rsidP="000170EF">
      <w:pPr>
        <w:jc w:val="both"/>
        <w:rPr>
          <w:rFonts w:ascii="Arial" w:hAnsi="Arial" w:cs="Arial"/>
          <w:color w:val="404040" w:themeColor="text1" w:themeTint="BF"/>
        </w:rPr>
      </w:pPr>
      <w:r w:rsidRPr="00DB4696">
        <w:rPr>
          <w:rFonts w:ascii="Arial" w:eastAsia="Times New Roman" w:hAnsi="Arial" w:cs="Arial"/>
          <w:color w:val="404040" w:themeColor="text1" w:themeTint="BF"/>
          <w:lang w:eastAsia="en-GB"/>
        </w:rPr>
        <w:t xml:space="preserve">BSc Business </w:t>
      </w:r>
      <w:r w:rsidR="00DB4696" w:rsidRPr="00DB4696">
        <w:rPr>
          <w:rFonts w:ascii="Arial" w:eastAsia="Times New Roman" w:hAnsi="Arial" w:cs="Arial"/>
          <w:color w:val="404040" w:themeColor="text1" w:themeTint="BF"/>
          <w:lang w:eastAsia="en-GB"/>
        </w:rPr>
        <w:t>Management</w:t>
      </w:r>
      <w:r w:rsidRPr="00DB4696">
        <w:rPr>
          <w:rFonts w:ascii="Arial" w:eastAsia="Times New Roman" w:hAnsi="Arial" w:cs="Arial"/>
          <w:color w:val="404040" w:themeColor="text1" w:themeTint="BF"/>
          <w:lang w:eastAsia="en-GB"/>
        </w:rPr>
        <w:t xml:space="preserve"> is our largest undergraduate programme, attracting approximately 400 students per annum.  Years two and three (levels five and six) of the programme are being restructured with sustainability, equality and diversity, and employability being three of the five cross-programme themes around which future modules will be structured.  The audit of existing modules for these themes began in May 2022.</w:t>
      </w:r>
    </w:p>
    <w:p w14:paraId="4C059D78" w14:textId="5C54D95D" w:rsidR="00484CC9" w:rsidRDefault="00691369" w:rsidP="00F40BB2">
      <w:pPr>
        <w:spacing w:line="276" w:lineRule="auto"/>
        <w:jc w:val="both"/>
        <w:rPr>
          <w:rFonts w:ascii="Arial" w:hAnsi="Arial" w:cs="Arial"/>
          <w:color w:val="404040" w:themeColor="text1" w:themeTint="BF"/>
        </w:rPr>
      </w:pPr>
      <w:r w:rsidRPr="00DB4696">
        <w:rPr>
          <w:rFonts w:ascii="Arial" w:hAnsi="Arial" w:cs="Arial"/>
          <w:color w:val="404040" w:themeColor="text1" w:themeTint="BF"/>
        </w:rPr>
        <w:t>Methodologically the established structures and processes around module and programme review will be augmented by a specific audit of the extent of sustainability related teaching which will then be updated annually.</w:t>
      </w:r>
      <w:r w:rsidR="00EA1024">
        <w:rPr>
          <w:rFonts w:ascii="Arial" w:hAnsi="Arial" w:cs="Arial"/>
          <w:color w:val="404040" w:themeColor="text1" w:themeTint="BF"/>
        </w:rPr>
        <w:t xml:space="preserve"> </w:t>
      </w:r>
    </w:p>
    <w:p w14:paraId="34920EF1" w14:textId="77777777" w:rsidR="00F40BB2" w:rsidRPr="007932F5" w:rsidRDefault="00F40BB2" w:rsidP="00F40BB2">
      <w:pPr>
        <w:pStyle w:val="xmsonormal"/>
        <w:rPr>
          <w:rFonts w:ascii="Arial" w:hAnsi="Arial" w:cs="Arial"/>
          <w:i/>
          <w:iCs/>
          <w:color w:val="1F3864" w:themeColor="accent1" w:themeShade="80"/>
          <w:sz w:val="22"/>
          <w:szCs w:val="22"/>
        </w:rPr>
      </w:pPr>
      <w:r w:rsidRPr="007932F5">
        <w:rPr>
          <w:rFonts w:ascii="Arial" w:hAnsi="Arial" w:cs="Arial"/>
          <w:i/>
          <w:iCs/>
          <w:color w:val="1F3864" w:themeColor="accent1" w:themeShade="80"/>
          <w:sz w:val="22"/>
          <w:szCs w:val="22"/>
        </w:rPr>
        <w:t>Climate Emergency Education</w:t>
      </w:r>
    </w:p>
    <w:p w14:paraId="6253F842" w14:textId="7C999795" w:rsidR="00F40BB2" w:rsidRPr="00C30751" w:rsidRDefault="00F40BB2" w:rsidP="00C30751">
      <w:pPr>
        <w:pStyle w:val="xmsonormal"/>
        <w:spacing w:line="276" w:lineRule="auto"/>
        <w:jc w:val="both"/>
        <w:rPr>
          <w:rFonts w:ascii="Arial" w:hAnsi="Arial" w:cs="Arial"/>
          <w:color w:val="404040" w:themeColor="text1" w:themeTint="BF"/>
          <w:sz w:val="22"/>
          <w:szCs w:val="22"/>
        </w:rPr>
      </w:pPr>
      <w:r w:rsidRPr="00C30751">
        <w:rPr>
          <w:rFonts w:ascii="Arial" w:hAnsi="Arial" w:cs="Arial"/>
          <w:color w:val="404040" w:themeColor="text1" w:themeTint="BF"/>
          <w:sz w:val="22"/>
          <w:szCs w:val="22"/>
        </w:rPr>
        <w:t>The School and University will be rolling out a programme of climate emergency education to all students. We will be piloting and evaluating this training in the School of Management. The training is based on the materials and approach developed by the Carbon Literacy Project, EAUC and Manchester Metropolitan University. The training aims to give students an awareness of the climate emergency impacts of everyday activities, and the ability and motivation to reduce emissions, on an individual, community and organisational basis. This is supplemented by a wider programme looking to embed climate emergency education in programmes across the School and Institution.</w:t>
      </w:r>
    </w:p>
    <w:p w14:paraId="4EEDC396" w14:textId="77777777" w:rsidR="00DB1ACD" w:rsidRDefault="00DB1ACD">
      <w:r>
        <w:br w:type="page"/>
      </w:r>
    </w:p>
    <w:tbl>
      <w:tblPr>
        <w:tblStyle w:val="TableGrid"/>
        <w:tblW w:w="5005" w:type="pct"/>
        <w:tblInd w:w="-5" w:type="dxa"/>
        <w:tblLook w:val="04A0" w:firstRow="1" w:lastRow="0" w:firstColumn="1" w:lastColumn="0" w:noHBand="0" w:noVBand="1"/>
      </w:tblPr>
      <w:tblGrid>
        <w:gridCol w:w="3072"/>
        <w:gridCol w:w="127"/>
        <w:gridCol w:w="1634"/>
        <w:gridCol w:w="224"/>
        <w:gridCol w:w="905"/>
        <w:gridCol w:w="2450"/>
        <w:gridCol w:w="1662"/>
      </w:tblGrid>
      <w:tr w:rsidR="00CB4C48" w:rsidRPr="00A43487" w14:paraId="1A6A54CA" w14:textId="77777777" w:rsidTr="002B3221">
        <w:tc>
          <w:tcPr>
            <w:tcW w:w="5000" w:type="pct"/>
            <w:gridSpan w:val="7"/>
            <w:tcBorders>
              <w:top w:val="nil"/>
              <w:left w:val="nil"/>
              <w:bottom w:val="nil"/>
              <w:right w:val="nil"/>
            </w:tcBorders>
          </w:tcPr>
          <w:p w14:paraId="3DCD7417" w14:textId="1452FE2D" w:rsidR="00CB4C48" w:rsidRPr="007932F5" w:rsidRDefault="00CB4C48" w:rsidP="00F40BB2">
            <w:pPr>
              <w:ind w:left="-108"/>
              <w:rPr>
                <w:rFonts w:ascii="Arial" w:eastAsia="Times New Roman" w:hAnsi="Arial" w:cs="Arial"/>
                <w:i/>
                <w:iCs/>
                <w:color w:val="1F3864" w:themeColor="accent1" w:themeShade="80"/>
                <w:lang w:eastAsia="en-GB"/>
              </w:rPr>
            </w:pPr>
            <w:r w:rsidRPr="007932F5">
              <w:rPr>
                <w:rFonts w:ascii="Arial" w:eastAsia="Times New Roman" w:hAnsi="Arial" w:cs="Arial"/>
                <w:i/>
                <w:iCs/>
                <w:color w:val="1F3864" w:themeColor="accent1" w:themeShade="80"/>
                <w:lang w:eastAsia="en-GB"/>
              </w:rPr>
              <w:lastRenderedPageBreak/>
              <w:t>Modules</w:t>
            </w:r>
          </w:p>
          <w:p w14:paraId="7A9D8875" w14:textId="77777777" w:rsidR="00F40BB2" w:rsidRPr="002B3221" w:rsidRDefault="00F40BB2" w:rsidP="00F40BB2">
            <w:pPr>
              <w:ind w:left="-108"/>
              <w:rPr>
                <w:rFonts w:ascii="Arial" w:eastAsia="Times New Roman" w:hAnsi="Arial" w:cs="Arial"/>
                <w:b/>
                <w:bCs/>
                <w:color w:val="404040" w:themeColor="text1" w:themeTint="BF"/>
                <w:lang w:eastAsia="en-GB"/>
              </w:rPr>
            </w:pPr>
          </w:p>
          <w:p w14:paraId="3C65C434" w14:textId="77777777" w:rsidR="00CB4C48" w:rsidRDefault="00BC107D" w:rsidP="00F40BB2">
            <w:pPr>
              <w:ind w:left="-108"/>
              <w:jc w:val="both"/>
              <w:rPr>
                <w:rFonts w:ascii="Arial" w:eastAsia="Times New Roman" w:hAnsi="Arial" w:cs="Arial"/>
                <w:color w:val="404040" w:themeColor="text1" w:themeTint="BF"/>
                <w:lang w:eastAsia="en-GB"/>
              </w:rPr>
            </w:pPr>
            <w:r w:rsidRPr="002B3221">
              <w:rPr>
                <w:rFonts w:ascii="Arial" w:eastAsia="Times New Roman" w:hAnsi="Arial" w:cs="Arial"/>
                <w:color w:val="404040" w:themeColor="text1" w:themeTint="BF"/>
                <w:lang w:eastAsia="en-GB"/>
              </w:rPr>
              <w:t xml:space="preserve">Below are some of our </w:t>
            </w:r>
            <w:r w:rsidR="00657904" w:rsidRPr="002B3221">
              <w:rPr>
                <w:rFonts w:ascii="Arial" w:eastAsia="Times New Roman" w:hAnsi="Arial" w:cs="Arial"/>
                <w:color w:val="404040" w:themeColor="text1" w:themeTint="BF"/>
                <w:lang w:eastAsia="en-GB"/>
              </w:rPr>
              <w:t xml:space="preserve">existing </w:t>
            </w:r>
            <w:r w:rsidRPr="002B3221">
              <w:rPr>
                <w:rFonts w:ascii="Arial" w:eastAsia="Times New Roman" w:hAnsi="Arial" w:cs="Arial"/>
                <w:color w:val="404040" w:themeColor="text1" w:themeTint="BF"/>
                <w:lang w:eastAsia="en-GB"/>
              </w:rPr>
              <w:t xml:space="preserve">exemplar modules in sustainability, ethics and corporate social responsibility. </w:t>
            </w:r>
            <w:r w:rsidR="00CB4C48" w:rsidRPr="002B3221">
              <w:rPr>
                <w:rFonts w:ascii="Arial" w:eastAsia="Times New Roman" w:hAnsi="Arial" w:cs="Arial"/>
                <w:color w:val="404040" w:themeColor="text1" w:themeTint="BF"/>
                <w:lang w:eastAsia="en-GB"/>
              </w:rPr>
              <w:t xml:space="preserve">Our existing modules which explicitly link to the Sustainable Development goals are listed </w:t>
            </w:r>
            <w:r w:rsidR="00657904" w:rsidRPr="002B3221">
              <w:rPr>
                <w:rFonts w:ascii="Arial" w:eastAsia="Times New Roman" w:hAnsi="Arial" w:cs="Arial"/>
                <w:color w:val="404040" w:themeColor="text1" w:themeTint="BF"/>
                <w:lang w:eastAsia="en-GB"/>
              </w:rPr>
              <w:t>in</w:t>
            </w:r>
            <w:r w:rsidR="00CB4C48" w:rsidRPr="002B3221">
              <w:rPr>
                <w:rFonts w:ascii="Arial" w:eastAsia="Times New Roman" w:hAnsi="Arial" w:cs="Arial"/>
                <w:color w:val="404040" w:themeColor="text1" w:themeTint="BF"/>
                <w:lang w:eastAsia="en-GB"/>
              </w:rPr>
              <w:t xml:space="preserve"> Appendix 3 below.  </w:t>
            </w:r>
          </w:p>
          <w:p w14:paraId="0DEB640F" w14:textId="413C2BB6" w:rsidR="00C30751" w:rsidRPr="002B3221" w:rsidRDefault="00C30751" w:rsidP="00F40BB2">
            <w:pPr>
              <w:ind w:left="-108"/>
              <w:jc w:val="both"/>
              <w:rPr>
                <w:rFonts w:ascii="Arial" w:eastAsia="Times New Roman" w:hAnsi="Arial" w:cs="Arial"/>
                <w:b/>
                <w:bCs/>
                <w:color w:val="404040" w:themeColor="text1" w:themeTint="BF"/>
                <w:lang w:eastAsia="en-GB"/>
              </w:rPr>
            </w:pPr>
          </w:p>
        </w:tc>
      </w:tr>
      <w:tr w:rsidR="00CB4C48" w:rsidRPr="00A43487" w14:paraId="5526BBE4" w14:textId="77777777" w:rsidTr="002B3221">
        <w:tc>
          <w:tcPr>
            <w:tcW w:w="2959" w:type="pct"/>
            <w:gridSpan w:val="5"/>
            <w:tcBorders>
              <w:top w:val="nil"/>
              <w:left w:val="nil"/>
              <w:bottom w:val="nil"/>
              <w:right w:val="nil"/>
            </w:tcBorders>
          </w:tcPr>
          <w:p w14:paraId="7C438BD7" w14:textId="77777777" w:rsidR="00CB4C48" w:rsidRPr="002B3221" w:rsidRDefault="00CB4C48" w:rsidP="005502DE">
            <w:pPr>
              <w:rPr>
                <w:rFonts w:ascii="Arial" w:eastAsia="Times New Roman" w:hAnsi="Arial" w:cs="Arial"/>
                <w:b/>
                <w:bCs/>
                <w:color w:val="404040" w:themeColor="text1" w:themeTint="BF"/>
                <w:lang w:eastAsia="en-GB"/>
              </w:rPr>
            </w:pPr>
          </w:p>
        </w:tc>
        <w:tc>
          <w:tcPr>
            <w:tcW w:w="2041" w:type="pct"/>
            <w:gridSpan w:val="2"/>
            <w:tcBorders>
              <w:top w:val="nil"/>
              <w:left w:val="nil"/>
              <w:bottom w:val="nil"/>
              <w:right w:val="nil"/>
            </w:tcBorders>
          </w:tcPr>
          <w:p w14:paraId="4658BBBA" w14:textId="77777777" w:rsidR="00CB4C48" w:rsidRPr="002B3221" w:rsidRDefault="00CB4C48" w:rsidP="005502DE">
            <w:pPr>
              <w:rPr>
                <w:rFonts w:ascii="Arial" w:eastAsia="Times New Roman" w:hAnsi="Arial" w:cs="Arial"/>
                <w:b/>
                <w:bCs/>
                <w:color w:val="404040" w:themeColor="text1" w:themeTint="BF"/>
                <w:lang w:eastAsia="en-GB"/>
              </w:rPr>
            </w:pPr>
          </w:p>
        </w:tc>
      </w:tr>
      <w:tr w:rsidR="00CF2CA4" w:rsidRPr="00A43487" w14:paraId="07A0C75D" w14:textId="77777777" w:rsidTr="002B3221">
        <w:trPr>
          <w:trHeight w:val="312"/>
        </w:trPr>
        <w:tc>
          <w:tcPr>
            <w:tcW w:w="2399" w:type="pct"/>
            <w:gridSpan w:val="3"/>
            <w:tcBorders>
              <w:top w:val="nil"/>
              <w:left w:val="nil"/>
              <w:bottom w:val="nil"/>
              <w:right w:val="nil"/>
            </w:tcBorders>
          </w:tcPr>
          <w:p w14:paraId="4A02F431" w14:textId="77777777" w:rsidR="00CF2CA4" w:rsidRPr="002B3221" w:rsidRDefault="00CF2CA4" w:rsidP="00CB4C48">
            <w:pPr>
              <w:rPr>
                <w:rFonts w:ascii="Arial" w:hAnsi="Arial" w:cs="Arial"/>
                <w:b/>
                <w:bCs/>
                <w:color w:val="404040" w:themeColor="text1" w:themeTint="BF"/>
                <w:sz w:val="20"/>
                <w:szCs w:val="20"/>
              </w:rPr>
            </w:pPr>
            <w:r w:rsidRPr="002B3221">
              <w:rPr>
                <w:rFonts w:ascii="Arial" w:hAnsi="Arial" w:cs="Arial"/>
                <w:b/>
                <w:bCs/>
                <w:color w:val="404040" w:themeColor="text1" w:themeTint="BF"/>
                <w:sz w:val="20"/>
                <w:szCs w:val="20"/>
              </w:rPr>
              <w:t xml:space="preserve">Sustainable Tourism </w:t>
            </w:r>
          </w:p>
        </w:tc>
        <w:tc>
          <w:tcPr>
            <w:tcW w:w="111" w:type="pct"/>
            <w:vMerge w:val="restart"/>
            <w:tcBorders>
              <w:top w:val="nil"/>
              <w:left w:val="nil"/>
              <w:bottom w:val="nil"/>
              <w:right w:val="nil"/>
            </w:tcBorders>
          </w:tcPr>
          <w:p w14:paraId="6E5ED7E3" w14:textId="77777777" w:rsidR="00CF2CA4" w:rsidRPr="002B3221" w:rsidRDefault="00CF2CA4" w:rsidP="00CB4C48">
            <w:pPr>
              <w:rPr>
                <w:rFonts w:ascii="Arial" w:eastAsia="Times New Roman" w:hAnsi="Arial" w:cs="Arial"/>
                <w:b/>
                <w:bCs/>
                <w:color w:val="404040" w:themeColor="text1" w:themeTint="BF"/>
                <w:sz w:val="20"/>
                <w:szCs w:val="20"/>
                <w:lang w:eastAsia="en-GB"/>
              </w:rPr>
            </w:pPr>
          </w:p>
        </w:tc>
        <w:tc>
          <w:tcPr>
            <w:tcW w:w="2490" w:type="pct"/>
            <w:gridSpan w:val="3"/>
            <w:tcBorders>
              <w:top w:val="nil"/>
              <w:left w:val="nil"/>
              <w:bottom w:val="nil"/>
              <w:right w:val="nil"/>
            </w:tcBorders>
          </w:tcPr>
          <w:p w14:paraId="478D025F" w14:textId="77777777" w:rsidR="00CF2CA4" w:rsidRPr="002B3221" w:rsidRDefault="00CF2CA4" w:rsidP="00CB4C48">
            <w:pPr>
              <w:rPr>
                <w:rFonts w:ascii="Arial" w:hAnsi="Arial" w:cs="Arial"/>
                <w:b/>
                <w:bCs/>
                <w:color w:val="404040" w:themeColor="text1" w:themeTint="BF"/>
                <w:sz w:val="20"/>
                <w:szCs w:val="20"/>
              </w:rPr>
            </w:pPr>
            <w:r w:rsidRPr="002B3221">
              <w:rPr>
                <w:rFonts w:ascii="Arial" w:hAnsi="Arial" w:cs="Arial"/>
                <w:b/>
                <w:bCs/>
                <w:color w:val="404040" w:themeColor="text1" w:themeTint="BF"/>
                <w:sz w:val="20"/>
                <w:szCs w:val="20"/>
              </w:rPr>
              <w:t>Corporate Governance and Ethics</w:t>
            </w:r>
          </w:p>
        </w:tc>
      </w:tr>
      <w:tr w:rsidR="00BC107D" w:rsidRPr="00A43487" w14:paraId="53B80549" w14:textId="77777777" w:rsidTr="002B3221">
        <w:trPr>
          <w:trHeight w:val="881"/>
        </w:trPr>
        <w:tc>
          <w:tcPr>
            <w:tcW w:w="1588" w:type="pct"/>
            <w:gridSpan w:val="2"/>
            <w:tcBorders>
              <w:top w:val="nil"/>
              <w:left w:val="nil"/>
              <w:bottom w:val="nil"/>
              <w:right w:val="nil"/>
            </w:tcBorders>
          </w:tcPr>
          <w:p w14:paraId="3E0CEDE3" w14:textId="77777777" w:rsidR="00CF2CA4" w:rsidRPr="002B3221" w:rsidRDefault="00CF2CA4" w:rsidP="00CB4C48">
            <w:pPr>
              <w:rPr>
                <w:rFonts w:ascii="Arial" w:hAnsi="Arial" w:cs="Arial"/>
                <w:b/>
                <w:bCs/>
                <w:color w:val="404040" w:themeColor="text1" w:themeTint="BF"/>
                <w:sz w:val="20"/>
                <w:szCs w:val="20"/>
              </w:rPr>
            </w:pPr>
            <w:r w:rsidRPr="002B3221">
              <w:rPr>
                <w:rFonts w:ascii="Arial" w:hAnsi="Arial" w:cs="Arial"/>
                <w:color w:val="404040" w:themeColor="text1" w:themeTint="BF"/>
                <w:sz w:val="20"/>
                <w:szCs w:val="20"/>
                <w:shd w:val="clear" w:color="auto" w:fill="FFFFFF"/>
              </w:rPr>
              <w:t>This module identifies the core principles of sustainable development and examines how they can be put into practice with the aim of making various tourism types and destinations more sustainable.</w:t>
            </w:r>
          </w:p>
        </w:tc>
        <w:tc>
          <w:tcPr>
            <w:tcW w:w="811" w:type="pct"/>
            <w:tcBorders>
              <w:top w:val="nil"/>
              <w:left w:val="nil"/>
              <w:bottom w:val="nil"/>
              <w:right w:val="nil"/>
            </w:tcBorders>
          </w:tcPr>
          <w:p w14:paraId="110EF2A9" w14:textId="77777777" w:rsidR="00BC107D" w:rsidRPr="002B3221" w:rsidRDefault="00BC107D" w:rsidP="00CB4C48">
            <w:pPr>
              <w:rPr>
                <w:rFonts w:ascii="Arial" w:hAnsi="Arial" w:cs="Arial"/>
                <w:b/>
                <w:bCs/>
                <w:color w:val="404040" w:themeColor="text1" w:themeTint="BF"/>
                <w:sz w:val="20"/>
                <w:szCs w:val="20"/>
              </w:rPr>
            </w:pPr>
          </w:p>
          <w:p w14:paraId="05800508" w14:textId="77777777" w:rsidR="00CF2CA4" w:rsidRPr="002B3221" w:rsidRDefault="00CF2CA4" w:rsidP="00CB4C48">
            <w:pPr>
              <w:rPr>
                <w:rFonts w:ascii="Arial" w:hAnsi="Arial" w:cs="Arial"/>
                <w:b/>
                <w:bCs/>
                <w:color w:val="404040" w:themeColor="text1" w:themeTint="BF"/>
                <w:sz w:val="20"/>
                <w:szCs w:val="20"/>
              </w:rPr>
            </w:pPr>
            <w:r w:rsidRPr="002B3221">
              <w:rPr>
                <w:rFonts w:ascii="Arial" w:hAnsi="Arial" w:cs="Arial"/>
                <w:noProof/>
                <w:color w:val="404040" w:themeColor="text1" w:themeTint="BF"/>
                <w:sz w:val="20"/>
                <w:szCs w:val="20"/>
                <w:shd w:val="clear" w:color="auto" w:fill="FFFFFF"/>
              </w:rPr>
              <w:drawing>
                <wp:anchor distT="0" distB="0" distL="114300" distR="114300" simplePos="0" relativeHeight="251706368" behindDoc="1" locked="0" layoutInCell="1" allowOverlap="1" wp14:anchorId="2EF118F0" wp14:editId="725687D3">
                  <wp:simplePos x="0" y="0"/>
                  <wp:positionH relativeFrom="column">
                    <wp:posOffset>552577</wp:posOffset>
                  </wp:positionH>
                  <wp:positionV relativeFrom="paragraph">
                    <wp:posOffset>280</wp:posOffset>
                  </wp:positionV>
                  <wp:extent cx="897890" cy="873760"/>
                  <wp:effectExtent l="0" t="0" r="0" b="2540"/>
                  <wp:wrapTight wrapText="bothSides">
                    <wp:wrapPolygon edited="0">
                      <wp:start x="0" y="0"/>
                      <wp:lineTo x="0" y="21192"/>
                      <wp:lineTo x="21081" y="21192"/>
                      <wp:lineTo x="2108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97890" cy="873760"/>
                          </a:xfrm>
                          <a:prstGeom prst="rect">
                            <a:avLst/>
                          </a:prstGeom>
                        </pic:spPr>
                      </pic:pic>
                    </a:graphicData>
                  </a:graphic>
                  <wp14:sizeRelH relativeFrom="margin">
                    <wp14:pctWidth>0</wp14:pctWidth>
                  </wp14:sizeRelH>
                  <wp14:sizeRelV relativeFrom="margin">
                    <wp14:pctHeight>0</wp14:pctHeight>
                  </wp14:sizeRelV>
                </wp:anchor>
              </w:drawing>
            </w:r>
          </w:p>
        </w:tc>
        <w:tc>
          <w:tcPr>
            <w:tcW w:w="111" w:type="pct"/>
            <w:vMerge/>
            <w:tcBorders>
              <w:top w:val="nil"/>
              <w:left w:val="nil"/>
              <w:bottom w:val="nil"/>
              <w:right w:val="nil"/>
            </w:tcBorders>
          </w:tcPr>
          <w:p w14:paraId="1B4DA9E6" w14:textId="77777777" w:rsidR="00CF2CA4" w:rsidRPr="002B3221" w:rsidRDefault="00CF2CA4" w:rsidP="00CB4C48">
            <w:pPr>
              <w:rPr>
                <w:rFonts w:ascii="Arial" w:eastAsia="Times New Roman" w:hAnsi="Arial" w:cs="Arial"/>
                <w:b/>
                <w:bCs/>
                <w:color w:val="404040" w:themeColor="text1" w:themeTint="BF"/>
                <w:sz w:val="20"/>
                <w:szCs w:val="20"/>
                <w:lang w:eastAsia="en-GB"/>
              </w:rPr>
            </w:pPr>
          </w:p>
        </w:tc>
        <w:tc>
          <w:tcPr>
            <w:tcW w:w="1665" w:type="pct"/>
            <w:gridSpan w:val="2"/>
            <w:tcBorders>
              <w:top w:val="nil"/>
              <w:left w:val="nil"/>
              <w:bottom w:val="nil"/>
              <w:right w:val="nil"/>
            </w:tcBorders>
          </w:tcPr>
          <w:p w14:paraId="0D7B938E" w14:textId="77777777" w:rsidR="00CF2CA4" w:rsidRPr="002B3221" w:rsidRDefault="00CF2CA4" w:rsidP="00CB4C48">
            <w:pPr>
              <w:rPr>
                <w:rFonts w:ascii="Arial" w:hAnsi="Arial" w:cs="Arial"/>
                <w:color w:val="404040" w:themeColor="text1" w:themeTint="BF"/>
                <w:sz w:val="20"/>
                <w:szCs w:val="20"/>
                <w:shd w:val="clear" w:color="auto" w:fill="FFFFFF"/>
              </w:rPr>
            </w:pPr>
            <w:r w:rsidRPr="002B3221">
              <w:rPr>
                <w:rFonts w:ascii="Arial" w:hAnsi="Arial" w:cs="Arial"/>
                <w:color w:val="404040" w:themeColor="text1" w:themeTint="BF"/>
                <w:sz w:val="20"/>
                <w:szCs w:val="20"/>
                <w:shd w:val="clear" w:color="auto" w:fill="FFFFFF"/>
              </w:rPr>
              <w:t>Values, ethics and governance are essential skills for finance professionals. It is important for all those with aspirations to a career in accounting or finance to understand what it means to work and act professionally and ethically in the workplace.</w:t>
            </w:r>
          </w:p>
        </w:tc>
        <w:tc>
          <w:tcPr>
            <w:tcW w:w="825" w:type="pct"/>
            <w:tcBorders>
              <w:top w:val="nil"/>
              <w:left w:val="nil"/>
              <w:bottom w:val="nil"/>
              <w:right w:val="nil"/>
            </w:tcBorders>
          </w:tcPr>
          <w:p w14:paraId="58D86E80" w14:textId="77777777" w:rsidR="00BC107D" w:rsidRPr="00A43487" w:rsidRDefault="00BC107D" w:rsidP="00CB4C48">
            <w:pPr>
              <w:rPr>
                <w:rFonts w:ascii="Arial" w:hAnsi="Arial" w:cs="Arial"/>
                <w:color w:val="404040" w:themeColor="text1" w:themeTint="BF"/>
                <w:sz w:val="20"/>
                <w:szCs w:val="20"/>
                <w:highlight w:val="yellow"/>
                <w:shd w:val="clear" w:color="auto" w:fill="FFFFFF"/>
              </w:rPr>
            </w:pPr>
          </w:p>
          <w:p w14:paraId="0213FC05" w14:textId="77777777" w:rsidR="00CF2CA4" w:rsidRPr="00A43487" w:rsidRDefault="00CF2CA4" w:rsidP="00CB4C48">
            <w:pPr>
              <w:rPr>
                <w:rFonts w:ascii="Arial" w:hAnsi="Arial" w:cs="Arial"/>
                <w:color w:val="404040" w:themeColor="text1" w:themeTint="BF"/>
                <w:sz w:val="20"/>
                <w:szCs w:val="20"/>
                <w:highlight w:val="yellow"/>
                <w:shd w:val="clear" w:color="auto" w:fill="FFFFFF"/>
              </w:rPr>
            </w:pPr>
            <w:r w:rsidRPr="00A43487">
              <w:rPr>
                <w:rFonts w:ascii="Arial" w:hAnsi="Arial" w:cs="Arial"/>
                <w:noProof/>
                <w:color w:val="404040" w:themeColor="text1" w:themeTint="BF"/>
                <w:sz w:val="20"/>
                <w:szCs w:val="20"/>
                <w:highlight w:val="yellow"/>
                <w:shd w:val="clear" w:color="auto" w:fill="FFFFFF"/>
              </w:rPr>
              <w:drawing>
                <wp:anchor distT="0" distB="0" distL="114300" distR="114300" simplePos="0" relativeHeight="251708416" behindDoc="1" locked="0" layoutInCell="1" allowOverlap="1" wp14:anchorId="7CA5A548" wp14:editId="79C2B044">
                  <wp:simplePos x="0" y="0"/>
                  <wp:positionH relativeFrom="column">
                    <wp:posOffset>625754</wp:posOffset>
                  </wp:positionH>
                  <wp:positionV relativeFrom="paragraph">
                    <wp:posOffset>585</wp:posOffset>
                  </wp:positionV>
                  <wp:extent cx="883285" cy="873760"/>
                  <wp:effectExtent l="0" t="0" r="0" b="2540"/>
                  <wp:wrapTight wrapText="bothSides">
                    <wp:wrapPolygon edited="0">
                      <wp:start x="0" y="0"/>
                      <wp:lineTo x="0" y="21192"/>
                      <wp:lineTo x="20963" y="21192"/>
                      <wp:lineTo x="209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5038"/>
                          <a:stretch/>
                        </pic:blipFill>
                        <pic:spPr bwMode="auto">
                          <a:xfrm>
                            <a:off x="0" y="0"/>
                            <a:ext cx="883285" cy="873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F2CA4" w:rsidRPr="00A43487" w14:paraId="68D731E1" w14:textId="77777777" w:rsidTr="002B3221">
        <w:tc>
          <w:tcPr>
            <w:tcW w:w="2399" w:type="pct"/>
            <w:gridSpan w:val="3"/>
            <w:tcBorders>
              <w:top w:val="nil"/>
              <w:left w:val="nil"/>
              <w:bottom w:val="nil"/>
              <w:right w:val="nil"/>
            </w:tcBorders>
          </w:tcPr>
          <w:p w14:paraId="55AFA793" w14:textId="77777777" w:rsidR="00CF2CA4" w:rsidRPr="002B3221" w:rsidRDefault="00CF2CA4" w:rsidP="00CB4C48">
            <w:pPr>
              <w:rPr>
                <w:rFonts w:ascii="Arial" w:hAnsi="Arial" w:cs="Arial"/>
                <w:b/>
                <w:bCs/>
                <w:color w:val="404040" w:themeColor="text1" w:themeTint="BF"/>
                <w:sz w:val="20"/>
                <w:szCs w:val="20"/>
              </w:rPr>
            </w:pPr>
          </w:p>
        </w:tc>
        <w:tc>
          <w:tcPr>
            <w:tcW w:w="111" w:type="pct"/>
            <w:tcBorders>
              <w:top w:val="nil"/>
              <w:left w:val="nil"/>
              <w:bottom w:val="nil"/>
              <w:right w:val="nil"/>
            </w:tcBorders>
          </w:tcPr>
          <w:p w14:paraId="4EBC8C04" w14:textId="77777777" w:rsidR="00CF2CA4" w:rsidRPr="002B3221" w:rsidRDefault="00CF2CA4" w:rsidP="00CB4C48">
            <w:pPr>
              <w:rPr>
                <w:rFonts w:ascii="Arial" w:eastAsia="Times New Roman" w:hAnsi="Arial" w:cs="Arial"/>
                <w:b/>
                <w:bCs/>
                <w:color w:val="404040" w:themeColor="text1" w:themeTint="BF"/>
                <w:sz w:val="20"/>
                <w:szCs w:val="20"/>
                <w:lang w:eastAsia="en-GB"/>
              </w:rPr>
            </w:pPr>
          </w:p>
        </w:tc>
        <w:tc>
          <w:tcPr>
            <w:tcW w:w="2490" w:type="pct"/>
            <w:gridSpan w:val="3"/>
            <w:tcBorders>
              <w:top w:val="nil"/>
              <w:left w:val="nil"/>
              <w:bottom w:val="nil"/>
              <w:right w:val="nil"/>
            </w:tcBorders>
          </w:tcPr>
          <w:p w14:paraId="32545896" w14:textId="77777777" w:rsidR="00CF2CA4" w:rsidRPr="002B3221" w:rsidRDefault="00CF2CA4" w:rsidP="00CB4C48">
            <w:pPr>
              <w:rPr>
                <w:rFonts w:ascii="Arial" w:hAnsi="Arial" w:cs="Arial"/>
                <w:b/>
                <w:bCs/>
                <w:color w:val="404040" w:themeColor="text1" w:themeTint="BF"/>
                <w:sz w:val="20"/>
                <w:szCs w:val="20"/>
              </w:rPr>
            </w:pPr>
          </w:p>
        </w:tc>
      </w:tr>
      <w:tr w:rsidR="00BC107D" w:rsidRPr="00A43487" w14:paraId="6126D9D6" w14:textId="77777777" w:rsidTr="002B3221">
        <w:trPr>
          <w:trHeight w:val="248"/>
        </w:trPr>
        <w:tc>
          <w:tcPr>
            <w:tcW w:w="2399" w:type="pct"/>
            <w:gridSpan w:val="3"/>
            <w:tcBorders>
              <w:top w:val="nil"/>
              <w:left w:val="nil"/>
              <w:bottom w:val="nil"/>
              <w:right w:val="nil"/>
            </w:tcBorders>
          </w:tcPr>
          <w:p w14:paraId="22A17834" w14:textId="77777777" w:rsidR="00BC107D" w:rsidRPr="002B3221" w:rsidRDefault="00BC107D" w:rsidP="00CB4C48">
            <w:pPr>
              <w:rPr>
                <w:rFonts w:ascii="Arial" w:eastAsia="Times New Roman" w:hAnsi="Arial" w:cs="Arial"/>
                <w:b/>
                <w:bCs/>
                <w:color w:val="404040" w:themeColor="text1" w:themeTint="BF"/>
                <w:sz w:val="20"/>
                <w:szCs w:val="20"/>
                <w:lang w:eastAsia="en-GB"/>
              </w:rPr>
            </w:pPr>
            <w:r w:rsidRPr="002B3221">
              <w:rPr>
                <w:rFonts w:ascii="Arial" w:hAnsi="Arial" w:cs="Arial"/>
                <w:b/>
                <w:bCs/>
                <w:color w:val="404040" w:themeColor="text1" w:themeTint="BF"/>
                <w:sz w:val="20"/>
                <w:szCs w:val="20"/>
              </w:rPr>
              <w:t>Sustainability and Environmental Management</w:t>
            </w:r>
          </w:p>
        </w:tc>
        <w:tc>
          <w:tcPr>
            <w:tcW w:w="111" w:type="pct"/>
            <w:vMerge w:val="restart"/>
            <w:tcBorders>
              <w:top w:val="nil"/>
              <w:left w:val="nil"/>
              <w:bottom w:val="nil"/>
              <w:right w:val="nil"/>
            </w:tcBorders>
          </w:tcPr>
          <w:p w14:paraId="278D3936" w14:textId="77777777" w:rsidR="00BC107D" w:rsidRPr="002B3221" w:rsidRDefault="00BC107D" w:rsidP="00CB4C48">
            <w:pPr>
              <w:rPr>
                <w:rFonts w:ascii="Arial" w:eastAsia="Times New Roman" w:hAnsi="Arial" w:cs="Arial"/>
                <w:b/>
                <w:bCs/>
                <w:color w:val="404040" w:themeColor="text1" w:themeTint="BF"/>
                <w:sz w:val="20"/>
                <w:szCs w:val="20"/>
                <w:lang w:eastAsia="en-GB"/>
              </w:rPr>
            </w:pPr>
          </w:p>
        </w:tc>
        <w:tc>
          <w:tcPr>
            <w:tcW w:w="2490" w:type="pct"/>
            <w:gridSpan w:val="3"/>
            <w:tcBorders>
              <w:top w:val="nil"/>
              <w:left w:val="nil"/>
              <w:bottom w:val="nil"/>
              <w:right w:val="nil"/>
            </w:tcBorders>
          </w:tcPr>
          <w:p w14:paraId="6FD889AE" w14:textId="77777777" w:rsidR="00BC107D" w:rsidRPr="002B3221" w:rsidRDefault="00BC107D" w:rsidP="00CB4C48">
            <w:pPr>
              <w:rPr>
                <w:rFonts w:ascii="Arial" w:eastAsia="Times New Roman" w:hAnsi="Arial" w:cs="Arial"/>
                <w:b/>
                <w:bCs/>
                <w:color w:val="404040" w:themeColor="text1" w:themeTint="BF"/>
                <w:sz w:val="20"/>
                <w:szCs w:val="20"/>
                <w:lang w:eastAsia="en-GB"/>
              </w:rPr>
            </w:pPr>
            <w:r w:rsidRPr="002B3221">
              <w:rPr>
                <w:rFonts w:ascii="Arial" w:hAnsi="Arial" w:cs="Arial"/>
                <w:b/>
                <w:bCs/>
                <w:color w:val="404040" w:themeColor="text1" w:themeTint="BF"/>
                <w:sz w:val="20"/>
                <w:szCs w:val="20"/>
              </w:rPr>
              <w:t>Corporate Social Responsibility</w:t>
            </w:r>
          </w:p>
        </w:tc>
      </w:tr>
      <w:tr w:rsidR="00BC107D" w:rsidRPr="00A43487" w14:paraId="063BF9F4" w14:textId="77777777" w:rsidTr="002B3221">
        <w:trPr>
          <w:trHeight w:val="881"/>
        </w:trPr>
        <w:tc>
          <w:tcPr>
            <w:tcW w:w="1525" w:type="pct"/>
            <w:tcBorders>
              <w:top w:val="nil"/>
              <w:left w:val="nil"/>
              <w:bottom w:val="nil"/>
              <w:right w:val="nil"/>
            </w:tcBorders>
          </w:tcPr>
          <w:p w14:paraId="2A7FC9E0" w14:textId="77777777" w:rsidR="00BC107D" w:rsidRPr="002B3221" w:rsidRDefault="00BC107D" w:rsidP="00CB4C48">
            <w:pPr>
              <w:rPr>
                <w:rFonts w:ascii="Arial" w:hAnsi="Arial" w:cs="Arial"/>
                <w:b/>
                <w:bCs/>
                <w:color w:val="404040" w:themeColor="text1" w:themeTint="BF"/>
                <w:sz w:val="20"/>
                <w:szCs w:val="20"/>
              </w:rPr>
            </w:pPr>
            <w:r w:rsidRPr="002B3221">
              <w:rPr>
                <w:rFonts w:ascii="Arial" w:hAnsi="Arial" w:cs="Arial"/>
                <w:color w:val="404040" w:themeColor="text1" w:themeTint="BF"/>
                <w:sz w:val="20"/>
                <w:szCs w:val="20"/>
                <w:shd w:val="clear" w:color="auto" w:fill="FFFFFF"/>
              </w:rPr>
              <w:t>The course studies the drivers and opportunities for businesses to improve their environmental performance. A broad range of environmental management issues are examined, both from the viewpoint of the current status and future development, and these are illustrated using appropriate case histories.</w:t>
            </w:r>
          </w:p>
        </w:tc>
        <w:tc>
          <w:tcPr>
            <w:tcW w:w="874" w:type="pct"/>
            <w:gridSpan w:val="2"/>
            <w:tcBorders>
              <w:top w:val="nil"/>
              <w:left w:val="nil"/>
              <w:bottom w:val="nil"/>
              <w:right w:val="nil"/>
            </w:tcBorders>
          </w:tcPr>
          <w:p w14:paraId="037055C5" w14:textId="77777777" w:rsidR="00BC107D" w:rsidRPr="002B3221" w:rsidRDefault="00BC107D" w:rsidP="00CB4C48">
            <w:pPr>
              <w:rPr>
                <w:rFonts w:ascii="Arial" w:hAnsi="Arial" w:cs="Arial"/>
                <w:b/>
                <w:bCs/>
                <w:color w:val="404040" w:themeColor="text1" w:themeTint="BF"/>
                <w:sz w:val="20"/>
                <w:szCs w:val="20"/>
              </w:rPr>
            </w:pPr>
            <w:r w:rsidRPr="002B3221">
              <w:rPr>
                <w:rFonts w:ascii="Arial" w:hAnsi="Arial" w:cs="Arial"/>
                <w:noProof/>
                <w:color w:val="404040" w:themeColor="text1" w:themeTint="BF"/>
                <w:sz w:val="20"/>
                <w:szCs w:val="20"/>
                <w:shd w:val="clear" w:color="auto" w:fill="FFFFFF"/>
              </w:rPr>
              <w:drawing>
                <wp:anchor distT="0" distB="0" distL="114300" distR="114300" simplePos="0" relativeHeight="251723776" behindDoc="1" locked="0" layoutInCell="1" allowOverlap="1" wp14:anchorId="3CF11D4F" wp14:editId="08FE3C3D">
                  <wp:simplePos x="0" y="0"/>
                  <wp:positionH relativeFrom="column">
                    <wp:posOffset>79223</wp:posOffset>
                  </wp:positionH>
                  <wp:positionV relativeFrom="paragraph">
                    <wp:posOffset>160528</wp:posOffset>
                  </wp:positionV>
                  <wp:extent cx="958850" cy="876935"/>
                  <wp:effectExtent l="0" t="0" r="0" b="0"/>
                  <wp:wrapTight wrapText="bothSides">
                    <wp:wrapPolygon edited="0">
                      <wp:start x="0" y="0"/>
                      <wp:lineTo x="0" y="21115"/>
                      <wp:lineTo x="21028" y="21115"/>
                      <wp:lineTo x="210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b="9988"/>
                          <a:stretch/>
                        </pic:blipFill>
                        <pic:spPr bwMode="auto">
                          <a:xfrm>
                            <a:off x="0" y="0"/>
                            <a:ext cx="958850" cy="876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1" w:type="pct"/>
            <w:vMerge/>
            <w:tcBorders>
              <w:top w:val="nil"/>
              <w:left w:val="nil"/>
              <w:bottom w:val="nil"/>
              <w:right w:val="nil"/>
            </w:tcBorders>
          </w:tcPr>
          <w:p w14:paraId="07970D4F" w14:textId="77777777" w:rsidR="00BC107D" w:rsidRPr="002B3221" w:rsidRDefault="00BC107D" w:rsidP="00CB4C48">
            <w:pPr>
              <w:rPr>
                <w:rFonts w:ascii="Arial" w:eastAsia="Times New Roman" w:hAnsi="Arial" w:cs="Arial"/>
                <w:b/>
                <w:bCs/>
                <w:color w:val="404040" w:themeColor="text1" w:themeTint="BF"/>
                <w:sz w:val="20"/>
                <w:szCs w:val="20"/>
                <w:lang w:eastAsia="en-GB"/>
              </w:rPr>
            </w:pPr>
          </w:p>
        </w:tc>
        <w:tc>
          <w:tcPr>
            <w:tcW w:w="1665" w:type="pct"/>
            <w:gridSpan w:val="2"/>
            <w:tcBorders>
              <w:top w:val="nil"/>
              <w:left w:val="nil"/>
              <w:bottom w:val="nil"/>
              <w:right w:val="nil"/>
            </w:tcBorders>
          </w:tcPr>
          <w:p w14:paraId="48E63FA7" w14:textId="77777777" w:rsidR="00BC107D" w:rsidRPr="002B3221" w:rsidRDefault="00BC107D" w:rsidP="00CB4C48">
            <w:pPr>
              <w:rPr>
                <w:rFonts w:ascii="Arial" w:hAnsi="Arial" w:cs="Arial"/>
                <w:b/>
                <w:bCs/>
                <w:color w:val="404040" w:themeColor="text1" w:themeTint="BF"/>
                <w:sz w:val="20"/>
                <w:szCs w:val="20"/>
              </w:rPr>
            </w:pPr>
            <w:r w:rsidRPr="002B3221">
              <w:rPr>
                <w:rFonts w:ascii="Arial" w:hAnsi="Arial" w:cs="Arial"/>
                <w:color w:val="404040" w:themeColor="text1" w:themeTint="BF"/>
                <w:sz w:val="20"/>
                <w:szCs w:val="20"/>
                <w:shd w:val="clear" w:color="auto" w:fill="FFFFFF"/>
              </w:rPr>
              <w:t>This module provides an overview of the concept of Corporate Social Responsibility (CSR) and the challenges and opportunities associate with managing CSR in a global context.</w:t>
            </w:r>
          </w:p>
        </w:tc>
        <w:tc>
          <w:tcPr>
            <w:tcW w:w="825" w:type="pct"/>
            <w:tcBorders>
              <w:top w:val="nil"/>
              <w:left w:val="nil"/>
              <w:bottom w:val="nil"/>
              <w:right w:val="nil"/>
            </w:tcBorders>
          </w:tcPr>
          <w:p w14:paraId="4424CD19" w14:textId="77777777" w:rsidR="00BC107D" w:rsidRPr="00A43487" w:rsidRDefault="00BC107D" w:rsidP="00CB4C48">
            <w:pPr>
              <w:rPr>
                <w:rFonts w:ascii="Arial" w:hAnsi="Arial" w:cs="Arial"/>
                <w:b/>
                <w:bCs/>
                <w:color w:val="404040" w:themeColor="text1" w:themeTint="BF"/>
                <w:sz w:val="20"/>
                <w:szCs w:val="20"/>
                <w:highlight w:val="yellow"/>
              </w:rPr>
            </w:pPr>
          </w:p>
          <w:p w14:paraId="52DD1358" w14:textId="77777777" w:rsidR="00BC107D" w:rsidRPr="00A43487" w:rsidRDefault="00BC107D" w:rsidP="00CB4C48">
            <w:pPr>
              <w:rPr>
                <w:rFonts w:ascii="Arial" w:hAnsi="Arial" w:cs="Arial"/>
                <w:b/>
                <w:bCs/>
                <w:color w:val="404040" w:themeColor="text1" w:themeTint="BF"/>
                <w:sz w:val="20"/>
                <w:szCs w:val="20"/>
                <w:highlight w:val="yellow"/>
              </w:rPr>
            </w:pPr>
            <w:r w:rsidRPr="00A43487">
              <w:rPr>
                <w:rFonts w:ascii="Arial" w:eastAsia="Times New Roman" w:hAnsi="Arial" w:cs="Arial"/>
                <w:b/>
                <w:bCs/>
                <w:noProof/>
                <w:color w:val="002060"/>
                <w:sz w:val="32"/>
                <w:szCs w:val="32"/>
                <w:highlight w:val="yellow"/>
                <w:lang w:eastAsia="en-GB"/>
              </w:rPr>
              <w:drawing>
                <wp:anchor distT="0" distB="0" distL="114300" distR="114300" simplePos="0" relativeHeight="251721728" behindDoc="1" locked="0" layoutInCell="1" allowOverlap="1" wp14:anchorId="1C59B027" wp14:editId="37C7804A">
                  <wp:simplePos x="0" y="0"/>
                  <wp:positionH relativeFrom="column">
                    <wp:posOffset>580619</wp:posOffset>
                  </wp:positionH>
                  <wp:positionV relativeFrom="paragraph">
                    <wp:posOffset>559</wp:posOffset>
                  </wp:positionV>
                  <wp:extent cx="905510" cy="873760"/>
                  <wp:effectExtent l="0" t="0" r="8890" b="2540"/>
                  <wp:wrapTight wrapText="bothSides">
                    <wp:wrapPolygon edited="0">
                      <wp:start x="0" y="0"/>
                      <wp:lineTo x="0" y="21192"/>
                      <wp:lineTo x="21358" y="21192"/>
                      <wp:lineTo x="213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05510" cy="873760"/>
                          </a:xfrm>
                          <a:prstGeom prst="rect">
                            <a:avLst/>
                          </a:prstGeom>
                        </pic:spPr>
                      </pic:pic>
                    </a:graphicData>
                  </a:graphic>
                  <wp14:sizeRelH relativeFrom="margin">
                    <wp14:pctWidth>0</wp14:pctWidth>
                  </wp14:sizeRelH>
                  <wp14:sizeRelV relativeFrom="margin">
                    <wp14:pctHeight>0</wp14:pctHeight>
                  </wp14:sizeRelV>
                </wp:anchor>
              </w:drawing>
            </w:r>
          </w:p>
        </w:tc>
      </w:tr>
      <w:tr w:rsidR="00BC107D" w:rsidRPr="00A43487" w14:paraId="32C44F4E" w14:textId="77777777" w:rsidTr="00886F31">
        <w:trPr>
          <w:trHeight w:val="350"/>
        </w:trPr>
        <w:tc>
          <w:tcPr>
            <w:tcW w:w="1525" w:type="pct"/>
            <w:tcBorders>
              <w:top w:val="nil"/>
              <w:left w:val="nil"/>
              <w:bottom w:val="single" w:sz="12" w:space="0" w:color="385623" w:themeColor="accent6" w:themeShade="80"/>
              <w:right w:val="nil"/>
            </w:tcBorders>
          </w:tcPr>
          <w:p w14:paraId="71E15BE4" w14:textId="77777777" w:rsidR="00A03CE3" w:rsidRDefault="00A03CE3" w:rsidP="00CB4C48">
            <w:pPr>
              <w:rPr>
                <w:rFonts w:ascii="Arial" w:hAnsi="Arial" w:cs="Arial"/>
                <w:color w:val="404040" w:themeColor="text1" w:themeTint="BF"/>
                <w:sz w:val="20"/>
                <w:szCs w:val="20"/>
                <w:highlight w:val="yellow"/>
                <w:shd w:val="clear" w:color="auto" w:fill="FFFFFF"/>
              </w:rPr>
            </w:pPr>
          </w:p>
          <w:p w14:paraId="48BE5095" w14:textId="77777777" w:rsidR="00DB1ACD" w:rsidRDefault="00DB1ACD" w:rsidP="00CB4C48">
            <w:pPr>
              <w:rPr>
                <w:rFonts w:ascii="Arial" w:hAnsi="Arial" w:cs="Arial"/>
                <w:color w:val="404040" w:themeColor="text1" w:themeTint="BF"/>
                <w:sz w:val="20"/>
                <w:szCs w:val="20"/>
                <w:highlight w:val="yellow"/>
                <w:shd w:val="clear" w:color="auto" w:fill="FFFFFF"/>
              </w:rPr>
            </w:pPr>
          </w:p>
          <w:p w14:paraId="0054AB8D" w14:textId="77777777" w:rsidR="00C30751" w:rsidRDefault="00C30751" w:rsidP="00CB4C48">
            <w:pPr>
              <w:rPr>
                <w:rFonts w:ascii="Arial" w:hAnsi="Arial" w:cs="Arial"/>
                <w:color w:val="404040" w:themeColor="text1" w:themeTint="BF"/>
                <w:sz w:val="20"/>
                <w:szCs w:val="20"/>
                <w:highlight w:val="yellow"/>
                <w:shd w:val="clear" w:color="auto" w:fill="FFFFFF"/>
              </w:rPr>
            </w:pPr>
          </w:p>
          <w:p w14:paraId="45F0B718" w14:textId="48264C94" w:rsidR="00C30751" w:rsidRPr="00A43487" w:rsidRDefault="00C30751" w:rsidP="00CB4C48">
            <w:pPr>
              <w:rPr>
                <w:rFonts w:ascii="Arial" w:hAnsi="Arial" w:cs="Arial"/>
                <w:color w:val="404040" w:themeColor="text1" w:themeTint="BF"/>
                <w:sz w:val="20"/>
                <w:szCs w:val="20"/>
                <w:highlight w:val="yellow"/>
                <w:shd w:val="clear" w:color="auto" w:fill="FFFFFF"/>
              </w:rPr>
            </w:pPr>
          </w:p>
        </w:tc>
        <w:tc>
          <w:tcPr>
            <w:tcW w:w="874" w:type="pct"/>
            <w:gridSpan w:val="2"/>
            <w:tcBorders>
              <w:top w:val="nil"/>
              <w:left w:val="nil"/>
              <w:bottom w:val="single" w:sz="12" w:space="0" w:color="385623" w:themeColor="accent6" w:themeShade="80"/>
              <w:right w:val="nil"/>
            </w:tcBorders>
          </w:tcPr>
          <w:p w14:paraId="3EACE910" w14:textId="77777777" w:rsidR="00BC107D" w:rsidRPr="00A43487" w:rsidRDefault="00BC107D" w:rsidP="00CB4C48">
            <w:pPr>
              <w:rPr>
                <w:rFonts w:ascii="Arial" w:hAnsi="Arial" w:cs="Arial"/>
                <w:color w:val="404040" w:themeColor="text1" w:themeTint="BF"/>
                <w:sz w:val="20"/>
                <w:szCs w:val="20"/>
                <w:highlight w:val="yellow"/>
                <w:shd w:val="clear" w:color="auto" w:fill="FFFFFF"/>
              </w:rPr>
            </w:pPr>
          </w:p>
        </w:tc>
        <w:tc>
          <w:tcPr>
            <w:tcW w:w="111" w:type="pct"/>
            <w:tcBorders>
              <w:top w:val="nil"/>
              <w:left w:val="nil"/>
              <w:bottom w:val="single" w:sz="12" w:space="0" w:color="385623" w:themeColor="accent6" w:themeShade="80"/>
              <w:right w:val="nil"/>
            </w:tcBorders>
          </w:tcPr>
          <w:p w14:paraId="0A75E062" w14:textId="77777777" w:rsidR="00BC107D" w:rsidRPr="00A43487" w:rsidRDefault="00BC107D" w:rsidP="00CB4C48">
            <w:pPr>
              <w:rPr>
                <w:rFonts w:ascii="Arial" w:eastAsia="Times New Roman" w:hAnsi="Arial" w:cs="Arial"/>
                <w:b/>
                <w:bCs/>
                <w:color w:val="404040" w:themeColor="text1" w:themeTint="BF"/>
                <w:sz w:val="20"/>
                <w:szCs w:val="20"/>
                <w:highlight w:val="yellow"/>
                <w:lang w:eastAsia="en-GB"/>
              </w:rPr>
            </w:pPr>
          </w:p>
        </w:tc>
        <w:tc>
          <w:tcPr>
            <w:tcW w:w="1665" w:type="pct"/>
            <w:gridSpan w:val="2"/>
            <w:tcBorders>
              <w:top w:val="nil"/>
              <w:left w:val="nil"/>
              <w:bottom w:val="single" w:sz="12" w:space="0" w:color="385623" w:themeColor="accent6" w:themeShade="80"/>
              <w:right w:val="nil"/>
            </w:tcBorders>
          </w:tcPr>
          <w:p w14:paraId="672DD3B6" w14:textId="77777777" w:rsidR="00BC107D" w:rsidRPr="00A43487" w:rsidRDefault="00BC107D" w:rsidP="00CB4C48">
            <w:pPr>
              <w:rPr>
                <w:rFonts w:ascii="Arial" w:hAnsi="Arial" w:cs="Arial"/>
                <w:color w:val="404040" w:themeColor="text1" w:themeTint="BF"/>
                <w:sz w:val="20"/>
                <w:szCs w:val="20"/>
                <w:highlight w:val="yellow"/>
                <w:shd w:val="clear" w:color="auto" w:fill="FFFFFF"/>
              </w:rPr>
            </w:pPr>
          </w:p>
        </w:tc>
        <w:tc>
          <w:tcPr>
            <w:tcW w:w="825" w:type="pct"/>
            <w:tcBorders>
              <w:top w:val="nil"/>
              <w:left w:val="nil"/>
              <w:bottom w:val="single" w:sz="12" w:space="0" w:color="385623" w:themeColor="accent6" w:themeShade="80"/>
              <w:right w:val="nil"/>
            </w:tcBorders>
          </w:tcPr>
          <w:p w14:paraId="641FCB3A" w14:textId="77777777" w:rsidR="00BC107D" w:rsidRPr="00A43487" w:rsidRDefault="00BC107D" w:rsidP="00CB4C48">
            <w:pPr>
              <w:rPr>
                <w:rFonts w:ascii="Arial" w:eastAsia="Times New Roman" w:hAnsi="Arial" w:cs="Arial"/>
                <w:b/>
                <w:bCs/>
                <w:color w:val="002060"/>
                <w:sz w:val="32"/>
                <w:szCs w:val="32"/>
                <w:highlight w:val="yellow"/>
                <w:lang w:eastAsia="en-GB"/>
              </w:rPr>
            </w:pPr>
          </w:p>
        </w:tc>
      </w:tr>
      <w:tr w:rsidR="00BC107D" w:rsidRPr="00A43487" w14:paraId="522861F1" w14:textId="77777777" w:rsidTr="00886F31">
        <w:trPr>
          <w:trHeight w:val="471"/>
        </w:trPr>
        <w:tc>
          <w:tcPr>
            <w:tcW w:w="5000" w:type="pct"/>
            <w:gridSpan w:val="7"/>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tcPr>
          <w:p w14:paraId="55DF48FC" w14:textId="77777777" w:rsidR="00C30751" w:rsidRDefault="00C30751" w:rsidP="00CB4C48">
            <w:pPr>
              <w:rPr>
                <w:rFonts w:ascii="Arial" w:eastAsia="Times New Roman" w:hAnsi="Arial" w:cs="Arial"/>
                <w:b/>
                <w:bCs/>
                <w:color w:val="002060"/>
                <w:sz w:val="24"/>
                <w:szCs w:val="24"/>
                <w:lang w:eastAsia="en-GB"/>
              </w:rPr>
            </w:pPr>
          </w:p>
          <w:p w14:paraId="7CE25185" w14:textId="77777777" w:rsidR="00BC107D" w:rsidRDefault="00BC107D" w:rsidP="00CB4C48">
            <w:pPr>
              <w:rPr>
                <w:rFonts w:ascii="Arial" w:eastAsia="Times New Roman" w:hAnsi="Arial" w:cs="Arial"/>
                <w:b/>
                <w:bCs/>
                <w:color w:val="002060"/>
                <w:sz w:val="24"/>
                <w:szCs w:val="24"/>
                <w:lang w:eastAsia="en-GB"/>
              </w:rPr>
            </w:pPr>
            <w:r w:rsidRPr="00373DEF">
              <w:rPr>
                <w:rFonts w:ascii="Arial" w:eastAsia="Times New Roman" w:hAnsi="Arial" w:cs="Arial"/>
                <w:b/>
                <w:bCs/>
                <w:color w:val="002060"/>
                <w:sz w:val="24"/>
                <w:szCs w:val="24"/>
                <w:lang w:eastAsia="en-GB"/>
              </w:rPr>
              <w:t>MSc Sustainable Finance</w:t>
            </w:r>
          </w:p>
          <w:p w14:paraId="30233802" w14:textId="71FFC981" w:rsidR="00C30751" w:rsidRPr="00373DEF" w:rsidRDefault="00C30751" w:rsidP="00CB4C48">
            <w:pPr>
              <w:rPr>
                <w:rFonts w:ascii="Arial" w:eastAsia="Times New Roman" w:hAnsi="Arial" w:cs="Arial"/>
                <w:b/>
                <w:bCs/>
                <w:color w:val="002060"/>
                <w:sz w:val="24"/>
                <w:szCs w:val="24"/>
                <w:lang w:eastAsia="en-GB"/>
              </w:rPr>
            </w:pPr>
          </w:p>
        </w:tc>
      </w:tr>
      <w:tr w:rsidR="00BC107D" w:rsidRPr="00A43487" w14:paraId="2E8E337F" w14:textId="77777777" w:rsidTr="00886F31">
        <w:trPr>
          <w:trHeight w:val="881"/>
        </w:trPr>
        <w:tc>
          <w:tcPr>
            <w:tcW w:w="5000" w:type="pct"/>
            <w:gridSpan w:val="7"/>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tcPr>
          <w:p w14:paraId="724243BF" w14:textId="77777777" w:rsidR="00DB4696" w:rsidRDefault="00DB4696" w:rsidP="007C37E7">
            <w:pPr>
              <w:rPr>
                <w:rFonts w:ascii="Arial" w:eastAsia="Times New Roman" w:hAnsi="Arial" w:cs="Arial"/>
                <w:color w:val="404040" w:themeColor="text1" w:themeTint="BF"/>
                <w:lang w:eastAsia="en-GB"/>
              </w:rPr>
            </w:pPr>
          </w:p>
          <w:p w14:paraId="732DF77C" w14:textId="77777777" w:rsidR="007C37E7" w:rsidRPr="002B3221" w:rsidRDefault="00BC107D" w:rsidP="007C37E7">
            <w:pPr>
              <w:rPr>
                <w:rFonts w:ascii="Arial" w:eastAsia="Times New Roman" w:hAnsi="Arial" w:cs="Arial"/>
                <w:color w:val="404040" w:themeColor="text1" w:themeTint="BF"/>
                <w:lang w:eastAsia="en-GB"/>
              </w:rPr>
            </w:pPr>
            <w:r w:rsidRPr="002B3221">
              <w:rPr>
                <w:rFonts w:ascii="Arial" w:eastAsia="Times New Roman" w:hAnsi="Arial" w:cs="Arial"/>
                <w:color w:val="404040" w:themeColor="text1" w:themeTint="BF"/>
                <w:lang w:eastAsia="en-GB"/>
              </w:rPr>
              <w:t xml:space="preserve">Launching in 2023 our new MSc in Sustainable Finance will bring together our teaching and research excellence in Sustainable Finance. </w:t>
            </w:r>
            <w:r w:rsidR="007C37E7" w:rsidRPr="002B3221">
              <w:rPr>
                <w:rFonts w:ascii="Arial" w:eastAsia="Times New Roman" w:hAnsi="Arial" w:cs="Arial"/>
                <w:color w:val="404040" w:themeColor="text1" w:themeTint="BF"/>
                <w:lang w:eastAsia="en-GB"/>
              </w:rPr>
              <w:t>The programme is set against the Paris Climate Agreement of 2015 which sets out a global framework to avoid climate change by limiting global warming to below 2</w:t>
            </w:r>
            <w:r w:rsidR="007C37E7" w:rsidRPr="002B3221">
              <w:rPr>
                <w:rFonts w:ascii="Arial" w:hAnsi="Arial" w:cs="Arial"/>
                <w:color w:val="404040" w:themeColor="text1" w:themeTint="BF"/>
              </w:rPr>
              <w:t xml:space="preserve">°C.  To achieve this the finance industry will need to mobilise funds sufficient to secure the required investment on a massive scale.  </w:t>
            </w:r>
          </w:p>
          <w:p w14:paraId="457C4F0D" w14:textId="77777777" w:rsidR="007C37E7" w:rsidRPr="002B3221" w:rsidRDefault="007C37E7" w:rsidP="007C37E7">
            <w:pPr>
              <w:pStyle w:val="Default"/>
              <w:rPr>
                <w:rFonts w:eastAsia="Times New Roman"/>
                <w:color w:val="404040" w:themeColor="text1" w:themeTint="BF"/>
                <w:sz w:val="22"/>
                <w:szCs w:val="22"/>
                <w:lang w:eastAsia="en-GB"/>
              </w:rPr>
            </w:pPr>
          </w:p>
          <w:p w14:paraId="4CF17B11" w14:textId="115E5EAB" w:rsidR="007C37E7" w:rsidRDefault="007C37E7" w:rsidP="002B3221">
            <w:pPr>
              <w:pStyle w:val="Default"/>
              <w:rPr>
                <w:rFonts w:eastAsia="Times New Roman"/>
                <w:color w:val="404040" w:themeColor="text1" w:themeTint="BF"/>
                <w:sz w:val="22"/>
                <w:szCs w:val="22"/>
                <w:lang w:eastAsia="en-GB"/>
              </w:rPr>
            </w:pPr>
            <w:r w:rsidRPr="002B3221">
              <w:rPr>
                <w:rFonts w:eastAsia="Times New Roman"/>
                <w:color w:val="404040" w:themeColor="text1" w:themeTint="BF"/>
                <w:sz w:val="22"/>
                <w:szCs w:val="22"/>
                <w:lang w:eastAsia="en-GB"/>
              </w:rPr>
              <w:t xml:space="preserve">Sustainable finance is defined as investment decisions that account for the environmental, social, and governance (ESG) factors of an economic activity or project. Investing in businesses and projects with sustainable ESG practices is already on the rise, as is demand for finance professionals with expertise in this rapidly growing field. For sustainable financing to work </w:t>
            </w:r>
            <w:r w:rsidRPr="002B3221">
              <w:rPr>
                <w:color w:val="404040" w:themeColor="text1" w:themeTint="BF"/>
                <w:sz w:val="22"/>
                <w:szCs w:val="22"/>
              </w:rPr>
              <w:t xml:space="preserve">it </w:t>
            </w:r>
            <w:r w:rsidRPr="002B3221">
              <w:rPr>
                <w:rFonts w:eastAsia="Times New Roman"/>
                <w:color w:val="404040" w:themeColor="text1" w:themeTint="BF"/>
                <w:sz w:val="22"/>
                <w:szCs w:val="22"/>
                <w:lang w:eastAsia="en-GB"/>
              </w:rPr>
              <w:t xml:space="preserve">requires investors to have reliable information to base their decisions on. This is being met by new international reporting standards that require companies to account for and report on their sustainability. This programme will provide </w:t>
            </w:r>
            <w:r w:rsidR="002B3221">
              <w:rPr>
                <w:rFonts w:eastAsia="Times New Roman"/>
                <w:color w:val="404040" w:themeColor="text1" w:themeTint="BF"/>
                <w:sz w:val="22"/>
                <w:szCs w:val="22"/>
                <w:lang w:eastAsia="en-GB"/>
              </w:rPr>
              <w:t>students</w:t>
            </w:r>
            <w:r w:rsidRPr="002B3221">
              <w:rPr>
                <w:rFonts w:eastAsia="Times New Roman"/>
                <w:color w:val="404040" w:themeColor="text1" w:themeTint="BF"/>
                <w:sz w:val="22"/>
                <w:szCs w:val="22"/>
                <w:lang w:eastAsia="en-GB"/>
              </w:rPr>
              <w:t xml:space="preserve"> with an awareness of the main issues relating to the global transition to net-zero greenhouse gas emissions as well as</w:t>
            </w:r>
            <w:r w:rsidRPr="002B3221">
              <w:rPr>
                <w:color w:val="404040" w:themeColor="text1" w:themeTint="BF"/>
                <w:sz w:val="22"/>
                <w:szCs w:val="22"/>
              </w:rPr>
              <w:t xml:space="preserve"> </w:t>
            </w:r>
            <w:r w:rsidRPr="002B3221">
              <w:rPr>
                <w:rFonts w:eastAsia="Times New Roman"/>
                <w:color w:val="404040" w:themeColor="text1" w:themeTint="BF"/>
                <w:sz w:val="22"/>
                <w:szCs w:val="22"/>
                <w:lang w:eastAsia="en-GB"/>
              </w:rPr>
              <w:t xml:space="preserve">equipping </w:t>
            </w:r>
            <w:r w:rsidR="002B3221">
              <w:rPr>
                <w:rFonts w:eastAsia="Times New Roman"/>
                <w:color w:val="404040" w:themeColor="text1" w:themeTint="BF"/>
                <w:sz w:val="22"/>
                <w:szCs w:val="22"/>
                <w:lang w:eastAsia="en-GB"/>
              </w:rPr>
              <w:t>them</w:t>
            </w:r>
            <w:r w:rsidRPr="002B3221">
              <w:rPr>
                <w:rFonts w:eastAsia="Times New Roman"/>
                <w:color w:val="404040" w:themeColor="text1" w:themeTint="BF"/>
                <w:sz w:val="22"/>
                <w:szCs w:val="22"/>
                <w:lang w:eastAsia="en-GB"/>
              </w:rPr>
              <w:t xml:space="preserve"> for employment in the fields of sustainability reporting and sustainable investing.</w:t>
            </w:r>
          </w:p>
          <w:p w14:paraId="670B10BE" w14:textId="77777777" w:rsidR="00DB4696" w:rsidRPr="002B3221" w:rsidRDefault="00DB4696" w:rsidP="002B3221">
            <w:pPr>
              <w:pStyle w:val="Default"/>
              <w:rPr>
                <w:sz w:val="22"/>
                <w:szCs w:val="22"/>
              </w:rPr>
            </w:pPr>
          </w:p>
        </w:tc>
      </w:tr>
    </w:tbl>
    <w:p w14:paraId="205A6D40" w14:textId="30F7C3F7" w:rsidR="00B16A02" w:rsidRDefault="00B16A02">
      <w:pPr>
        <w:rPr>
          <w:rFonts w:ascii="Arial" w:hAnsi="Arial" w:cs="Arial"/>
          <w:highlight w:val="yellow"/>
        </w:rPr>
      </w:pPr>
    </w:p>
    <w:p w14:paraId="0A4CD1A2" w14:textId="77777777" w:rsidR="00C30751" w:rsidRDefault="00C30751">
      <w:pPr>
        <w:rPr>
          <w:rFonts w:ascii="Arial" w:hAnsi="Arial" w:cs="Arial"/>
          <w:b/>
          <w:bCs/>
          <w:color w:val="1F3864" w:themeColor="accent1" w:themeShade="80"/>
        </w:rPr>
      </w:pPr>
      <w:r>
        <w:rPr>
          <w:rFonts w:ascii="Arial" w:hAnsi="Arial" w:cs="Arial"/>
          <w:b/>
          <w:bCs/>
          <w:color w:val="1F3864" w:themeColor="accent1" w:themeShade="80"/>
        </w:rPr>
        <w:br w:type="page"/>
      </w:r>
    </w:p>
    <w:p w14:paraId="2C259CD2" w14:textId="1DBA2C93" w:rsidR="009959FB" w:rsidRDefault="009959FB">
      <w:pPr>
        <w:rPr>
          <w:rFonts w:ascii="Arial" w:hAnsi="Arial" w:cs="Arial"/>
          <w:color w:val="1F3864" w:themeColor="accent1" w:themeShade="80"/>
        </w:rPr>
      </w:pPr>
      <w:r w:rsidRPr="009959FB">
        <w:rPr>
          <w:rFonts w:ascii="Arial" w:hAnsi="Arial" w:cs="Arial"/>
          <w:b/>
          <w:bCs/>
          <w:color w:val="1F3864" w:themeColor="accent1" w:themeShade="80"/>
        </w:rPr>
        <w:lastRenderedPageBreak/>
        <w:t>The Student Experience</w:t>
      </w:r>
    </w:p>
    <w:p w14:paraId="0C6689DA" w14:textId="77777777" w:rsidR="007F7653" w:rsidRPr="000170EF" w:rsidRDefault="007F7653" w:rsidP="007F7653">
      <w:pPr>
        <w:jc w:val="both"/>
        <w:rPr>
          <w:rFonts w:ascii="Arial" w:hAnsi="Arial" w:cs="Arial"/>
        </w:rPr>
      </w:pPr>
      <w:r w:rsidRPr="000170EF">
        <w:rPr>
          <w:rFonts w:ascii="Arial" w:hAnsi="Arial" w:cs="Arial"/>
        </w:rPr>
        <w:t>Our School of Management student experience is central to our success and is a result of a holistic approach by professional services colleagues and academic faculty working together.</w:t>
      </w:r>
    </w:p>
    <w:p w14:paraId="54C330EF" w14:textId="736BDA90" w:rsidR="007F7653" w:rsidRPr="000170EF" w:rsidRDefault="007F7653" w:rsidP="007F7653">
      <w:pPr>
        <w:jc w:val="both"/>
        <w:rPr>
          <w:rFonts w:ascii="Arial" w:hAnsi="Arial" w:cs="Arial"/>
        </w:rPr>
      </w:pPr>
      <w:r w:rsidRPr="000170EF">
        <w:rPr>
          <w:rFonts w:ascii="Arial" w:hAnsi="Arial" w:cs="Arial"/>
        </w:rPr>
        <w:t xml:space="preserve">The disruption caused by the COVID-19 pandemic accelerated a trend that has seen the importance of student support from professional services colleagues </w:t>
      </w:r>
      <w:r w:rsidR="00EC431C">
        <w:rPr>
          <w:rFonts w:ascii="Arial" w:hAnsi="Arial" w:cs="Arial"/>
        </w:rPr>
        <w:t xml:space="preserve">move </w:t>
      </w:r>
      <w:r w:rsidRPr="000170EF">
        <w:rPr>
          <w:rFonts w:ascii="Arial" w:hAnsi="Arial" w:cs="Arial"/>
        </w:rPr>
        <w:t>to the foreground of the student experience.  This includes pastoral support, well-being, careers support and informational technology support.</w:t>
      </w:r>
    </w:p>
    <w:p w14:paraId="5F391844" w14:textId="166A0CA5" w:rsidR="007F7653" w:rsidRPr="000170EF" w:rsidRDefault="007F7653" w:rsidP="007F7653">
      <w:pPr>
        <w:jc w:val="both"/>
        <w:rPr>
          <w:rFonts w:ascii="Arial" w:hAnsi="Arial" w:cs="Arial"/>
        </w:rPr>
      </w:pPr>
      <w:r w:rsidRPr="000170EF">
        <w:rPr>
          <w:rFonts w:ascii="Arial" w:hAnsi="Arial" w:cs="Arial"/>
        </w:rPr>
        <w:t>We have an academic lead on ‘Student Engagement’ as well as a range of professional support colleagues, who have worked toward the construction of a ‘Student Engagement Strategy’</w:t>
      </w:r>
      <w:r w:rsidR="007657F1" w:rsidRPr="000170EF">
        <w:rPr>
          <w:rFonts w:ascii="Arial" w:hAnsi="Arial" w:cs="Arial"/>
        </w:rPr>
        <w:t xml:space="preserve"> published in 2020.</w:t>
      </w:r>
    </w:p>
    <w:p w14:paraId="2C64C192" w14:textId="7D301D98" w:rsidR="007F7653" w:rsidRPr="000170EF" w:rsidRDefault="007F7653" w:rsidP="007F7653">
      <w:pPr>
        <w:jc w:val="both"/>
        <w:rPr>
          <w:rFonts w:ascii="Arial" w:hAnsi="Arial" w:cs="Arial"/>
        </w:rPr>
      </w:pPr>
      <w:r w:rsidRPr="000170EF">
        <w:rPr>
          <w:rFonts w:ascii="Arial" w:hAnsi="Arial" w:cs="Arial"/>
        </w:rPr>
        <w:t>Key elements</w:t>
      </w:r>
      <w:r w:rsidR="007657F1" w:rsidRPr="000170EF">
        <w:rPr>
          <w:rFonts w:ascii="Arial" w:hAnsi="Arial" w:cs="Arial"/>
        </w:rPr>
        <w:t xml:space="preserve"> of this strategy are:</w:t>
      </w:r>
    </w:p>
    <w:p w14:paraId="3062C1DA" w14:textId="77777777" w:rsidR="007F7653" w:rsidRPr="000170EF" w:rsidRDefault="007F7653" w:rsidP="007F7653">
      <w:pPr>
        <w:pStyle w:val="ListParagraph"/>
        <w:numPr>
          <w:ilvl w:val="0"/>
          <w:numId w:val="20"/>
        </w:numPr>
        <w:jc w:val="both"/>
        <w:rPr>
          <w:rFonts w:ascii="Arial" w:hAnsi="Arial" w:cs="Arial"/>
        </w:rPr>
      </w:pPr>
      <w:r w:rsidRPr="000170EF">
        <w:rPr>
          <w:rFonts w:ascii="Arial" w:hAnsi="Arial" w:cs="Arial"/>
        </w:rPr>
        <w:t>Excellent student support networks available to students.</w:t>
      </w:r>
    </w:p>
    <w:p w14:paraId="57B38A6E" w14:textId="77777777" w:rsidR="007F7653" w:rsidRPr="000170EF" w:rsidRDefault="007F7653" w:rsidP="007F7653">
      <w:pPr>
        <w:pStyle w:val="ListParagraph"/>
        <w:numPr>
          <w:ilvl w:val="0"/>
          <w:numId w:val="20"/>
        </w:numPr>
        <w:jc w:val="both"/>
        <w:rPr>
          <w:rFonts w:ascii="Arial" w:hAnsi="Arial" w:cs="Arial"/>
        </w:rPr>
      </w:pPr>
      <w:r w:rsidRPr="000170EF">
        <w:rPr>
          <w:rFonts w:ascii="Arial" w:hAnsi="Arial" w:cs="Arial"/>
        </w:rPr>
        <w:t>Co-creation of the student learning environment.</w:t>
      </w:r>
    </w:p>
    <w:p w14:paraId="1DD28DAE" w14:textId="77777777" w:rsidR="007F7653" w:rsidRPr="000170EF" w:rsidRDefault="007F7653" w:rsidP="007F7653">
      <w:pPr>
        <w:pStyle w:val="ListParagraph"/>
        <w:numPr>
          <w:ilvl w:val="0"/>
          <w:numId w:val="20"/>
        </w:numPr>
        <w:jc w:val="both"/>
        <w:rPr>
          <w:rFonts w:ascii="Arial" w:hAnsi="Arial" w:cs="Arial"/>
        </w:rPr>
      </w:pPr>
      <w:r w:rsidRPr="000170EF">
        <w:rPr>
          <w:rFonts w:ascii="Arial" w:hAnsi="Arial" w:cs="Arial"/>
        </w:rPr>
        <w:t>A strong sense of community.</w:t>
      </w:r>
    </w:p>
    <w:p w14:paraId="31921F62" w14:textId="77777777" w:rsidR="007F7653" w:rsidRPr="000170EF" w:rsidRDefault="007F7653" w:rsidP="007F7653">
      <w:pPr>
        <w:pStyle w:val="ListParagraph"/>
        <w:numPr>
          <w:ilvl w:val="0"/>
          <w:numId w:val="20"/>
        </w:numPr>
        <w:jc w:val="both"/>
        <w:rPr>
          <w:rFonts w:ascii="Arial" w:hAnsi="Arial" w:cs="Arial"/>
        </w:rPr>
      </w:pPr>
      <w:r w:rsidRPr="000170EF">
        <w:rPr>
          <w:rFonts w:ascii="Arial" w:hAnsi="Arial" w:cs="Arial"/>
        </w:rPr>
        <w:t>An embedded employability ethos.</w:t>
      </w:r>
    </w:p>
    <w:p w14:paraId="75E435CF" w14:textId="00A27A9A" w:rsidR="007F7653" w:rsidRPr="000170EF" w:rsidRDefault="007F7653" w:rsidP="007F7653">
      <w:pPr>
        <w:pStyle w:val="ListParagraph"/>
        <w:numPr>
          <w:ilvl w:val="0"/>
          <w:numId w:val="20"/>
        </w:numPr>
        <w:jc w:val="both"/>
        <w:rPr>
          <w:rFonts w:ascii="Arial" w:hAnsi="Arial" w:cs="Arial"/>
        </w:rPr>
      </w:pPr>
      <w:r w:rsidRPr="000170EF">
        <w:rPr>
          <w:rFonts w:ascii="Arial" w:hAnsi="Arial" w:cs="Arial"/>
        </w:rPr>
        <w:t>Excellence in the provision of learning and teaching.</w:t>
      </w:r>
    </w:p>
    <w:p w14:paraId="4EF13FCF" w14:textId="77777777" w:rsidR="007F7653" w:rsidRPr="000170EF" w:rsidRDefault="007F7653" w:rsidP="007F7653">
      <w:pPr>
        <w:jc w:val="both"/>
        <w:rPr>
          <w:rFonts w:ascii="Arial" w:hAnsi="Arial" w:cs="Arial"/>
        </w:rPr>
      </w:pPr>
      <w:r w:rsidRPr="000170EF">
        <w:rPr>
          <w:rFonts w:ascii="Arial" w:hAnsi="Arial" w:cs="Arial"/>
        </w:rPr>
        <w:t>We want our students to think of themselves as professionals who will make the world a better place. Whether that is through setting up a new business, working on a social enterprise, volunteering in the community or adding value to an organisation. Our programmes encourage our students to think differently and pursue social as well as economic value.</w:t>
      </w:r>
    </w:p>
    <w:p w14:paraId="1829BA8C" w14:textId="77777777" w:rsidR="007F7653" w:rsidRPr="000170EF" w:rsidRDefault="007F7653" w:rsidP="007F7653">
      <w:pPr>
        <w:jc w:val="both"/>
        <w:rPr>
          <w:rFonts w:ascii="Arial" w:hAnsi="Arial" w:cs="Arial"/>
        </w:rPr>
      </w:pPr>
      <w:r w:rsidRPr="000170EF">
        <w:rPr>
          <w:rFonts w:ascii="Arial" w:hAnsi="Arial" w:cs="Arial"/>
        </w:rPr>
        <w:t>We enable students to co-create their experience with us.  For example, despite the School building being newly built in 2015, student feedback told us they needed more communal space and study space.  We worked with students to give them a strong voice in the redesign of our reception area, a student common room and the creation of a variety of innovative communal and study spaces on all floors of the building.</w:t>
      </w:r>
    </w:p>
    <w:p w14:paraId="13E6583E" w14:textId="77777777" w:rsidR="007F7653" w:rsidRPr="000170EF" w:rsidRDefault="007F7653" w:rsidP="007F7653">
      <w:pPr>
        <w:jc w:val="both"/>
        <w:rPr>
          <w:rFonts w:ascii="Arial" w:hAnsi="Arial" w:cs="Arial"/>
        </w:rPr>
      </w:pPr>
      <w:r w:rsidRPr="000170EF">
        <w:rPr>
          <w:rFonts w:ascii="Arial" w:hAnsi="Arial" w:cs="Arial"/>
        </w:rPr>
        <w:t>Student support in the School of Management has been an area of strength.  Highly experienced student support colleagues contribute to the student experience from the beginning of the student journey, from organising open days, and clearing visit days, through to pre-arrival communications and supporting student induction and ‘welcome week’.  Support professionals also link students through to the ‘student voice’ structure (student representatives), as well as to student community activities like societies and student events.</w:t>
      </w:r>
    </w:p>
    <w:p w14:paraId="46E99DF6" w14:textId="0633F4C7" w:rsidR="007F7653" w:rsidRPr="000170EF" w:rsidRDefault="003A27B5" w:rsidP="007F7653">
      <w:pPr>
        <w:jc w:val="both"/>
        <w:rPr>
          <w:rFonts w:ascii="Arial" w:hAnsi="Arial" w:cs="Arial"/>
        </w:rPr>
      </w:pPr>
      <w:r w:rsidRPr="000170EF">
        <w:rPr>
          <w:rFonts w:ascii="Arial" w:hAnsi="Arial" w:cs="Arial"/>
        </w:rPr>
        <w:t>Th</w:t>
      </w:r>
      <w:r w:rsidR="007F7653" w:rsidRPr="000170EF">
        <w:rPr>
          <w:rFonts w:ascii="Arial" w:hAnsi="Arial" w:cs="Arial"/>
        </w:rPr>
        <w:t>e School has a large team of employability professionals who support students through careers advice and the provision of placement opportunities.  They engage with students through a plethora of activities including; webinars, employer-led events, ‘business in the bay’ competitions, mock interviews, employability fairs and the provision of an ‘employability module’.  The team also works with academic staff to ensure employability skills are embedded throughout taught programmes, as well as linking with our E&amp;I academics.</w:t>
      </w:r>
    </w:p>
    <w:p w14:paraId="0B5DCD9F" w14:textId="77777777" w:rsidR="007F7653" w:rsidRPr="00AB1BFB" w:rsidRDefault="007F7653" w:rsidP="007F7653">
      <w:pPr>
        <w:jc w:val="both"/>
        <w:rPr>
          <w:rFonts w:ascii="Arial" w:hAnsi="Arial" w:cs="Arial"/>
        </w:rPr>
      </w:pPr>
      <w:r w:rsidRPr="000170EF">
        <w:rPr>
          <w:rFonts w:ascii="Arial" w:hAnsi="Arial" w:cs="Arial"/>
        </w:rPr>
        <w:t>We are proud of the difference our support teams make to the student experience at all points of their journey and this is recognised by the students.</w:t>
      </w:r>
    </w:p>
    <w:p w14:paraId="0F2DD7B6" w14:textId="77777777" w:rsidR="009959FB" w:rsidRPr="009959FB" w:rsidRDefault="009959FB">
      <w:pPr>
        <w:rPr>
          <w:rFonts w:ascii="Arial" w:hAnsi="Arial" w:cs="Arial"/>
        </w:rPr>
      </w:pPr>
    </w:p>
    <w:p w14:paraId="481DE91F" w14:textId="4B050E3F" w:rsidR="00B16A02" w:rsidRPr="00B16A02" w:rsidRDefault="00B16A02" w:rsidP="008B4B37">
      <w:pPr>
        <w:jc w:val="both"/>
        <w:rPr>
          <w:rFonts w:ascii="Arial" w:eastAsia="Times New Roman" w:hAnsi="Arial" w:cs="Arial"/>
          <w:b/>
          <w:bCs/>
          <w:color w:val="002060"/>
          <w:sz w:val="28"/>
          <w:szCs w:val="28"/>
          <w:lang w:eastAsia="en-GB"/>
        </w:rPr>
      </w:pPr>
      <w:r>
        <w:rPr>
          <w:rFonts w:ascii="Arial" w:hAnsi="Arial" w:cs="Arial"/>
          <w:highlight w:val="yellow"/>
        </w:rPr>
        <w:br w:type="page"/>
      </w:r>
      <w:r w:rsidR="00373DEF">
        <w:rPr>
          <w:rFonts w:ascii="Arial" w:eastAsia="Times New Roman" w:hAnsi="Arial" w:cs="Arial"/>
          <w:b/>
          <w:bCs/>
          <w:color w:val="002060"/>
          <w:sz w:val="28"/>
          <w:szCs w:val="28"/>
          <w:lang w:eastAsia="en-GB"/>
        </w:rPr>
        <w:lastRenderedPageBreak/>
        <w:t>Principle Four: R</w:t>
      </w:r>
      <w:r w:rsidRPr="00B16A02">
        <w:rPr>
          <w:rFonts w:ascii="Arial" w:eastAsia="Times New Roman" w:hAnsi="Arial" w:cs="Arial"/>
          <w:b/>
          <w:bCs/>
          <w:color w:val="002060"/>
          <w:sz w:val="28"/>
          <w:szCs w:val="28"/>
          <w:lang w:eastAsia="en-GB"/>
        </w:rPr>
        <w:t>esearch</w:t>
      </w:r>
    </w:p>
    <w:p w14:paraId="3881989C" w14:textId="3B9DD71A" w:rsidR="000170EF" w:rsidRDefault="00B16A02" w:rsidP="008B4B37">
      <w:pPr>
        <w:jc w:val="both"/>
        <w:rPr>
          <w:rFonts w:ascii="Arial" w:hAnsi="Arial" w:cs="Arial"/>
          <w:color w:val="404040" w:themeColor="text1" w:themeTint="BF"/>
        </w:rPr>
      </w:pPr>
      <w:r w:rsidRPr="00B16A02">
        <w:rPr>
          <w:rFonts w:ascii="Arial" w:hAnsi="Arial" w:cs="Arial"/>
          <w:color w:val="404040" w:themeColor="text1" w:themeTint="BF"/>
        </w:rPr>
        <w:t xml:space="preserve">The research strategy has pledged to focus on climate change, as well as other areas covered by the SDGs, such as income inequality, wellbeing and justice.  </w:t>
      </w:r>
      <w:r w:rsidR="000170EF">
        <w:rPr>
          <w:rFonts w:ascii="Arial" w:hAnsi="Arial" w:cs="Arial"/>
          <w:color w:val="404040" w:themeColor="text1" w:themeTint="BF"/>
        </w:rPr>
        <w:t>Please see Appendix Three for selected publications related to the sustainable development goals.</w:t>
      </w:r>
    </w:p>
    <w:p w14:paraId="3E851EEE" w14:textId="0BC8FC3E" w:rsidR="00B16A02" w:rsidRPr="00B16A02" w:rsidRDefault="00B16A02" w:rsidP="008B4B37">
      <w:pPr>
        <w:jc w:val="both"/>
        <w:rPr>
          <w:rFonts w:ascii="Arial" w:hAnsi="Arial" w:cs="Arial"/>
          <w:color w:val="404040" w:themeColor="text1" w:themeTint="BF"/>
        </w:rPr>
      </w:pPr>
      <w:r w:rsidRPr="00B16A02">
        <w:rPr>
          <w:rFonts w:ascii="Arial" w:hAnsi="Arial" w:cs="Arial"/>
          <w:color w:val="404040" w:themeColor="text1" w:themeTint="BF"/>
        </w:rPr>
        <w:t>Existing activity will continue to be supported so that developments in learning and teaching can be truly ‘research led’ in the following areas:</w:t>
      </w:r>
    </w:p>
    <w:p w14:paraId="1400740B" w14:textId="77777777" w:rsidR="00B16A02" w:rsidRPr="00B16A02" w:rsidRDefault="00B16A02" w:rsidP="008B4B37">
      <w:pPr>
        <w:pStyle w:val="ListParagraph"/>
        <w:numPr>
          <w:ilvl w:val="0"/>
          <w:numId w:val="8"/>
        </w:numPr>
        <w:spacing w:before="100" w:after="200"/>
        <w:jc w:val="both"/>
        <w:rPr>
          <w:rFonts w:ascii="Arial" w:hAnsi="Arial" w:cs="Arial"/>
          <w:color w:val="404040" w:themeColor="text1" w:themeTint="BF"/>
        </w:rPr>
      </w:pPr>
      <w:r w:rsidRPr="00B16A02">
        <w:rPr>
          <w:rFonts w:ascii="Arial" w:hAnsi="Arial" w:cs="Arial"/>
          <w:color w:val="404040" w:themeColor="text1" w:themeTint="BF"/>
        </w:rPr>
        <w:t xml:space="preserve">Circular economy. </w:t>
      </w:r>
    </w:p>
    <w:p w14:paraId="70708CD4" w14:textId="77777777" w:rsidR="00B16A02" w:rsidRPr="00B16A02" w:rsidRDefault="00B16A02" w:rsidP="008B4B37">
      <w:pPr>
        <w:pStyle w:val="ListParagraph"/>
        <w:numPr>
          <w:ilvl w:val="0"/>
          <w:numId w:val="8"/>
        </w:numPr>
        <w:spacing w:before="100" w:after="200"/>
        <w:jc w:val="both"/>
        <w:rPr>
          <w:rFonts w:ascii="Arial" w:hAnsi="Arial" w:cs="Arial"/>
          <w:color w:val="404040" w:themeColor="text1" w:themeTint="BF"/>
        </w:rPr>
      </w:pPr>
      <w:r w:rsidRPr="00B16A02">
        <w:rPr>
          <w:rFonts w:ascii="Arial" w:hAnsi="Arial" w:cs="Arial"/>
          <w:color w:val="404040" w:themeColor="text1" w:themeTint="BF"/>
        </w:rPr>
        <w:t>Sustainable finance and reporting.</w:t>
      </w:r>
    </w:p>
    <w:p w14:paraId="28D7A21E" w14:textId="77777777" w:rsidR="00B16A02" w:rsidRPr="00B16A02" w:rsidRDefault="00B16A02" w:rsidP="008B4B37">
      <w:pPr>
        <w:pStyle w:val="ListParagraph"/>
        <w:numPr>
          <w:ilvl w:val="0"/>
          <w:numId w:val="8"/>
        </w:numPr>
        <w:spacing w:before="100" w:after="200"/>
        <w:jc w:val="both"/>
        <w:rPr>
          <w:rFonts w:ascii="Arial" w:hAnsi="Arial" w:cs="Arial"/>
          <w:color w:val="404040" w:themeColor="text1" w:themeTint="BF"/>
        </w:rPr>
      </w:pPr>
      <w:r w:rsidRPr="00B16A02">
        <w:rPr>
          <w:rFonts w:ascii="Arial" w:hAnsi="Arial" w:cs="Arial"/>
          <w:color w:val="404040" w:themeColor="text1" w:themeTint="BF"/>
        </w:rPr>
        <w:t xml:space="preserve">Small business social responsibility. </w:t>
      </w:r>
    </w:p>
    <w:p w14:paraId="73733189" w14:textId="77777777" w:rsidR="00B16A02" w:rsidRPr="00B16A02" w:rsidRDefault="00B16A02" w:rsidP="008B4B37">
      <w:pPr>
        <w:pStyle w:val="ListParagraph"/>
        <w:numPr>
          <w:ilvl w:val="0"/>
          <w:numId w:val="8"/>
        </w:numPr>
        <w:spacing w:before="100" w:after="200"/>
        <w:jc w:val="both"/>
        <w:rPr>
          <w:rFonts w:ascii="Arial" w:hAnsi="Arial" w:cs="Arial"/>
          <w:color w:val="404040" w:themeColor="text1" w:themeTint="BF"/>
        </w:rPr>
      </w:pPr>
      <w:r w:rsidRPr="00B16A02">
        <w:rPr>
          <w:rFonts w:ascii="Arial" w:hAnsi="Arial" w:cs="Arial"/>
          <w:color w:val="404040" w:themeColor="text1" w:themeTint="BF"/>
        </w:rPr>
        <w:t xml:space="preserve">Corporate sustainability strategies. </w:t>
      </w:r>
    </w:p>
    <w:p w14:paraId="25405067" w14:textId="77777777" w:rsidR="00B16A02" w:rsidRPr="00B16A02" w:rsidRDefault="00B16A02" w:rsidP="008B4B37">
      <w:pPr>
        <w:pStyle w:val="ListParagraph"/>
        <w:numPr>
          <w:ilvl w:val="0"/>
          <w:numId w:val="8"/>
        </w:numPr>
        <w:spacing w:before="100" w:after="200"/>
        <w:jc w:val="both"/>
        <w:rPr>
          <w:rFonts w:ascii="Arial" w:hAnsi="Arial" w:cs="Arial"/>
          <w:color w:val="404040" w:themeColor="text1" w:themeTint="BF"/>
        </w:rPr>
      </w:pPr>
      <w:r w:rsidRPr="00B16A02">
        <w:rPr>
          <w:rFonts w:ascii="Arial" w:hAnsi="Arial" w:cs="Arial"/>
          <w:color w:val="404040" w:themeColor="text1" w:themeTint="BF"/>
        </w:rPr>
        <w:t xml:space="preserve">Environmental standards.  </w:t>
      </w:r>
    </w:p>
    <w:p w14:paraId="2F594E2B" w14:textId="332DAA43" w:rsidR="00B16A02" w:rsidRDefault="00B16A02" w:rsidP="008B4B37">
      <w:pPr>
        <w:jc w:val="both"/>
        <w:rPr>
          <w:rFonts w:ascii="Arial" w:hAnsi="Arial" w:cs="Arial"/>
          <w:color w:val="404040" w:themeColor="text1" w:themeTint="BF"/>
        </w:rPr>
      </w:pPr>
      <w:r w:rsidRPr="00B16A02">
        <w:rPr>
          <w:rFonts w:ascii="Arial" w:hAnsi="Arial" w:cs="Arial"/>
          <w:color w:val="404040" w:themeColor="text1" w:themeTint="BF"/>
        </w:rPr>
        <w:t>Collaborations are being established internally and externally to position the School within the wider University landscape.</w:t>
      </w:r>
    </w:p>
    <w:p w14:paraId="10189DCB" w14:textId="0B0BAF57" w:rsidR="00B16A02" w:rsidRPr="00B16A02" w:rsidRDefault="00B16A02" w:rsidP="008B4B37">
      <w:pPr>
        <w:jc w:val="both"/>
        <w:rPr>
          <w:rFonts w:ascii="Arial" w:hAnsi="Arial" w:cs="Arial"/>
          <w:color w:val="404040" w:themeColor="text1" w:themeTint="BF"/>
        </w:rPr>
      </w:pPr>
      <w:r w:rsidRPr="00B16A02">
        <w:rPr>
          <w:rFonts w:ascii="Arial" w:hAnsi="Arial" w:cs="Arial"/>
          <w:color w:val="404040" w:themeColor="text1" w:themeTint="BF"/>
        </w:rPr>
        <w:t>The existing research centres are listed at the end of this section.  However, a new ‘community of interest’ is being established in the summer of 2022 to act as a focal point for colleagues interested in research, scholarship and teaching in the area of sustainability.</w:t>
      </w:r>
      <w:r w:rsidR="00230AFB">
        <w:rPr>
          <w:rFonts w:ascii="Arial" w:hAnsi="Arial" w:cs="Arial"/>
          <w:color w:val="404040" w:themeColor="text1" w:themeTint="BF"/>
        </w:rPr>
        <w:t xml:space="preserve">  This will deliberately seek to link research to </w:t>
      </w:r>
      <w:r w:rsidR="008B4B37">
        <w:rPr>
          <w:rFonts w:ascii="Arial" w:hAnsi="Arial" w:cs="Arial"/>
          <w:color w:val="404040" w:themeColor="text1" w:themeTint="BF"/>
        </w:rPr>
        <w:t>learning and teaching and will remain an open community.</w:t>
      </w:r>
    </w:p>
    <w:p w14:paraId="1B6A23E1" w14:textId="77777777" w:rsidR="00B16A02" w:rsidRPr="00B16A02" w:rsidRDefault="00B16A02" w:rsidP="008B4B37">
      <w:pPr>
        <w:jc w:val="both"/>
        <w:rPr>
          <w:rFonts w:ascii="Arial" w:hAnsi="Arial" w:cs="Arial"/>
          <w:color w:val="404040" w:themeColor="text1" w:themeTint="BF"/>
        </w:rPr>
      </w:pPr>
      <w:r w:rsidRPr="00B16A02">
        <w:rPr>
          <w:rFonts w:ascii="Arial" w:hAnsi="Arial" w:cs="Arial"/>
          <w:color w:val="404040" w:themeColor="text1" w:themeTint="BF"/>
        </w:rPr>
        <w:t>The research strategy of the school, and the research centres are guided by the research priorities of the university.  These are set out below.  Those that align most closely to UN PRME are in bold.</w:t>
      </w:r>
    </w:p>
    <w:p w14:paraId="51EF2BE1" w14:textId="77777777" w:rsidR="00291E52" w:rsidRDefault="00291E52" w:rsidP="008B4B37">
      <w:pPr>
        <w:pStyle w:val="ListParagraph"/>
        <w:numPr>
          <w:ilvl w:val="0"/>
          <w:numId w:val="15"/>
        </w:numPr>
        <w:spacing w:before="100" w:after="200"/>
        <w:jc w:val="both"/>
        <w:rPr>
          <w:rFonts w:ascii="Arial" w:hAnsi="Arial" w:cs="Arial"/>
          <w:b/>
          <w:bCs/>
        </w:rPr>
        <w:sectPr w:rsidR="00291E52" w:rsidSect="00554523">
          <w:headerReference w:type="default" r:id="rId28"/>
          <w:footerReference w:type="default" r:id="rId29"/>
          <w:pgSz w:w="11906" w:h="16838"/>
          <w:pgMar w:top="1440" w:right="991" w:bottom="1440" w:left="851" w:header="708" w:footer="708" w:gutter="0"/>
          <w:cols w:space="708"/>
          <w:docGrid w:linePitch="360"/>
        </w:sectPr>
      </w:pPr>
    </w:p>
    <w:p w14:paraId="5F7338F8" w14:textId="77777777" w:rsidR="00B16A02" w:rsidRPr="00B16A02" w:rsidRDefault="00B16A02" w:rsidP="008B4B37">
      <w:pPr>
        <w:pStyle w:val="ListParagraph"/>
        <w:numPr>
          <w:ilvl w:val="0"/>
          <w:numId w:val="15"/>
        </w:numPr>
        <w:spacing w:before="100" w:after="200"/>
        <w:jc w:val="both"/>
        <w:rPr>
          <w:rFonts w:ascii="Arial" w:hAnsi="Arial" w:cs="Arial"/>
          <w:b/>
          <w:bCs/>
        </w:rPr>
      </w:pPr>
      <w:r w:rsidRPr="00B16A02">
        <w:rPr>
          <w:rFonts w:ascii="Arial" w:hAnsi="Arial" w:cs="Arial"/>
          <w:b/>
          <w:bCs/>
        </w:rPr>
        <w:t>sustainable futures and the environment</w:t>
      </w:r>
    </w:p>
    <w:p w14:paraId="625D60F4" w14:textId="77777777" w:rsidR="00B16A02" w:rsidRPr="00B16A02" w:rsidRDefault="00B16A02" w:rsidP="008B4B37">
      <w:pPr>
        <w:pStyle w:val="ListParagraph"/>
        <w:numPr>
          <w:ilvl w:val="0"/>
          <w:numId w:val="15"/>
        </w:numPr>
        <w:spacing w:before="100" w:after="200"/>
        <w:jc w:val="both"/>
        <w:rPr>
          <w:rFonts w:ascii="Arial" w:hAnsi="Arial" w:cs="Arial"/>
          <w:b/>
          <w:bCs/>
        </w:rPr>
      </w:pPr>
      <w:r w:rsidRPr="00B16A02">
        <w:rPr>
          <w:rFonts w:ascii="Arial" w:hAnsi="Arial" w:cs="Arial"/>
          <w:b/>
          <w:bCs/>
        </w:rPr>
        <w:t>health innovation</w:t>
      </w:r>
    </w:p>
    <w:p w14:paraId="335D48D5" w14:textId="77777777" w:rsidR="00B16A02" w:rsidRPr="00B16A02" w:rsidRDefault="00B16A02" w:rsidP="008B4B37">
      <w:pPr>
        <w:pStyle w:val="ListParagraph"/>
        <w:numPr>
          <w:ilvl w:val="0"/>
          <w:numId w:val="15"/>
        </w:numPr>
        <w:spacing w:before="100" w:after="200"/>
        <w:jc w:val="both"/>
        <w:rPr>
          <w:rFonts w:ascii="Arial" w:hAnsi="Arial" w:cs="Arial"/>
          <w:b/>
          <w:bCs/>
        </w:rPr>
      </w:pPr>
      <w:r w:rsidRPr="00B16A02">
        <w:rPr>
          <w:rFonts w:ascii="Arial" w:hAnsi="Arial" w:cs="Arial"/>
          <w:b/>
          <w:bCs/>
        </w:rPr>
        <w:t>digital futures</w:t>
      </w:r>
    </w:p>
    <w:p w14:paraId="1CBFE534" w14:textId="77777777" w:rsidR="00B16A02" w:rsidRPr="00B16A02" w:rsidRDefault="00B16A02" w:rsidP="008B4B37">
      <w:pPr>
        <w:pStyle w:val="ListParagraph"/>
        <w:numPr>
          <w:ilvl w:val="0"/>
          <w:numId w:val="15"/>
        </w:numPr>
        <w:spacing w:before="100" w:after="200"/>
        <w:jc w:val="both"/>
        <w:rPr>
          <w:rFonts w:ascii="Arial" w:hAnsi="Arial" w:cs="Arial"/>
          <w:b/>
          <w:bCs/>
        </w:rPr>
      </w:pPr>
      <w:r w:rsidRPr="00B16A02">
        <w:rPr>
          <w:rFonts w:ascii="Arial" w:hAnsi="Arial" w:cs="Arial"/>
          <w:b/>
          <w:bCs/>
        </w:rPr>
        <w:t>justice and equality</w:t>
      </w:r>
    </w:p>
    <w:p w14:paraId="08C8BCDB" w14:textId="77777777" w:rsidR="00B16A02" w:rsidRPr="00B16A02" w:rsidRDefault="00B16A02" w:rsidP="008B4B37">
      <w:pPr>
        <w:pStyle w:val="ListParagraph"/>
        <w:numPr>
          <w:ilvl w:val="0"/>
          <w:numId w:val="15"/>
        </w:numPr>
        <w:spacing w:before="100" w:after="200"/>
        <w:jc w:val="both"/>
        <w:rPr>
          <w:rFonts w:ascii="Arial" w:hAnsi="Arial" w:cs="Arial"/>
        </w:rPr>
      </w:pPr>
      <w:r w:rsidRPr="00B16A02">
        <w:rPr>
          <w:rFonts w:ascii="Arial" w:hAnsi="Arial" w:cs="Arial"/>
        </w:rPr>
        <w:t>smart manufacturing</w:t>
      </w:r>
    </w:p>
    <w:p w14:paraId="1801E38B" w14:textId="77777777" w:rsidR="00B16A02" w:rsidRPr="00B16A02" w:rsidRDefault="00B16A02" w:rsidP="008B4B37">
      <w:pPr>
        <w:pStyle w:val="ListParagraph"/>
        <w:numPr>
          <w:ilvl w:val="0"/>
          <w:numId w:val="15"/>
        </w:numPr>
        <w:spacing w:before="100" w:after="200"/>
        <w:jc w:val="both"/>
        <w:rPr>
          <w:rFonts w:ascii="Arial" w:hAnsi="Arial" w:cs="Arial"/>
        </w:rPr>
      </w:pPr>
      <w:r w:rsidRPr="00B16A02">
        <w:rPr>
          <w:rFonts w:ascii="Arial" w:hAnsi="Arial" w:cs="Arial"/>
          <w:b/>
          <w:bCs/>
        </w:rPr>
        <w:t>culture</w:t>
      </w:r>
      <w:r w:rsidRPr="00B16A02">
        <w:rPr>
          <w:rFonts w:ascii="Arial" w:hAnsi="Arial" w:cs="Arial"/>
        </w:rPr>
        <w:t>, communication</w:t>
      </w:r>
    </w:p>
    <w:p w14:paraId="1B831800" w14:textId="77777777" w:rsidR="00B16A02" w:rsidRPr="00B16A02" w:rsidRDefault="00B16A02" w:rsidP="008B4B37">
      <w:pPr>
        <w:pStyle w:val="ListParagraph"/>
        <w:numPr>
          <w:ilvl w:val="0"/>
          <w:numId w:val="15"/>
        </w:numPr>
        <w:spacing w:before="100" w:after="200"/>
        <w:jc w:val="both"/>
        <w:rPr>
          <w:rFonts w:ascii="Arial" w:hAnsi="Arial" w:cs="Arial"/>
        </w:rPr>
      </w:pPr>
      <w:r w:rsidRPr="00B16A02">
        <w:rPr>
          <w:rFonts w:ascii="Arial" w:hAnsi="Arial" w:cs="Arial"/>
          <w:b/>
          <w:bCs/>
        </w:rPr>
        <w:t>heritage</w:t>
      </w:r>
      <w:r w:rsidRPr="00B16A02">
        <w:rPr>
          <w:rFonts w:ascii="Arial" w:hAnsi="Arial" w:cs="Arial"/>
        </w:rPr>
        <w:t>, steel innovation.</w:t>
      </w:r>
    </w:p>
    <w:p w14:paraId="0F3C7CF0" w14:textId="77777777" w:rsidR="00291E52" w:rsidRDefault="00291E52" w:rsidP="008B4B37">
      <w:pPr>
        <w:jc w:val="both"/>
        <w:rPr>
          <w:rFonts w:ascii="Arial" w:hAnsi="Arial" w:cs="Arial"/>
        </w:rPr>
        <w:sectPr w:rsidR="00291E52" w:rsidSect="00291E52">
          <w:type w:val="continuous"/>
          <w:pgSz w:w="11906" w:h="16838"/>
          <w:pgMar w:top="1440" w:right="991" w:bottom="1440" w:left="851" w:header="708" w:footer="708" w:gutter="0"/>
          <w:cols w:num="2" w:space="708"/>
          <w:docGrid w:linePitch="360"/>
        </w:sectPr>
      </w:pPr>
    </w:p>
    <w:p w14:paraId="1E91BADD" w14:textId="77777777" w:rsidR="00B16A02" w:rsidRPr="00C30751" w:rsidRDefault="00B16A02" w:rsidP="008B4B37">
      <w:pPr>
        <w:jc w:val="both"/>
        <w:rPr>
          <w:rFonts w:ascii="Arial" w:hAnsi="Arial" w:cs="Arial"/>
          <w:color w:val="404040" w:themeColor="text1" w:themeTint="BF"/>
        </w:rPr>
      </w:pPr>
      <w:r w:rsidRPr="00C30751">
        <w:rPr>
          <w:rFonts w:ascii="Arial" w:hAnsi="Arial" w:cs="Arial"/>
          <w:color w:val="404040" w:themeColor="text1" w:themeTint="BF"/>
        </w:rPr>
        <w:t>While the School expects to collaborate on aspects of all of these University priority areas, some will necessarily attract more focus, based on our capabilities and available expertise.  The areas in bold type above are those aligned with UN PRME where the school has existing or developing research expertise.</w:t>
      </w:r>
    </w:p>
    <w:p w14:paraId="57BA6230" w14:textId="483EF0BF" w:rsidR="00B16A02" w:rsidRPr="00C30751" w:rsidRDefault="00B16A02" w:rsidP="008B4B37">
      <w:pPr>
        <w:jc w:val="both"/>
        <w:rPr>
          <w:rFonts w:ascii="Arial" w:hAnsi="Arial" w:cs="Arial"/>
          <w:color w:val="404040" w:themeColor="text1" w:themeTint="BF"/>
        </w:rPr>
      </w:pPr>
      <w:r w:rsidRPr="00C30751">
        <w:rPr>
          <w:rFonts w:ascii="Arial" w:hAnsi="Arial" w:cs="Arial"/>
          <w:color w:val="404040" w:themeColor="text1" w:themeTint="BF"/>
        </w:rPr>
        <w:t xml:space="preserve">From 2021, the School has been part of a wider faculty, made up of the School of Social Sciences, the School of </w:t>
      </w:r>
      <w:r w:rsidR="00291E52" w:rsidRPr="00C30751">
        <w:rPr>
          <w:rFonts w:ascii="Arial" w:hAnsi="Arial" w:cs="Arial"/>
          <w:color w:val="404040" w:themeColor="text1" w:themeTint="BF"/>
        </w:rPr>
        <w:t xml:space="preserve">Culture and </w:t>
      </w:r>
      <w:r w:rsidRPr="00C30751">
        <w:rPr>
          <w:rFonts w:ascii="Arial" w:hAnsi="Arial" w:cs="Arial"/>
          <w:color w:val="404040" w:themeColor="text1" w:themeTint="BF"/>
        </w:rPr>
        <w:t xml:space="preserve">Communication and the Hillary Rodham-Clinton School of Law.  This </w:t>
      </w:r>
      <w:r w:rsidR="000A0E13">
        <w:rPr>
          <w:rFonts w:ascii="Arial" w:hAnsi="Arial" w:cs="Arial"/>
          <w:color w:val="404040" w:themeColor="text1" w:themeTint="BF"/>
        </w:rPr>
        <w:t>opens</w:t>
      </w:r>
      <w:r w:rsidRPr="00C30751">
        <w:rPr>
          <w:rFonts w:ascii="Arial" w:hAnsi="Arial" w:cs="Arial"/>
          <w:color w:val="404040" w:themeColor="text1" w:themeTint="BF"/>
        </w:rPr>
        <w:t xml:space="preserve"> opportunities for collaborative activities, expanding our research scope.</w:t>
      </w:r>
    </w:p>
    <w:p w14:paraId="2455A43B" w14:textId="77777777" w:rsidR="00B16A02" w:rsidRPr="00C30751" w:rsidRDefault="00B16A02" w:rsidP="008B4B37">
      <w:pPr>
        <w:pStyle w:val="xmsolistparagraph"/>
        <w:jc w:val="both"/>
        <w:rPr>
          <w:rFonts w:ascii="Arial" w:eastAsiaTheme="minorHAnsi" w:hAnsi="Arial" w:cs="Arial"/>
          <w:color w:val="404040" w:themeColor="text1" w:themeTint="BF"/>
          <w:sz w:val="22"/>
          <w:szCs w:val="22"/>
          <w:lang w:eastAsia="en-US"/>
        </w:rPr>
      </w:pPr>
      <w:r w:rsidRPr="00C30751">
        <w:rPr>
          <w:rFonts w:ascii="Arial" w:eastAsiaTheme="minorHAnsi" w:hAnsi="Arial" w:cs="Arial"/>
          <w:color w:val="404040" w:themeColor="text1" w:themeTint="BF"/>
          <w:sz w:val="22"/>
          <w:szCs w:val="22"/>
          <w:lang w:eastAsia="en-US"/>
        </w:rPr>
        <w:t>Alongside the established research at the School, recent developments in our strategic environment have led to the emergence of four overarching themes that several of the School’s subject groups have developed interest in from both a research and a learning and teaching perspective.  These themes are:</w:t>
      </w:r>
    </w:p>
    <w:p w14:paraId="048A2848" w14:textId="77777777" w:rsidR="00B16A02" w:rsidRPr="00C30751" w:rsidRDefault="00B16A02" w:rsidP="008B4B37">
      <w:pPr>
        <w:pStyle w:val="ListParagraph"/>
        <w:numPr>
          <w:ilvl w:val="0"/>
          <w:numId w:val="24"/>
        </w:numPr>
        <w:ind w:left="426"/>
        <w:jc w:val="both"/>
        <w:rPr>
          <w:rFonts w:ascii="Arial" w:hAnsi="Arial" w:cs="Arial"/>
          <w:color w:val="404040" w:themeColor="text1" w:themeTint="BF"/>
        </w:rPr>
      </w:pPr>
      <w:r w:rsidRPr="00C30751">
        <w:rPr>
          <w:rFonts w:ascii="Arial" w:hAnsi="Arial" w:cs="Arial"/>
          <w:color w:val="404040" w:themeColor="text1" w:themeTint="BF"/>
        </w:rPr>
        <w:t xml:space="preserve">Firstly, sustainability and responses to the climate crisis.  This is aligned to the University priorities and commitments, as well as several emerging themes in the School.  </w:t>
      </w:r>
    </w:p>
    <w:p w14:paraId="4337F227" w14:textId="77777777" w:rsidR="00B16A02" w:rsidRPr="00C30751" w:rsidRDefault="00B16A02" w:rsidP="008B4B37">
      <w:pPr>
        <w:pStyle w:val="ListParagraph"/>
        <w:numPr>
          <w:ilvl w:val="0"/>
          <w:numId w:val="24"/>
        </w:numPr>
        <w:ind w:left="426"/>
        <w:jc w:val="both"/>
        <w:rPr>
          <w:rFonts w:ascii="Arial" w:hAnsi="Arial" w:cs="Arial"/>
          <w:color w:val="404040" w:themeColor="text1" w:themeTint="BF"/>
        </w:rPr>
      </w:pPr>
      <w:r w:rsidRPr="00C30751">
        <w:rPr>
          <w:rFonts w:ascii="Arial" w:hAnsi="Arial" w:cs="Arial"/>
          <w:color w:val="404040" w:themeColor="text1" w:themeTint="BF"/>
        </w:rPr>
        <w:t xml:space="preserve">Secondly, a related interest is emerging in questioning ‘business as usual’.  This is from a broadly critical perspective and draws on existing interests in ethical and responsible business.  </w:t>
      </w:r>
    </w:p>
    <w:p w14:paraId="54518B26" w14:textId="77777777" w:rsidR="00B16A02" w:rsidRPr="00C30751" w:rsidRDefault="00B16A02" w:rsidP="008B4B37">
      <w:pPr>
        <w:pStyle w:val="ListParagraph"/>
        <w:numPr>
          <w:ilvl w:val="0"/>
          <w:numId w:val="24"/>
        </w:numPr>
        <w:ind w:left="426"/>
        <w:jc w:val="both"/>
        <w:rPr>
          <w:rFonts w:ascii="Arial" w:hAnsi="Arial" w:cs="Arial"/>
          <w:color w:val="404040" w:themeColor="text1" w:themeTint="BF"/>
        </w:rPr>
      </w:pPr>
      <w:r w:rsidRPr="00C30751">
        <w:rPr>
          <w:rFonts w:ascii="Arial" w:hAnsi="Arial" w:cs="Arial"/>
          <w:color w:val="404040" w:themeColor="text1" w:themeTint="BF"/>
        </w:rPr>
        <w:t>Thirdly, the future of work and employment is an increasingly significant area of research, encompassing remote working, precarity of employment and flexible working, among other themes.</w:t>
      </w:r>
    </w:p>
    <w:p w14:paraId="5754077F" w14:textId="1ED40D49" w:rsidR="00B16A02" w:rsidRDefault="00B16A02" w:rsidP="008B4B37">
      <w:pPr>
        <w:pStyle w:val="ListParagraph"/>
        <w:numPr>
          <w:ilvl w:val="0"/>
          <w:numId w:val="24"/>
        </w:numPr>
        <w:ind w:left="426"/>
        <w:jc w:val="both"/>
        <w:rPr>
          <w:rFonts w:ascii="Arial" w:hAnsi="Arial" w:cs="Arial"/>
          <w:color w:val="404040" w:themeColor="text1" w:themeTint="BF"/>
        </w:rPr>
      </w:pPr>
      <w:r w:rsidRPr="00C30751">
        <w:rPr>
          <w:rFonts w:ascii="Arial" w:hAnsi="Arial" w:cs="Arial"/>
          <w:color w:val="404040" w:themeColor="text1" w:themeTint="BF"/>
        </w:rPr>
        <w:t>Finally, there is a broad interest in, and an awareness of, the importance of digital futures and data analytics.  There are ethical elements such as digital inclusion, which relates to aspects of individual and societal wellbeing</w:t>
      </w:r>
    </w:p>
    <w:p w14:paraId="4E1781DE" w14:textId="77777777" w:rsidR="008A603A" w:rsidRPr="00C30751" w:rsidRDefault="008A603A" w:rsidP="008B4B37">
      <w:pPr>
        <w:pStyle w:val="ListParagraph"/>
        <w:ind w:left="426"/>
        <w:jc w:val="both"/>
        <w:rPr>
          <w:rFonts w:ascii="Arial" w:hAnsi="Arial" w:cs="Arial"/>
          <w:color w:val="404040" w:themeColor="text1" w:themeTint="BF"/>
        </w:rPr>
      </w:pPr>
    </w:p>
    <w:tbl>
      <w:tblPr>
        <w:tblStyle w:val="TableGrid"/>
        <w:tblW w:w="5020" w:type="pct"/>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526"/>
        <w:gridCol w:w="2526"/>
        <w:gridCol w:w="2526"/>
        <w:gridCol w:w="2526"/>
      </w:tblGrid>
      <w:tr w:rsidR="00647A02" w:rsidRPr="004A0441" w14:paraId="1E2B32AB" w14:textId="77777777" w:rsidTr="00291E52">
        <w:tc>
          <w:tcPr>
            <w:tcW w:w="5000" w:type="pct"/>
            <w:gridSpan w:val="4"/>
            <w:shd w:val="clear" w:color="auto" w:fill="FFFFFF" w:themeFill="background1"/>
          </w:tcPr>
          <w:p w14:paraId="5540ACC8" w14:textId="77777777" w:rsidR="00647A02" w:rsidRPr="004A0441" w:rsidRDefault="00F86A49" w:rsidP="00DD4019">
            <w:pPr>
              <w:rPr>
                <w:rFonts w:ascii="Arial" w:eastAsia="Times New Roman" w:hAnsi="Arial" w:cs="Arial"/>
                <w:b/>
                <w:bCs/>
                <w:color w:val="2F5496" w:themeColor="accent1" w:themeShade="BF"/>
                <w:lang w:eastAsia="en-GB"/>
              </w:rPr>
            </w:pPr>
            <w:r w:rsidRPr="004A0441">
              <w:rPr>
                <w:rFonts w:ascii="Arial" w:eastAsia="Times New Roman" w:hAnsi="Arial" w:cs="Arial"/>
                <w:b/>
                <w:bCs/>
                <w:color w:val="2F5496" w:themeColor="accent1" w:themeShade="BF"/>
                <w:lang w:eastAsia="en-GB"/>
              </w:rPr>
              <w:lastRenderedPageBreak/>
              <w:t xml:space="preserve">Existing </w:t>
            </w:r>
            <w:r w:rsidR="00647A02" w:rsidRPr="004A0441">
              <w:rPr>
                <w:rFonts w:ascii="Arial" w:eastAsia="Times New Roman" w:hAnsi="Arial" w:cs="Arial"/>
                <w:b/>
                <w:bCs/>
                <w:color w:val="2F5496" w:themeColor="accent1" w:themeShade="BF"/>
                <w:lang w:eastAsia="en-GB"/>
              </w:rPr>
              <w:t>Research Centres</w:t>
            </w:r>
          </w:p>
          <w:p w14:paraId="2D31692C" w14:textId="77777777" w:rsidR="004A0441" w:rsidRPr="004A0441" w:rsidRDefault="004A0441" w:rsidP="00DD4019">
            <w:pPr>
              <w:rPr>
                <w:rFonts w:ascii="Arial" w:eastAsia="Times New Roman" w:hAnsi="Arial" w:cs="Arial"/>
                <w:b/>
                <w:bCs/>
                <w:color w:val="2F5496" w:themeColor="accent1" w:themeShade="BF"/>
                <w:lang w:eastAsia="en-GB"/>
              </w:rPr>
            </w:pPr>
          </w:p>
          <w:p w14:paraId="79894C01" w14:textId="77777777" w:rsidR="004A0441" w:rsidRDefault="004A0441" w:rsidP="00DD4019">
            <w:pPr>
              <w:rPr>
                <w:rFonts w:ascii="Arial" w:eastAsia="Times New Roman" w:hAnsi="Arial" w:cs="Arial"/>
                <w:color w:val="404040" w:themeColor="text1" w:themeTint="BF"/>
                <w:sz w:val="20"/>
                <w:szCs w:val="20"/>
                <w:lang w:eastAsia="en-GB"/>
              </w:rPr>
            </w:pPr>
            <w:r w:rsidRPr="004A0441">
              <w:rPr>
                <w:rFonts w:ascii="Arial" w:eastAsia="Times New Roman" w:hAnsi="Arial" w:cs="Arial"/>
                <w:color w:val="404040" w:themeColor="text1" w:themeTint="BF"/>
                <w:sz w:val="20"/>
                <w:szCs w:val="20"/>
                <w:lang w:eastAsia="en-GB"/>
              </w:rPr>
              <w:t>The following research centres support and drive the research agenda of the School.</w:t>
            </w:r>
          </w:p>
          <w:p w14:paraId="5B9C81C4" w14:textId="33F86CB7" w:rsidR="009F7223" w:rsidRPr="004A0441" w:rsidRDefault="009F7223" w:rsidP="00DD4019">
            <w:pPr>
              <w:rPr>
                <w:rFonts w:ascii="Arial" w:eastAsia="Times New Roman" w:hAnsi="Arial" w:cs="Arial"/>
                <w:color w:val="2F5496" w:themeColor="accent1" w:themeShade="BF"/>
                <w:sz w:val="20"/>
                <w:szCs w:val="20"/>
                <w:lang w:eastAsia="en-GB"/>
              </w:rPr>
            </w:pPr>
          </w:p>
        </w:tc>
      </w:tr>
      <w:tr w:rsidR="005952EC" w:rsidRPr="004A0441" w14:paraId="4A43F981" w14:textId="77777777" w:rsidTr="00291E52">
        <w:tc>
          <w:tcPr>
            <w:tcW w:w="1250" w:type="pct"/>
            <w:shd w:val="clear" w:color="auto" w:fill="FFFFFF" w:themeFill="background1"/>
          </w:tcPr>
          <w:p w14:paraId="7A438443" w14:textId="77777777" w:rsidR="00647A02" w:rsidRPr="004A0441" w:rsidRDefault="00647A02" w:rsidP="006C7561">
            <w:pPr>
              <w:rPr>
                <w:rFonts w:ascii="Arial" w:eastAsia="Times New Roman" w:hAnsi="Arial" w:cs="Arial"/>
                <w:color w:val="404040" w:themeColor="text1" w:themeTint="BF"/>
                <w:lang w:eastAsia="en-GB"/>
              </w:rPr>
            </w:pPr>
          </w:p>
        </w:tc>
        <w:tc>
          <w:tcPr>
            <w:tcW w:w="1250" w:type="pct"/>
            <w:shd w:val="clear" w:color="auto" w:fill="FFFFFF" w:themeFill="background1"/>
          </w:tcPr>
          <w:p w14:paraId="0B35FCBF" w14:textId="77777777" w:rsidR="00647A02" w:rsidRPr="004A0441" w:rsidRDefault="00647A02" w:rsidP="006C7561">
            <w:pPr>
              <w:rPr>
                <w:rFonts w:ascii="Arial" w:eastAsia="Times New Roman" w:hAnsi="Arial" w:cs="Arial"/>
                <w:color w:val="404040" w:themeColor="text1" w:themeTint="BF"/>
                <w:lang w:eastAsia="en-GB"/>
              </w:rPr>
            </w:pPr>
          </w:p>
        </w:tc>
        <w:tc>
          <w:tcPr>
            <w:tcW w:w="2500" w:type="pct"/>
            <w:gridSpan w:val="2"/>
            <w:shd w:val="clear" w:color="auto" w:fill="FFFFFF" w:themeFill="background1"/>
          </w:tcPr>
          <w:p w14:paraId="312DEF59" w14:textId="77777777" w:rsidR="00647A02" w:rsidRPr="004A0441" w:rsidRDefault="00647A02" w:rsidP="006C7561">
            <w:pPr>
              <w:rPr>
                <w:rFonts w:ascii="Arial" w:eastAsia="Times New Roman" w:hAnsi="Arial" w:cs="Arial"/>
                <w:b/>
                <w:bCs/>
                <w:color w:val="404040" w:themeColor="text1" w:themeTint="BF"/>
                <w:lang w:eastAsia="en-GB"/>
              </w:rPr>
            </w:pPr>
          </w:p>
        </w:tc>
      </w:tr>
      <w:tr w:rsidR="005952EC" w:rsidRPr="004A0441" w14:paraId="69077DF5" w14:textId="77777777" w:rsidTr="004A0441">
        <w:trPr>
          <w:trHeight w:val="98"/>
        </w:trPr>
        <w:tc>
          <w:tcPr>
            <w:tcW w:w="1250" w:type="pct"/>
            <w:shd w:val="clear" w:color="auto" w:fill="FFFFFF" w:themeFill="background1"/>
          </w:tcPr>
          <w:p w14:paraId="2CC7B157" w14:textId="77777777" w:rsidR="00647A02" w:rsidRPr="004A0441" w:rsidRDefault="00647A02" w:rsidP="006C7561">
            <w:pPr>
              <w:rPr>
                <w:rFonts w:ascii="Arial" w:eastAsia="Times New Roman" w:hAnsi="Arial" w:cs="Arial"/>
                <w:b/>
                <w:bCs/>
                <w:color w:val="404040" w:themeColor="text1" w:themeTint="BF"/>
                <w:sz w:val="20"/>
                <w:szCs w:val="20"/>
                <w:lang w:eastAsia="en-GB"/>
              </w:rPr>
            </w:pPr>
            <w:r w:rsidRPr="004A0441">
              <w:rPr>
                <w:rFonts w:ascii="Arial" w:eastAsia="Times New Roman" w:hAnsi="Arial" w:cs="Arial"/>
                <w:b/>
                <w:bCs/>
                <w:color w:val="404040" w:themeColor="text1" w:themeTint="BF"/>
                <w:sz w:val="20"/>
                <w:szCs w:val="20"/>
                <w:lang w:eastAsia="en-GB"/>
              </w:rPr>
              <w:t>Centre for Health and Environmental Research and Innovation (CHEMRI)</w:t>
            </w:r>
          </w:p>
        </w:tc>
        <w:tc>
          <w:tcPr>
            <w:tcW w:w="1250" w:type="pct"/>
            <w:shd w:val="clear" w:color="auto" w:fill="FFFFFF" w:themeFill="background1"/>
          </w:tcPr>
          <w:p w14:paraId="03EB2A87" w14:textId="77777777" w:rsidR="00647A02" w:rsidRPr="004A0441" w:rsidRDefault="00647A02" w:rsidP="006C7561">
            <w:pPr>
              <w:rPr>
                <w:rFonts w:ascii="Arial" w:eastAsia="Times New Roman" w:hAnsi="Arial" w:cs="Arial"/>
                <w:b/>
                <w:bCs/>
                <w:color w:val="404040" w:themeColor="text1" w:themeTint="BF"/>
                <w:sz w:val="20"/>
                <w:szCs w:val="20"/>
                <w:lang w:eastAsia="en-GB"/>
              </w:rPr>
            </w:pPr>
            <w:r w:rsidRPr="004A0441">
              <w:rPr>
                <w:rFonts w:ascii="Arial" w:eastAsia="Times New Roman" w:hAnsi="Arial" w:cs="Arial"/>
                <w:b/>
                <w:bCs/>
                <w:color w:val="404040" w:themeColor="text1" w:themeTint="BF"/>
                <w:sz w:val="20"/>
                <w:szCs w:val="20"/>
                <w:lang w:eastAsia="en-GB"/>
              </w:rPr>
              <w:t>Centre for People and Organisation (C4PO)</w:t>
            </w:r>
          </w:p>
        </w:tc>
        <w:tc>
          <w:tcPr>
            <w:tcW w:w="1250" w:type="pct"/>
            <w:shd w:val="clear" w:color="auto" w:fill="FFFFFF" w:themeFill="background1"/>
          </w:tcPr>
          <w:p w14:paraId="6FCB414D" w14:textId="77777777" w:rsidR="00647A02" w:rsidRPr="004A0441" w:rsidRDefault="00647A02" w:rsidP="006C7561">
            <w:pPr>
              <w:rPr>
                <w:rFonts w:ascii="Arial" w:eastAsia="Times New Roman" w:hAnsi="Arial" w:cs="Arial"/>
                <w:b/>
                <w:bCs/>
                <w:color w:val="404040" w:themeColor="text1" w:themeTint="BF"/>
                <w:sz w:val="20"/>
                <w:szCs w:val="20"/>
                <w:lang w:eastAsia="en-GB"/>
              </w:rPr>
            </w:pPr>
            <w:r w:rsidRPr="004A0441">
              <w:rPr>
                <w:rFonts w:ascii="Arial" w:eastAsia="Times New Roman" w:hAnsi="Arial" w:cs="Arial"/>
                <w:b/>
                <w:bCs/>
                <w:color w:val="404040" w:themeColor="text1" w:themeTint="BF"/>
                <w:sz w:val="20"/>
                <w:szCs w:val="20"/>
                <w:lang w:eastAsia="en-GB"/>
              </w:rPr>
              <w:t>Centre for Research in Macroeconomics and Macro-Finance (CREMMF)</w:t>
            </w:r>
          </w:p>
        </w:tc>
        <w:tc>
          <w:tcPr>
            <w:tcW w:w="1250" w:type="pct"/>
            <w:shd w:val="clear" w:color="auto" w:fill="FFFFFF" w:themeFill="background1"/>
          </w:tcPr>
          <w:p w14:paraId="63951304" w14:textId="77777777" w:rsidR="00647A02" w:rsidRPr="004A0441" w:rsidRDefault="00647A02" w:rsidP="006C7561">
            <w:pPr>
              <w:rPr>
                <w:rFonts w:ascii="Arial" w:eastAsia="Times New Roman" w:hAnsi="Arial" w:cs="Arial"/>
                <w:b/>
                <w:bCs/>
                <w:color w:val="404040" w:themeColor="text1" w:themeTint="BF"/>
                <w:sz w:val="20"/>
                <w:szCs w:val="20"/>
                <w:lang w:eastAsia="en-GB"/>
              </w:rPr>
            </w:pPr>
            <w:r w:rsidRPr="004A0441">
              <w:rPr>
                <w:rFonts w:ascii="Arial" w:eastAsia="Times New Roman" w:hAnsi="Arial" w:cs="Arial"/>
                <w:b/>
                <w:bCs/>
                <w:color w:val="404040" w:themeColor="text1" w:themeTint="BF"/>
                <w:sz w:val="20"/>
                <w:szCs w:val="20"/>
                <w:lang w:eastAsia="en-GB"/>
              </w:rPr>
              <w:t>Centre for Visitor Economy Research (CVER)</w:t>
            </w:r>
          </w:p>
        </w:tc>
      </w:tr>
      <w:tr w:rsidR="00E138DB" w:rsidRPr="004A0441" w14:paraId="079807E8" w14:textId="77777777" w:rsidTr="004A0441">
        <w:trPr>
          <w:trHeight w:val="98"/>
        </w:trPr>
        <w:tc>
          <w:tcPr>
            <w:tcW w:w="1250" w:type="pct"/>
            <w:shd w:val="clear" w:color="auto" w:fill="FFFFFF" w:themeFill="background1"/>
          </w:tcPr>
          <w:p w14:paraId="5F78035B" w14:textId="77777777" w:rsidR="00E138DB" w:rsidRPr="00B470AE" w:rsidRDefault="00E138DB" w:rsidP="006C7561">
            <w:pPr>
              <w:rPr>
                <w:rFonts w:ascii="Arial" w:eastAsia="Times New Roman" w:hAnsi="Arial" w:cs="Arial"/>
                <w:b/>
                <w:bCs/>
                <w:color w:val="404040" w:themeColor="text1" w:themeTint="BF"/>
                <w:sz w:val="20"/>
                <w:szCs w:val="20"/>
                <w:lang w:eastAsia="en-GB"/>
              </w:rPr>
            </w:pPr>
          </w:p>
        </w:tc>
        <w:tc>
          <w:tcPr>
            <w:tcW w:w="1250" w:type="pct"/>
            <w:shd w:val="clear" w:color="auto" w:fill="FFFFFF" w:themeFill="background1"/>
          </w:tcPr>
          <w:p w14:paraId="1A25B4B8" w14:textId="77777777" w:rsidR="00E138DB" w:rsidRPr="00B470AE" w:rsidRDefault="00E138DB" w:rsidP="006C7561">
            <w:pPr>
              <w:rPr>
                <w:rFonts w:ascii="Arial" w:eastAsia="Times New Roman" w:hAnsi="Arial" w:cs="Arial"/>
                <w:b/>
                <w:bCs/>
                <w:color w:val="404040" w:themeColor="text1" w:themeTint="BF"/>
                <w:sz w:val="20"/>
                <w:szCs w:val="20"/>
                <w:lang w:eastAsia="en-GB"/>
              </w:rPr>
            </w:pPr>
          </w:p>
        </w:tc>
        <w:tc>
          <w:tcPr>
            <w:tcW w:w="1250" w:type="pct"/>
            <w:shd w:val="clear" w:color="auto" w:fill="FFFFFF" w:themeFill="background1"/>
          </w:tcPr>
          <w:p w14:paraId="3392B795" w14:textId="77777777" w:rsidR="00E138DB" w:rsidRPr="00B470AE" w:rsidRDefault="00E138DB" w:rsidP="006C7561">
            <w:pPr>
              <w:rPr>
                <w:rFonts w:ascii="Arial" w:eastAsia="Times New Roman" w:hAnsi="Arial" w:cs="Arial"/>
                <w:b/>
                <w:bCs/>
                <w:color w:val="404040" w:themeColor="text1" w:themeTint="BF"/>
                <w:sz w:val="20"/>
                <w:szCs w:val="20"/>
                <w:lang w:eastAsia="en-GB"/>
              </w:rPr>
            </w:pPr>
          </w:p>
        </w:tc>
        <w:tc>
          <w:tcPr>
            <w:tcW w:w="1250" w:type="pct"/>
            <w:shd w:val="clear" w:color="auto" w:fill="FFFFFF" w:themeFill="background1"/>
          </w:tcPr>
          <w:p w14:paraId="1E99A693" w14:textId="77777777" w:rsidR="00E138DB" w:rsidRPr="00B470AE" w:rsidRDefault="00E138DB" w:rsidP="006C7561">
            <w:pPr>
              <w:rPr>
                <w:rFonts w:ascii="Arial" w:eastAsia="Times New Roman" w:hAnsi="Arial" w:cs="Arial"/>
                <w:b/>
                <w:bCs/>
                <w:color w:val="404040" w:themeColor="text1" w:themeTint="BF"/>
                <w:sz w:val="20"/>
                <w:szCs w:val="20"/>
                <w:lang w:eastAsia="en-GB"/>
              </w:rPr>
            </w:pPr>
          </w:p>
        </w:tc>
      </w:tr>
      <w:tr w:rsidR="00A568A9" w:rsidRPr="004A0441" w14:paraId="0860E379" w14:textId="77777777" w:rsidTr="004A0441">
        <w:trPr>
          <w:trHeight w:val="98"/>
        </w:trPr>
        <w:tc>
          <w:tcPr>
            <w:tcW w:w="1250" w:type="pct"/>
            <w:shd w:val="clear" w:color="auto" w:fill="FFFFFF" w:themeFill="background1"/>
          </w:tcPr>
          <w:p w14:paraId="6E741317" w14:textId="77777777" w:rsidR="00647A02" w:rsidRPr="00B470AE" w:rsidRDefault="00647A02" w:rsidP="006C7561">
            <w:pPr>
              <w:rPr>
                <w:rFonts w:ascii="Arial" w:eastAsia="Times New Roman" w:hAnsi="Arial" w:cs="Arial"/>
                <w:b/>
                <w:bCs/>
                <w:color w:val="404040" w:themeColor="text1" w:themeTint="BF"/>
                <w:sz w:val="20"/>
                <w:szCs w:val="20"/>
                <w:lang w:eastAsia="en-GB"/>
              </w:rPr>
            </w:pPr>
            <w:r w:rsidRPr="00B470AE">
              <w:rPr>
                <w:rFonts w:ascii="Arial" w:eastAsia="Times New Roman" w:hAnsi="Arial" w:cs="Arial"/>
                <w:b/>
                <w:bCs/>
                <w:color w:val="404040" w:themeColor="text1" w:themeTint="BF"/>
                <w:sz w:val="20"/>
                <w:szCs w:val="20"/>
                <w:lang w:eastAsia="en-GB"/>
              </w:rPr>
              <w:t>Emerging Markets Research Centre (EMARC)</w:t>
            </w:r>
          </w:p>
        </w:tc>
        <w:tc>
          <w:tcPr>
            <w:tcW w:w="1250" w:type="pct"/>
            <w:shd w:val="clear" w:color="auto" w:fill="FFFFFF" w:themeFill="background1"/>
          </w:tcPr>
          <w:p w14:paraId="760D41F4" w14:textId="77777777" w:rsidR="00647A02" w:rsidRPr="00B470AE" w:rsidRDefault="00647A02" w:rsidP="006C7561">
            <w:pPr>
              <w:rPr>
                <w:rFonts w:ascii="Arial" w:eastAsia="Times New Roman" w:hAnsi="Arial" w:cs="Arial"/>
                <w:b/>
                <w:bCs/>
                <w:color w:val="404040" w:themeColor="text1" w:themeTint="BF"/>
                <w:sz w:val="20"/>
                <w:szCs w:val="20"/>
                <w:lang w:eastAsia="en-GB"/>
              </w:rPr>
            </w:pPr>
            <w:r w:rsidRPr="00B470AE">
              <w:rPr>
                <w:rFonts w:ascii="Arial" w:eastAsia="Times New Roman" w:hAnsi="Arial" w:cs="Arial"/>
                <w:b/>
                <w:bCs/>
                <w:color w:val="404040" w:themeColor="text1" w:themeTint="BF"/>
                <w:sz w:val="20"/>
                <w:szCs w:val="20"/>
                <w:lang w:eastAsia="en-GB"/>
              </w:rPr>
              <w:t xml:space="preserve">Hawkes Centre for Empirical Finance </w:t>
            </w:r>
          </w:p>
        </w:tc>
        <w:tc>
          <w:tcPr>
            <w:tcW w:w="1250" w:type="pct"/>
            <w:shd w:val="clear" w:color="auto" w:fill="FFFFFF" w:themeFill="background1"/>
          </w:tcPr>
          <w:p w14:paraId="75A81D5B" w14:textId="6AC4B459" w:rsidR="00647A02" w:rsidRPr="00B470AE" w:rsidRDefault="00647A02" w:rsidP="006C7561">
            <w:pPr>
              <w:rPr>
                <w:rFonts w:ascii="Arial" w:eastAsia="Times New Roman" w:hAnsi="Arial" w:cs="Arial"/>
                <w:b/>
                <w:bCs/>
                <w:color w:val="404040" w:themeColor="text1" w:themeTint="BF"/>
                <w:sz w:val="20"/>
                <w:szCs w:val="20"/>
                <w:lang w:eastAsia="en-GB"/>
              </w:rPr>
            </w:pPr>
            <w:r w:rsidRPr="00B470AE">
              <w:rPr>
                <w:rFonts w:ascii="Arial" w:eastAsia="Times New Roman" w:hAnsi="Arial" w:cs="Arial"/>
                <w:b/>
                <w:bCs/>
                <w:color w:val="404040" w:themeColor="text1" w:themeTint="BF"/>
                <w:sz w:val="20"/>
                <w:szCs w:val="20"/>
                <w:lang w:eastAsia="en-GB"/>
              </w:rPr>
              <w:t>Swansea I</w:t>
            </w:r>
            <w:r w:rsidR="00A34C48" w:rsidRPr="00B470AE">
              <w:rPr>
                <w:rFonts w:ascii="Arial" w:eastAsia="Times New Roman" w:hAnsi="Arial" w:cs="Arial"/>
                <w:b/>
                <w:bCs/>
                <w:color w:val="404040" w:themeColor="text1" w:themeTint="BF"/>
                <w:sz w:val="20"/>
                <w:szCs w:val="20"/>
                <w:lang w:eastAsia="en-GB"/>
              </w:rPr>
              <w:t xml:space="preserve">nnovation </w:t>
            </w:r>
            <w:r w:rsidRPr="00B470AE">
              <w:rPr>
                <w:rFonts w:ascii="Arial" w:eastAsia="Times New Roman" w:hAnsi="Arial" w:cs="Arial"/>
                <w:b/>
                <w:bCs/>
                <w:color w:val="404040" w:themeColor="text1" w:themeTint="BF"/>
                <w:sz w:val="20"/>
                <w:szCs w:val="20"/>
                <w:lang w:eastAsia="en-GB"/>
              </w:rPr>
              <w:t>LAB</w:t>
            </w:r>
          </w:p>
        </w:tc>
        <w:tc>
          <w:tcPr>
            <w:tcW w:w="1250" w:type="pct"/>
            <w:shd w:val="clear" w:color="auto" w:fill="FFFFFF" w:themeFill="background1"/>
          </w:tcPr>
          <w:p w14:paraId="4D7B25AB" w14:textId="77777777" w:rsidR="00647A02" w:rsidRPr="00B470AE" w:rsidRDefault="00647A02" w:rsidP="006C7561">
            <w:pPr>
              <w:rPr>
                <w:rFonts w:ascii="Arial" w:eastAsia="Times New Roman" w:hAnsi="Arial" w:cs="Arial"/>
                <w:b/>
                <w:bCs/>
                <w:color w:val="404040" w:themeColor="text1" w:themeTint="BF"/>
                <w:sz w:val="20"/>
                <w:szCs w:val="20"/>
                <w:lang w:eastAsia="en-GB"/>
              </w:rPr>
            </w:pPr>
            <w:r w:rsidRPr="00B470AE">
              <w:rPr>
                <w:rFonts w:ascii="Arial" w:eastAsia="Times New Roman" w:hAnsi="Arial" w:cs="Arial"/>
                <w:b/>
                <w:bCs/>
                <w:color w:val="404040" w:themeColor="text1" w:themeTint="BF"/>
                <w:sz w:val="20"/>
                <w:szCs w:val="20"/>
                <w:lang w:eastAsia="en-GB"/>
              </w:rPr>
              <w:t>Welsh Economy Labour Markets Evaluation Research Centre (WELMERC)</w:t>
            </w:r>
          </w:p>
        </w:tc>
      </w:tr>
    </w:tbl>
    <w:p w14:paraId="08033DFA" w14:textId="6DEC67F3" w:rsidR="006C7561" w:rsidRDefault="006C7561">
      <w:pPr>
        <w:rPr>
          <w:rFonts w:ascii="Arial" w:hAnsi="Arial" w:cs="Arial"/>
          <w:highlight w:val="yellow"/>
        </w:rPr>
      </w:pPr>
    </w:p>
    <w:p w14:paraId="215CB497" w14:textId="77777777" w:rsidR="008A603A" w:rsidRPr="00A43487" w:rsidRDefault="008A603A">
      <w:pPr>
        <w:rPr>
          <w:rFonts w:ascii="Arial" w:hAnsi="Arial" w:cs="Arial"/>
          <w:highlight w:val="yellow"/>
        </w:rPr>
      </w:pPr>
    </w:p>
    <w:tbl>
      <w:tblPr>
        <w:tblStyle w:val="TableGrid"/>
        <w:tblW w:w="0" w:type="auto"/>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ook w:val="04A0" w:firstRow="1" w:lastRow="0" w:firstColumn="1" w:lastColumn="0" w:noHBand="0" w:noVBand="1"/>
      </w:tblPr>
      <w:tblGrid>
        <w:gridCol w:w="10034"/>
      </w:tblGrid>
      <w:tr w:rsidR="00DB4696" w14:paraId="576C72A9" w14:textId="77777777" w:rsidTr="00DB4696">
        <w:tc>
          <w:tcPr>
            <w:tcW w:w="10054" w:type="dxa"/>
          </w:tcPr>
          <w:p w14:paraId="7F6D48F4" w14:textId="77777777" w:rsidR="00DB4696" w:rsidRDefault="00DB4696" w:rsidP="00DB4696">
            <w:pPr>
              <w:rPr>
                <w:rFonts w:ascii="Arial" w:eastAsia="Times New Roman" w:hAnsi="Arial" w:cs="Arial"/>
                <w:b/>
                <w:bCs/>
                <w:color w:val="2F5496" w:themeColor="accent1" w:themeShade="BF"/>
                <w:lang w:eastAsia="en-GB"/>
              </w:rPr>
            </w:pPr>
          </w:p>
          <w:p w14:paraId="1E94AE21" w14:textId="77777777" w:rsidR="00DB4696" w:rsidRDefault="00DB4696" w:rsidP="00DB4696">
            <w:pPr>
              <w:rPr>
                <w:rFonts w:ascii="Arial" w:eastAsia="Times New Roman" w:hAnsi="Arial" w:cs="Arial"/>
                <w:b/>
                <w:bCs/>
                <w:color w:val="2F5496" w:themeColor="accent1" w:themeShade="BF"/>
                <w:lang w:eastAsia="en-GB"/>
              </w:rPr>
            </w:pPr>
            <w:r w:rsidRPr="004A0441">
              <w:rPr>
                <w:rFonts w:ascii="Arial" w:eastAsia="Times New Roman" w:hAnsi="Arial" w:cs="Arial"/>
                <w:b/>
                <w:bCs/>
                <w:color w:val="2F5496" w:themeColor="accent1" w:themeShade="BF"/>
                <w:lang w:eastAsia="en-GB"/>
              </w:rPr>
              <w:t>Research Case Study</w:t>
            </w:r>
          </w:p>
          <w:p w14:paraId="48E8FAA2" w14:textId="77777777" w:rsidR="00DB4696" w:rsidRPr="004A0441" w:rsidRDefault="00DB4696" w:rsidP="00DB4696">
            <w:pPr>
              <w:rPr>
                <w:rFonts w:ascii="Arial" w:eastAsia="Times New Roman" w:hAnsi="Arial" w:cs="Arial"/>
                <w:b/>
                <w:bCs/>
                <w:color w:val="2F5496" w:themeColor="accent1" w:themeShade="BF"/>
                <w:lang w:eastAsia="en-GB"/>
              </w:rPr>
            </w:pPr>
          </w:p>
          <w:p w14:paraId="2CE4001B" w14:textId="77777777" w:rsidR="00DB4696" w:rsidRPr="004A0441" w:rsidRDefault="00DB4696" w:rsidP="00DB4696">
            <w:pPr>
              <w:rPr>
                <w:rFonts w:ascii="Arial" w:eastAsia="Times New Roman" w:hAnsi="Arial" w:cs="Arial"/>
                <w:b/>
                <w:bCs/>
                <w:color w:val="262626" w:themeColor="text1" w:themeTint="D9"/>
                <w:lang w:eastAsia="en-GB"/>
              </w:rPr>
            </w:pPr>
            <w:r w:rsidRPr="004A0441">
              <w:rPr>
                <w:rFonts w:ascii="Arial" w:eastAsia="Times New Roman" w:hAnsi="Arial" w:cs="Arial"/>
                <w:b/>
                <w:bCs/>
                <w:color w:val="262626" w:themeColor="text1" w:themeTint="D9"/>
                <w:lang w:eastAsia="en-GB"/>
              </w:rPr>
              <w:t>Sustainable Tourism in National Parks</w:t>
            </w:r>
          </w:p>
          <w:p w14:paraId="41E4CAD3" w14:textId="77777777" w:rsidR="00DB4696" w:rsidRDefault="00DB4696" w:rsidP="00DB4696">
            <w:pPr>
              <w:rPr>
                <w:rFonts w:ascii="Arial" w:hAnsi="Arial" w:cs="Arial"/>
                <w:color w:val="262626" w:themeColor="text1" w:themeTint="D9"/>
                <w:spacing w:val="-5"/>
                <w:shd w:val="clear" w:color="auto" w:fill="FCFCFC"/>
              </w:rPr>
            </w:pPr>
            <w:r w:rsidRPr="004A0441">
              <w:rPr>
                <w:rFonts w:ascii="Arial" w:eastAsia="Times New Roman" w:hAnsi="Arial" w:cs="Arial"/>
                <w:color w:val="262626" w:themeColor="text1" w:themeTint="D9"/>
                <w:lang w:eastAsia="en-GB"/>
              </w:rPr>
              <w:t>This project with Pembrokeshire Coast National Park Authority will involve the id</w:t>
            </w:r>
            <w:r w:rsidRPr="004A0441">
              <w:rPr>
                <w:rFonts w:ascii="Arial" w:hAnsi="Arial" w:cs="Arial"/>
                <w:color w:val="262626" w:themeColor="text1" w:themeTint="D9"/>
                <w:spacing w:val="-5"/>
                <w:shd w:val="clear" w:color="auto" w:fill="FCFCFC"/>
              </w:rPr>
              <w:t>entification and implementation of more effective tourism planning, development and management strategies.  There will be significant impact on the development of tourism and event planning in the context of climate change and the dangers of ‘over-tourism’.</w:t>
            </w:r>
          </w:p>
          <w:p w14:paraId="0145D148" w14:textId="77777777" w:rsidR="00DB4696" w:rsidRPr="004A0441" w:rsidRDefault="00DB4696" w:rsidP="00DB4696">
            <w:pPr>
              <w:rPr>
                <w:rFonts w:ascii="Arial" w:hAnsi="Arial" w:cs="Arial"/>
                <w:color w:val="262626" w:themeColor="text1" w:themeTint="D9"/>
                <w:spacing w:val="-5"/>
                <w:shd w:val="clear" w:color="auto" w:fill="FCFCFC"/>
              </w:rPr>
            </w:pPr>
            <w:r w:rsidRPr="004A0441">
              <w:rPr>
                <w:rFonts w:ascii="Arial" w:hAnsi="Arial" w:cs="Arial"/>
                <w:noProof/>
                <w:color w:val="262626" w:themeColor="text1" w:themeTint="D9"/>
                <w:spacing w:val="-5"/>
                <w:shd w:val="clear" w:color="auto" w:fill="FCFCFC"/>
              </w:rPr>
              <w:drawing>
                <wp:anchor distT="0" distB="0" distL="114300" distR="114300" simplePos="0" relativeHeight="251730944" behindDoc="0" locked="0" layoutInCell="1" allowOverlap="1" wp14:anchorId="7B917297" wp14:editId="15E617A6">
                  <wp:simplePos x="0" y="0"/>
                  <wp:positionH relativeFrom="column">
                    <wp:posOffset>5335270</wp:posOffset>
                  </wp:positionH>
                  <wp:positionV relativeFrom="paragraph">
                    <wp:posOffset>54334</wp:posOffset>
                  </wp:positionV>
                  <wp:extent cx="808355" cy="11499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8355" cy="1149985"/>
                          </a:xfrm>
                          <a:prstGeom prst="rect">
                            <a:avLst/>
                          </a:prstGeom>
                        </pic:spPr>
                      </pic:pic>
                    </a:graphicData>
                  </a:graphic>
                  <wp14:sizeRelH relativeFrom="margin">
                    <wp14:pctWidth>0</wp14:pctWidth>
                  </wp14:sizeRelH>
                  <wp14:sizeRelV relativeFrom="margin">
                    <wp14:pctHeight>0</wp14:pctHeight>
                  </wp14:sizeRelV>
                </wp:anchor>
              </w:drawing>
            </w:r>
          </w:p>
          <w:p w14:paraId="6E7A555A" w14:textId="77777777" w:rsidR="00DB4696" w:rsidRDefault="00DB4696" w:rsidP="00DB4696">
            <w:pPr>
              <w:rPr>
                <w:rFonts w:ascii="Arial" w:eastAsia="Times New Roman" w:hAnsi="Arial" w:cs="Arial"/>
                <w:noProof/>
                <w:color w:val="B4C6E7" w:themeColor="accent1" w:themeTint="66"/>
                <w:u w:val="single"/>
                <w:lang w:eastAsia="en-GB"/>
              </w:rPr>
            </w:pPr>
            <w:r w:rsidRPr="004A0441">
              <w:rPr>
                <w:rFonts w:ascii="Arial" w:eastAsia="Times New Roman" w:hAnsi="Arial" w:cs="Arial"/>
                <w:noProof/>
                <w:color w:val="B4C6E7" w:themeColor="accent1" w:themeTint="66"/>
                <w:u w:val="single"/>
                <w:lang w:eastAsia="en-GB"/>
              </w:rPr>
              <w:drawing>
                <wp:inline distT="0" distB="0" distL="0" distR="0" wp14:anchorId="3725FA78" wp14:editId="4706AC27">
                  <wp:extent cx="3510164" cy="1046701"/>
                  <wp:effectExtent l="0" t="0" r="0" b="127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31"/>
                          <a:stretch>
                            <a:fillRect/>
                          </a:stretch>
                        </pic:blipFill>
                        <pic:spPr>
                          <a:xfrm>
                            <a:off x="0" y="0"/>
                            <a:ext cx="3521075" cy="1049955"/>
                          </a:xfrm>
                          <a:prstGeom prst="rect">
                            <a:avLst/>
                          </a:prstGeom>
                        </pic:spPr>
                      </pic:pic>
                    </a:graphicData>
                  </a:graphic>
                </wp:inline>
              </w:drawing>
            </w:r>
          </w:p>
          <w:p w14:paraId="66293F40" w14:textId="77777777" w:rsidR="00DB4696" w:rsidRDefault="00DB4696">
            <w:pPr>
              <w:rPr>
                <w:rFonts w:ascii="Arial" w:hAnsi="Arial" w:cs="Arial"/>
                <w:highlight w:val="yellow"/>
              </w:rPr>
            </w:pPr>
          </w:p>
        </w:tc>
      </w:tr>
    </w:tbl>
    <w:p w14:paraId="76779342" w14:textId="5A6CBCE4" w:rsidR="005D10B0" w:rsidRDefault="005D10B0">
      <w:pPr>
        <w:rPr>
          <w:rFonts w:ascii="Arial" w:hAnsi="Arial" w:cs="Arial"/>
          <w:highlight w:val="yellow"/>
        </w:rPr>
      </w:pPr>
    </w:p>
    <w:p w14:paraId="046B2E18" w14:textId="77777777" w:rsidR="008A603A" w:rsidRDefault="008A603A">
      <w:pPr>
        <w:rPr>
          <w:rFonts w:ascii="Arial" w:hAnsi="Arial" w:cs="Arial"/>
          <w:b/>
          <w:bCs/>
          <w:color w:val="2F5496" w:themeColor="accent1" w:themeShade="BF"/>
        </w:rPr>
      </w:pPr>
      <w:r>
        <w:rPr>
          <w:rFonts w:ascii="Arial" w:hAnsi="Arial" w:cs="Arial"/>
          <w:b/>
          <w:bCs/>
          <w:color w:val="2F5496" w:themeColor="accent1" w:themeShade="BF"/>
        </w:rPr>
        <w:br w:type="page"/>
      </w:r>
    </w:p>
    <w:p w14:paraId="3E41EDDB" w14:textId="77777777" w:rsidR="008A603A" w:rsidRDefault="008A603A">
      <w:pPr>
        <w:rPr>
          <w:rFonts w:ascii="Arial" w:hAnsi="Arial" w:cs="Arial"/>
          <w:b/>
          <w:bCs/>
          <w:color w:val="2F5496" w:themeColor="accent1" w:themeShade="BF"/>
        </w:rPr>
      </w:pPr>
    </w:p>
    <w:p w14:paraId="18976414" w14:textId="76DE03BA" w:rsidR="004D3B15" w:rsidRPr="007A5306" w:rsidRDefault="004D3B15">
      <w:pPr>
        <w:rPr>
          <w:rFonts w:ascii="Arial" w:hAnsi="Arial" w:cs="Arial"/>
          <w:b/>
          <w:bCs/>
          <w:color w:val="2F5496" w:themeColor="accent1" w:themeShade="BF"/>
        </w:rPr>
      </w:pPr>
      <w:r w:rsidRPr="007A5306">
        <w:rPr>
          <w:rFonts w:ascii="Arial" w:hAnsi="Arial" w:cs="Arial"/>
          <w:b/>
          <w:bCs/>
          <w:color w:val="2F5496" w:themeColor="accent1" w:themeShade="BF"/>
        </w:rPr>
        <w:t>Selected Research Publications</w:t>
      </w:r>
      <w:r w:rsidR="00895311">
        <w:rPr>
          <w:rFonts w:ascii="Arial" w:hAnsi="Arial" w:cs="Arial"/>
          <w:b/>
          <w:bCs/>
          <w:color w:val="2F5496" w:themeColor="accent1" w:themeShade="BF"/>
        </w:rPr>
        <w:t xml:space="preserve"> (please see Appendix Three for the full list)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1503"/>
        <w:gridCol w:w="3224"/>
      </w:tblGrid>
      <w:tr w:rsidR="00921445" w:rsidRPr="006C5900" w14:paraId="7AA5C30B" w14:textId="77777777" w:rsidTr="00C30751">
        <w:trPr>
          <w:trHeight w:val="384"/>
        </w:trPr>
        <w:tc>
          <w:tcPr>
            <w:tcW w:w="0" w:type="auto"/>
            <w:shd w:val="clear" w:color="000000" w:fill="9BC2E6"/>
            <w:noWrap/>
            <w:hideMark/>
          </w:tcPr>
          <w:p w14:paraId="41C4EC2E" w14:textId="77777777" w:rsidR="00921445" w:rsidRPr="006C5900" w:rsidRDefault="00921445" w:rsidP="00077EBF">
            <w:pPr>
              <w:spacing w:after="0" w:line="240" w:lineRule="auto"/>
              <w:rPr>
                <w:rFonts w:ascii="Arial" w:eastAsia="Times New Roman" w:hAnsi="Arial" w:cs="Arial"/>
                <w:b/>
                <w:bCs/>
                <w:color w:val="404040" w:themeColor="text1" w:themeTint="BF"/>
                <w:lang w:eastAsia="en-GB"/>
              </w:rPr>
            </w:pPr>
            <w:r w:rsidRPr="006C5900">
              <w:rPr>
                <w:rFonts w:ascii="Arial" w:eastAsia="Times New Roman" w:hAnsi="Arial" w:cs="Arial"/>
                <w:b/>
                <w:bCs/>
                <w:color w:val="404040" w:themeColor="text1" w:themeTint="BF"/>
                <w:lang w:eastAsia="en-GB"/>
              </w:rPr>
              <w:t>Output Title</w:t>
            </w:r>
          </w:p>
        </w:tc>
        <w:tc>
          <w:tcPr>
            <w:tcW w:w="0" w:type="auto"/>
            <w:shd w:val="clear" w:color="000000" w:fill="9BC2E6"/>
            <w:noWrap/>
            <w:hideMark/>
          </w:tcPr>
          <w:p w14:paraId="3AA5723C" w14:textId="77777777" w:rsidR="00921445" w:rsidRPr="006C5900" w:rsidRDefault="00921445" w:rsidP="00077EBF">
            <w:pPr>
              <w:spacing w:after="0" w:line="240" w:lineRule="auto"/>
              <w:rPr>
                <w:rFonts w:ascii="Arial" w:eastAsia="Times New Roman" w:hAnsi="Arial" w:cs="Arial"/>
                <w:b/>
                <w:bCs/>
                <w:color w:val="404040" w:themeColor="text1" w:themeTint="BF"/>
                <w:lang w:eastAsia="en-GB"/>
              </w:rPr>
            </w:pPr>
            <w:r w:rsidRPr="006C5900">
              <w:rPr>
                <w:rFonts w:ascii="Arial" w:eastAsia="Times New Roman" w:hAnsi="Arial" w:cs="Arial"/>
                <w:b/>
                <w:bCs/>
                <w:color w:val="404040" w:themeColor="text1" w:themeTint="BF"/>
                <w:lang w:eastAsia="en-GB"/>
              </w:rPr>
              <w:t>Authors</w:t>
            </w:r>
          </w:p>
        </w:tc>
        <w:tc>
          <w:tcPr>
            <w:tcW w:w="0" w:type="auto"/>
            <w:shd w:val="clear" w:color="000000" w:fill="9BC2E6"/>
            <w:noWrap/>
            <w:hideMark/>
          </w:tcPr>
          <w:p w14:paraId="31B7FE5B" w14:textId="77777777" w:rsidR="00921445" w:rsidRPr="006C5900" w:rsidRDefault="00921445" w:rsidP="00077EBF">
            <w:pPr>
              <w:spacing w:after="0" w:line="240" w:lineRule="auto"/>
              <w:rPr>
                <w:rFonts w:ascii="Arial" w:eastAsia="Times New Roman" w:hAnsi="Arial" w:cs="Arial"/>
                <w:b/>
                <w:bCs/>
                <w:color w:val="404040" w:themeColor="text1" w:themeTint="BF"/>
                <w:lang w:eastAsia="en-GB"/>
              </w:rPr>
            </w:pPr>
            <w:r w:rsidRPr="006C5900">
              <w:rPr>
                <w:rFonts w:ascii="Arial" w:eastAsia="Times New Roman" w:hAnsi="Arial" w:cs="Arial"/>
                <w:b/>
                <w:bCs/>
                <w:color w:val="404040" w:themeColor="text1" w:themeTint="BF"/>
                <w:lang w:eastAsia="en-GB"/>
              </w:rPr>
              <w:t>Journal</w:t>
            </w:r>
          </w:p>
        </w:tc>
      </w:tr>
      <w:tr w:rsidR="00921445" w:rsidRPr="006C5900" w14:paraId="54057104" w14:textId="77777777" w:rsidTr="00C30751">
        <w:trPr>
          <w:trHeight w:val="744"/>
        </w:trPr>
        <w:tc>
          <w:tcPr>
            <w:tcW w:w="0" w:type="auto"/>
            <w:shd w:val="clear" w:color="auto" w:fill="auto"/>
            <w:hideMark/>
          </w:tcPr>
          <w:p w14:paraId="443882F8" w14:textId="77777777" w:rsidR="00921445" w:rsidRPr="00C30751" w:rsidRDefault="00921445" w:rsidP="00077EBF">
            <w:pPr>
              <w:spacing w:after="0" w:line="240" w:lineRule="auto"/>
              <w:rPr>
                <w:rFonts w:ascii="Arial" w:eastAsia="Times New Roman" w:hAnsi="Arial" w:cs="Arial"/>
                <w:i/>
                <w:iCs/>
                <w:color w:val="404040" w:themeColor="text1" w:themeTint="BF"/>
                <w:lang w:eastAsia="en-GB"/>
              </w:rPr>
            </w:pPr>
            <w:r w:rsidRPr="00C30751">
              <w:rPr>
                <w:rFonts w:ascii="Arial" w:eastAsia="Times New Roman" w:hAnsi="Arial" w:cs="Arial"/>
                <w:i/>
                <w:iCs/>
                <w:color w:val="404040" w:themeColor="text1" w:themeTint="BF"/>
                <w:lang w:eastAsia="en-GB"/>
              </w:rPr>
              <w:t>Women's Mountaineering Tourism: an empirical investigation of its theoretical constraint and benefit dimensions</w:t>
            </w:r>
          </w:p>
        </w:tc>
        <w:tc>
          <w:tcPr>
            <w:tcW w:w="0" w:type="auto"/>
            <w:shd w:val="clear" w:color="auto" w:fill="auto"/>
            <w:hideMark/>
          </w:tcPr>
          <w:p w14:paraId="4705353E" w14:textId="13387F0D" w:rsidR="00921445" w:rsidRPr="006C5900" w:rsidRDefault="00921445" w:rsidP="00077EBF">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Tiffany Low</w:t>
            </w:r>
          </w:p>
        </w:tc>
        <w:tc>
          <w:tcPr>
            <w:tcW w:w="0" w:type="auto"/>
            <w:shd w:val="clear" w:color="auto" w:fill="auto"/>
            <w:hideMark/>
          </w:tcPr>
          <w:p w14:paraId="1312D1C0" w14:textId="77777777" w:rsidR="00921445" w:rsidRPr="006C5900" w:rsidRDefault="00921445" w:rsidP="00077EBF">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Sustainable Tourism Development: Issues, Challenges and Debates</w:t>
            </w:r>
          </w:p>
        </w:tc>
      </w:tr>
      <w:tr w:rsidR="00921445" w:rsidRPr="006C5900" w14:paraId="46958A8F" w14:textId="77777777" w:rsidTr="00C30751">
        <w:trPr>
          <w:trHeight w:val="744"/>
        </w:trPr>
        <w:tc>
          <w:tcPr>
            <w:tcW w:w="0" w:type="auto"/>
            <w:shd w:val="clear" w:color="auto" w:fill="auto"/>
          </w:tcPr>
          <w:p w14:paraId="67BA7D5E" w14:textId="2CE11BE7" w:rsidR="00921445" w:rsidRPr="00C30751" w:rsidRDefault="00921445" w:rsidP="00077EBF">
            <w:pPr>
              <w:spacing w:after="0" w:line="240" w:lineRule="auto"/>
              <w:rPr>
                <w:rFonts w:ascii="Arial" w:eastAsia="Times New Roman" w:hAnsi="Arial" w:cs="Arial"/>
                <w:i/>
                <w:iCs/>
                <w:color w:val="404040" w:themeColor="text1" w:themeTint="BF"/>
                <w:lang w:eastAsia="en-GB"/>
              </w:rPr>
            </w:pPr>
            <w:r w:rsidRPr="00C30751">
              <w:rPr>
                <w:rFonts w:ascii="Arial" w:eastAsia="Times New Roman" w:hAnsi="Arial" w:cs="Arial"/>
                <w:i/>
                <w:iCs/>
                <w:color w:val="404040" w:themeColor="text1" w:themeTint="BF"/>
                <w:lang w:eastAsia="en-GB"/>
              </w:rPr>
              <w:t>Sustainability and legitimacy theory: The case of sustainable social and environmental practices of SMEs</w:t>
            </w:r>
          </w:p>
        </w:tc>
        <w:tc>
          <w:tcPr>
            <w:tcW w:w="0" w:type="auto"/>
            <w:shd w:val="clear" w:color="auto" w:fill="auto"/>
          </w:tcPr>
          <w:p w14:paraId="78686D84" w14:textId="22A5ADA2" w:rsidR="00921445" w:rsidRPr="006C5900" w:rsidRDefault="00921445" w:rsidP="00077EBF">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Mohamed </w:t>
            </w:r>
            <w:proofErr w:type="spellStart"/>
            <w:r w:rsidRPr="006C5900">
              <w:rPr>
                <w:rFonts w:ascii="Arial" w:eastAsia="Times New Roman" w:hAnsi="Arial" w:cs="Arial"/>
                <w:color w:val="404040" w:themeColor="text1" w:themeTint="BF"/>
                <w:lang w:eastAsia="en-GB"/>
              </w:rPr>
              <w:t>Elmagrhi</w:t>
            </w:r>
            <w:proofErr w:type="spellEnd"/>
            <w:r w:rsidRPr="006C5900">
              <w:rPr>
                <w:rFonts w:ascii="Arial" w:eastAsia="Times New Roman" w:hAnsi="Arial" w:cs="Arial"/>
                <w:color w:val="404040" w:themeColor="text1" w:themeTint="BF"/>
                <w:lang w:eastAsia="en-GB"/>
              </w:rPr>
              <w:t>,</w:t>
            </w:r>
          </w:p>
        </w:tc>
        <w:tc>
          <w:tcPr>
            <w:tcW w:w="0" w:type="auto"/>
            <w:shd w:val="clear" w:color="auto" w:fill="auto"/>
          </w:tcPr>
          <w:p w14:paraId="593E5025" w14:textId="396EE2FB" w:rsidR="00921445" w:rsidRPr="006C5900" w:rsidRDefault="00921445" w:rsidP="00077EBF">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Business Strategy and the Environment</w:t>
            </w:r>
          </w:p>
        </w:tc>
      </w:tr>
      <w:tr w:rsidR="00921445" w:rsidRPr="006C5900" w14:paraId="7DED90E7" w14:textId="77777777" w:rsidTr="00C30751">
        <w:trPr>
          <w:trHeight w:val="744"/>
        </w:trPr>
        <w:tc>
          <w:tcPr>
            <w:tcW w:w="0" w:type="auto"/>
            <w:shd w:val="clear" w:color="auto" w:fill="auto"/>
          </w:tcPr>
          <w:p w14:paraId="59C2DF80" w14:textId="505FFD4B" w:rsidR="00921445" w:rsidRPr="00C30751" w:rsidRDefault="006D28C6" w:rsidP="00077EBF">
            <w:pPr>
              <w:spacing w:after="0" w:line="240" w:lineRule="auto"/>
              <w:rPr>
                <w:rFonts w:ascii="Arial" w:eastAsia="Times New Roman" w:hAnsi="Arial" w:cs="Arial"/>
                <w:i/>
                <w:iCs/>
                <w:color w:val="404040" w:themeColor="text1" w:themeTint="BF"/>
                <w:lang w:eastAsia="en-GB"/>
              </w:rPr>
            </w:pPr>
            <w:r w:rsidRPr="00C30751">
              <w:rPr>
                <w:rFonts w:ascii="Arial" w:eastAsia="Times New Roman" w:hAnsi="Arial" w:cs="Arial"/>
                <w:i/>
                <w:iCs/>
                <w:color w:val="404040" w:themeColor="text1" w:themeTint="BF"/>
                <w:lang w:eastAsia="en-GB"/>
              </w:rPr>
              <w:t>The social benefits of kaizen initiatives in healthcare: an empirical study</w:t>
            </w:r>
          </w:p>
        </w:tc>
        <w:tc>
          <w:tcPr>
            <w:tcW w:w="0" w:type="auto"/>
            <w:shd w:val="clear" w:color="auto" w:fill="auto"/>
          </w:tcPr>
          <w:p w14:paraId="24051262" w14:textId="1527479E" w:rsidR="00921445" w:rsidRPr="006C5900" w:rsidRDefault="006D28C6" w:rsidP="00077EBF">
            <w:pPr>
              <w:spacing w:after="0" w:line="240" w:lineRule="auto"/>
              <w:rPr>
                <w:rFonts w:ascii="Arial" w:eastAsia="Times New Roman" w:hAnsi="Arial" w:cs="Arial"/>
                <w:color w:val="404040" w:themeColor="text1" w:themeTint="BF"/>
                <w:lang w:eastAsia="en-GB"/>
              </w:rPr>
            </w:pPr>
            <w:r>
              <w:rPr>
                <w:rFonts w:ascii="Arial" w:eastAsia="Times New Roman" w:hAnsi="Arial" w:cs="Arial"/>
                <w:color w:val="404040" w:themeColor="text1" w:themeTint="BF"/>
                <w:lang w:eastAsia="en-GB"/>
              </w:rPr>
              <w:t>Nicholas Rich</w:t>
            </w:r>
          </w:p>
        </w:tc>
        <w:tc>
          <w:tcPr>
            <w:tcW w:w="0" w:type="auto"/>
            <w:shd w:val="clear" w:color="auto" w:fill="auto"/>
          </w:tcPr>
          <w:p w14:paraId="719F0E1E" w14:textId="7AC6A71E" w:rsidR="00921445" w:rsidRPr="006C5900" w:rsidRDefault="002D260F" w:rsidP="00077EBF">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International Journal of Operations &amp; Production Management</w:t>
            </w:r>
          </w:p>
        </w:tc>
      </w:tr>
      <w:tr w:rsidR="00FB3788" w:rsidRPr="006C5900" w14:paraId="4CCDE147" w14:textId="77777777" w:rsidTr="00C30751">
        <w:trPr>
          <w:trHeight w:val="744"/>
        </w:trPr>
        <w:tc>
          <w:tcPr>
            <w:tcW w:w="0" w:type="auto"/>
            <w:shd w:val="clear" w:color="auto" w:fill="auto"/>
          </w:tcPr>
          <w:p w14:paraId="3BD3EC50" w14:textId="77F9916C" w:rsidR="00FB3788" w:rsidRPr="00C30751" w:rsidRDefault="00FB3788" w:rsidP="00FB3788">
            <w:pPr>
              <w:spacing w:after="0" w:line="240" w:lineRule="auto"/>
              <w:rPr>
                <w:rFonts w:ascii="Arial" w:eastAsia="Times New Roman" w:hAnsi="Arial" w:cs="Arial"/>
                <w:i/>
                <w:iCs/>
                <w:color w:val="404040" w:themeColor="text1" w:themeTint="BF"/>
                <w:lang w:eastAsia="en-GB"/>
              </w:rPr>
            </w:pPr>
            <w:r w:rsidRPr="00C30751">
              <w:rPr>
                <w:rFonts w:ascii="Arial" w:eastAsia="Times New Roman" w:hAnsi="Arial" w:cs="Arial"/>
                <w:i/>
                <w:iCs/>
                <w:color w:val="404040" w:themeColor="text1" w:themeTint="BF"/>
                <w:lang w:eastAsia="en-GB"/>
              </w:rPr>
              <w:t>Forty Years of Climate and Land-Cover Change and its Effects on Tourism Resources in Kilimanjaro National Park</w:t>
            </w:r>
          </w:p>
        </w:tc>
        <w:tc>
          <w:tcPr>
            <w:tcW w:w="0" w:type="auto"/>
            <w:shd w:val="clear" w:color="auto" w:fill="auto"/>
          </w:tcPr>
          <w:p w14:paraId="4C1D9440" w14:textId="52690FA4" w:rsidR="00FB3788" w:rsidRDefault="00FB3788" w:rsidP="00FB3788">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Sarah Nicholls,</w:t>
            </w:r>
          </w:p>
        </w:tc>
        <w:tc>
          <w:tcPr>
            <w:tcW w:w="0" w:type="auto"/>
            <w:shd w:val="clear" w:color="auto" w:fill="auto"/>
          </w:tcPr>
          <w:p w14:paraId="25CD3744" w14:textId="280E035C" w:rsidR="00FB3788" w:rsidRPr="006C5900" w:rsidRDefault="00FB3788" w:rsidP="00FB3788">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Tourism Planning &amp; Development</w:t>
            </w:r>
          </w:p>
        </w:tc>
      </w:tr>
      <w:tr w:rsidR="00895311" w:rsidRPr="006C5900" w14:paraId="17B4C8A9" w14:textId="77777777" w:rsidTr="00C30751">
        <w:trPr>
          <w:trHeight w:val="744"/>
        </w:trPr>
        <w:tc>
          <w:tcPr>
            <w:tcW w:w="0" w:type="auto"/>
            <w:shd w:val="clear" w:color="auto" w:fill="auto"/>
          </w:tcPr>
          <w:p w14:paraId="6BB2EC4B" w14:textId="1DB59AC5" w:rsidR="00895311" w:rsidRPr="00C30751" w:rsidRDefault="00ED698F" w:rsidP="00FB3788">
            <w:pPr>
              <w:spacing w:after="0" w:line="240" w:lineRule="auto"/>
              <w:rPr>
                <w:rFonts w:ascii="Arial" w:eastAsia="Times New Roman" w:hAnsi="Arial" w:cs="Arial"/>
                <w:i/>
                <w:iCs/>
                <w:color w:val="404040" w:themeColor="text1" w:themeTint="BF"/>
                <w:lang w:eastAsia="en-GB"/>
              </w:rPr>
            </w:pPr>
            <w:r w:rsidRPr="00C30751">
              <w:rPr>
                <w:rFonts w:ascii="Arial" w:eastAsia="Times New Roman" w:hAnsi="Arial" w:cs="Arial"/>
                <w:i/>
                <w:iCs/>
                <w:color w:val="404040" w:themeColor="text1" w:themeTint="BF"/>
                <w:lang w:eastAsia="en-GB"/>
              </w:rPr>
              <w:t>Bridging the gap between circular economy and climate change mitigation policies through eco-innovations and Quintuple Helix Model</w:t>
            </w:r>
          </w:p>
        </w:tc>
        <w:tc>
          <w:tcPr>
            <w:tcW w:w="0" w:type="auto"/>
            <w:shd w:val="clear" w:color="auto" w:fill="auto"/>
          </w:tcPr>
          <w:p w14:paraId="4A1FF2DB" w14:textId="4257E86F" w:rsidR="00895311" w:rsidRPr="006C5900" w:rsidRDefault="00ED698F" w:rsidP="00FB3788">
            <w:pPr>
              <w:spacing w:after="0" w:line="240" w:lineRule="auto"/>
              <w:rPr>
                <w:rFonts w:ascii="Arial" w:eastAsia="Times New Roman" w:hAnsi="Arial" w:cs="Arial"/>
                <w:color w:val="404040" w:themeColor="text1" w:themeTint="BF"/>
                <w:lang w:eastAsia="en-GB"/>
              </w:rPr>
            </w:pPr>
            <w:r>
              <w:rPr>
                <w:rFonts w:ascii="Arial" w:eastAsia="Times New Roman" w:hAnsi="Arial" w:cs="Arial"/>
                <w:color w:val="404040" w:themeColor="text1" w:themeTint="BF"/>
                <w:lang w:eastAsia="en-GB"/>
              </w:rPr>
              <w:t>Paul Jones</w:t>
            </w:r>
          </w:p>
        </w:tc>
        <w:tc>
          <w:tcPr>
            <w:tcW w:w="0" w:type="auto"/>
            <w:shd w:val="clear" w:color="auto" w:fill="auto"/>
          </w:tcPr>
          <w:p w14:paraId="46B48DE8" w14:textId="02381709" w:rsidR="00895311" w:rsidRPr="006C5900" w:rsidRDefault="00D77420" w:rsidP="00FB3788">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Technological Forecasting and Social Change</w:t>
            </w:r>
          </w:p>
        </w:tc>
      </w:tr>
      <w:tr w:rsidR="00D77420" w:rsidRPr="006C5900" w14:paraId="2F200E93" w14:textId="77777777" w:rsidTr="00C30751">
        <w:trPr>
          <w:trHeight w:val="744"/>
        </w:trPr>
        <w:tc>
          <w:tcPr>
            <w:tcW w:w="0" w:type="auto"/>
            <w:shd w:val="clear" w:color="auto" w:fill="auto"/>
          </w:tcPr>
          <w:p w14:paraId="19583B84" w14:textId="768293D9" w:rsidR="00D77420" w:rsidRPr="00C30751" w:rsidRDefault="00E37286" w:rsidP="00FB3788">
            <w:pPr>
              <w:spacing w:after="0" w:line="240" w:lineRule="auto"/>
              <w:rPr>
                <w:rFonts w:ascii="Arial" w:eastAsia="Times New Roman" w:hAnsi="Arial" w:cs="Arial"/>
                <w:i/>
                <w:iCs/>
                <w:color w:val="404040" w:themeColor="text1" w:themeTint="BF"/>
                <w:lang w:eastAsia="en-GB"/>
              </w:rPr>
            </w:pPr>
            <w:r w:rsidRPr="00C30751">
              <w:rPr>
                <w:rFonts w:ascii="Arial" w:eastAsia="Times New Roman" w:hAnsi="Arial" w:cs="Arial"/>
                <w:i/>
                <w:iCs/>
                <w:color w:val="404040" w:themeColor="text1" w:themeTint="BF"/>
                <w:lang w:eastAsia="en-GB"/>
              </w:rPr>
              <w:t>Sustainable consumption from the consumer’s perspective: Antecedents of solar innovation adoption</w:t>
            </w:r>
          </w:p>
        </w:tc>
        <w:tc>
          <w:tcPr>
            <w:tcW w:w="0" w:type="auto"/>
            <w:shd w:val="clear" w:color="auto" w:fill="auto"/>
          </w:tcPr>
          <w:p w14:paraId="68EFEEFF" w14:textId="1F1E30FF" w:rsidR="00D77420" w:rsidRDefault="00E37286" w:rsidP="00FB3788">
            <w:pPr>
              <w:spacing w:after="0" w:line="240" w:lineRule="auto"/>
              <w:rPr>
                <w:rFonts w:ascii="Arial" w:eastAsia="Times New Roman" w:hAnsi="Arial" w:cs="Arial"/>
                <w:color w:val="404040" w:themeColor="text1" w:themeTint="BF"/>
                <w:lang w:eastAsia="en-GB"/>
              </w:rPr>
            </w:pPr>
            <w:r>
              <w:rPr>
                <w:rFonts w:ascii="Arial" w:eastAsia="Times New Roman" w:hAnsi="Arial" w:cs="Arial"/>
                <w:color w:val="404040" w:themeColor="text1" w:themeTint="BF"/>
                <w:lang w:eastAsia="en-GB"/>
              </w:rPr>
              <w:t>Yogesh Dwivedi</w:t>
            </w:r>
          </w:p>
        </w:tc>
        <w:tc>
          <w:tcPr>
            <w:tcW w:w="0" w:type="auto"/>
            <w:shd w:val="clear" w:color="auto" w:fill="auto"/>
          </w:tcPr>
          <w:p w14:paraId="57B0A7BE" w14:textId="56591E9E" w:rsidR="00D77420" w:rsidRPr="006C5900" w:rsidRDefault="00CF5A54" w:rsidP="00FB3788">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Resources, Conservation and Recycling</w:t>
            </w:r>
          </w:p>
        </w:tc>
      </w:tr>
    </w:tbl>
    <w:p w14:paraId="5191AADA" w14:textId="682383AB" w:rsidR="004A0441" w:rsidRDefault="004A0441"/>
    <w:p w14:paraId="357F3719" w14:textId="77777777" w:rsidR="008A3CD6" w:rsidRDefault="008A3CD6"/>
    <w:p w14:paraId="47F1728C" w14:textId="710665F3" w:rsidR="008A3CD6" w:rsidRDefault="008A3CD6" w:rsidP="008A3CD6">
      <w:pPr>
        <w:ind w:left="-851"/>
      </w:pPr>
      <w:r w:rsidRPr="008A3CD6">
        <w:rPr>
          <w:rFonts w:ascii="Arial" w:hAnsi="Arial" w:cs="Arial"/>
          <w:b/>
          <w:bCs/>
          <w:noProof/>
          <w:color w:val="404040" w:themeColor="text1" w:themeTint="BF"/>
          <w:highlight w:val="yellow"/>
        </w:rPr>
        <w:drawing>
          <wp:inline distT="0" distB="0" distL="0" distR="0" wp14:anchorId="1D821197" wp14:editId="39E02CCD">
            <wp:extent cx="7533005" cy="4352744"/>
            <wp:effectExtent l="0" t="0" r="0" b="0"/>
            <wp:docPr id="24" name="Picture 2" descr="A picture containing grass, sky, nature, outdoor&#10;&#10;Description automatically generated">
              <a:extLst xmlns:a="http://schemas.openxmlformats.org/drawingml/2006/main">
                <a:ext uri="{FF2B5EF4-FFF2-40B4-BE49-F238E27FC236}">
                  <a16:creationId xmlns:a16="http://schemas.microsoft.com/office/drawing/2014/main" id="{948EB9D3-32B2-964F-AF38-F68B4A3C11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A picture containing grass, sky, nature, outdoor&#10;&#10;Description automatically generated">
                      <a:extLst>
                        <a:ext uri="{FF2B5EF4-FFF2-40B4-BE49-F238E27FC236}">
                          <a16:creationId xmlns:a16="http://schemas.microsoft.com/office/drawing/2014/main" id="{948EB9D3-32B2-964F-AF38-F68B4A3C11FE}"/>
                        </a:ext>
                      </a:extLst>
                    </pic:cNvPr>
                    <pic:cNvPicPr preferRelativeResize="0">
                      <a:picLocks noChangeAspect="1"/>
                    </pic:cNvPicPr>
                  </pic:nvPicPr>
                  <pic:blipFill rotWithShape="1">
                    <a:blip r:embed="rId32">
                      <a:extLst>
                        <a:ext uri="{28A0092B-C50C-407E-A947-70E740481C1C}">
                          <a14:useLocalDpi xmlns:a14="http://schemas.microsoft.com/office/drawing/2010/main"/>
                        </a:ext>
                      </a:extLst>
                    </a:blip>
                    <a:srcRect t="4082" b="4622"/>
                    <a:stretch/>
                  </pic:blipFill>
                  <pic:spPr bwMode="auto">
                    <a:xfrm>
                      <a:off x="0" y="0"/>
                      <a:ext cx="7540112" cy="435685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1537"/>
        <w:gridCol w:w="5108"/>
      </w:tblGrid>
      <w:tr w:rsidR="00BC4A59" w:rsidRPr="00A43487" w14:paraId="5FD566D5" w14:textId="77777777" w:rsidTr="006C7561">
        <w:tc>
          <w:tcPr>
            <w:tcW w:w="5000" w:type="pct"/>
            <w:gridSpan w:val="3"/>
          </w:tcPr>
          <w:p w14:paraId="5C5454E5" w14:textId="0D82CAE6" w:rsidR="00BC4A59" w:rsidRPr="00984DBF" w:rsidRDefault="005D10B0" w:rsidP="007642E9">
            <w:pPr>
              <w:rPr>
                <w:rFonts w:ascii="Arial" w:hAnsi="Arial" w:cs="Arial"/>
                <w:b/>
                <w:bCs/>
                <w:color w:val="002060"/>
                <w:sz w:val="28"/>
                <w:szCs w:val="28"/>
              </w:rPr>
            </w:pPr>
            <w:r w:rsidRPr="00A43487">
              <w:rPr>
                <w:rFonts w:ascii="Arial" w:hAnsi="Arial" w:cs="Arial"/>
                <w:highlight w:val="yellow"/>
              </w:rPr>
              <w:lastRenderedPageBreak/>
              <w:br w:type="page"/>
            </w:r>
            <w:r w:rsidR="00BC4A59" w:rsidRPr="00984DBF">
              <w:rPr>
                <w:rFonts w:ascii="Arial" w:hAnsi="Arial" w:cs="Arial"/>
                <w:b/>
                <w:bCs/>
                <w:color w:val="002060"/>
                <w:sz w:val="28"/>
                <w:szCs w:val="28"/>
              </w:rPr>
              <w:t>P</w:t>
            </w:r>
            <w:r w:rsidR="00FC0543">
              <w:rPr>
                <w:rFonts w:ascii="Arial" w:hAnsi="Arial" w:cs="Arial"/>
                <w:b/>
                <w:bCs/>
                <w:color w:val="002060"/>
                <w:sz w:val="28"/>
                <w:szCs w:val="28"/>
              </w:rPr>
              <w:t>rinciple Five: P</w:t>
            </w:r>
            <w:r w:rsidR="00BC4A59" w:rsidRPr="00984DBF">
              <w:rPr>
                <w:rFonts w:ascii="Arial" w:hAnsi="Arial" w:cs="Arial"/>
                <w:b/>
                <w:bCs/>
                <w:color w:val="002060"/>
                <w:sz w:val="28"/>
                <w:szCs w:val="28"/>
              </w:rPr>
              <w:t>artnerships</w:t>
            </w:r>
            <w:r w:rsidR="00A65F2D" w:rsidRPr="00984DBF">
              <w:rPr>
                <w:rFonts w:ascii="Arial" w:hAnsi="Arial" w:cs="Arial"/>
                <w:b/>
                <w:bCs/>
                <w:color w:val="002060"/>
                <w:sz w:val="28"/>
                <w:szCs w:val="28"/>
              </w:rPr>
              <w:t xml:space="preserve"> and Collaboration</w:t>
            </w:r>
          </w:p>
          <w:p w14:paraId="2A49BE05" w14:textId="77777777" w:rsidR="00BC4A59" w:rsidRPr="00984DBF" w:rsidRDefault="00BC4A59" w:rsidP="00BC4A59">
            <w:pPr>
              <w:rPr>
                <w:rFonts w:ascii="Arial" w:hAnsi="Arial" w:cs="Arial"/>
                <w:b/>
                <w:bCs/>
              </w:rPr>
            </w:pPr>
          </w:p>
          <w:p w14:paraId="6A0B7DB6" w14:textId="5A43AB5B" w:rsidR="00A65F2D" w:rsidRPr="004D1C88" w:rsidRDefault="00BC4A59" w:rsidP="00330A37">
            <w:pPr>
              <w:jc w:val="both"/>
              <w:rPr>
                <w:rFonts w:ascii="Arial" w:hAnsi="Arial" w:cs="Arial"/>
                <w:color w:val="404040" w:themeColor="text1" w:themeTint="BF"/>
              </w:rPr>
            </w:pPr>
            <w:r w:rsidRPr="004D1C88">
              <w:rPr>
                <w:rFonts w:ascii="Arial" w:hAnsi="Arial" w:cs="Arial"/>
                <w:color w:val="404040" w:themeColor="text1" w:themeTint="BF"/>
              </w:rPr>
              <w:t xml:space="preserve">The School of Management has a number of strategic </w:t>
            </w:r>
            <w:r w:rsidR="00A65F2D" w:rsidRPr="004D1C88">
              <w:rPr>
                <w:rFonts w:ascii="Arial" w:hAnsi="Arial" w:cs="Arial"/>
                <w:color w:val="404040" w:themeColor="text1" w:themeTint="BF"/>
              </w:rPr>
              <w:t xml:space="preserve">partnerships </w:t>
            </w:r>
            <w:r w:rsidRPr="004D1C88">
              <w:rPr>
                <w:rFonts w:ascii="Arial" w:hAnsi="Arial" w:cs="Arial"/>
                <w:color w:val="404040" w:themeColor="text1" w:themeTint="BF"/>
              </w:rPr>
              <w:t>which enhance what we do and how we work.</w:t>
            </w:r>
            <w:r w:rsidR="00A65F2D" w:rsidRPr="004D1C88">
              <w:rPr>
                <w:rFonts w:ascii="Arial" w:hAnsi="Arial" w:cs="Arial"/>
                <w:color w:val="404040" w:themeColor="text1" w:themeTint="BF"/>
              </w:rPr>
              <w:t xml:space="preserve">  This aspect of the </w:t>
            </w:r>
            <w:r w:rsidR="000170EF" w:rsidRPr="004D1C88">
              <w:rPr>
                <w:rFonts w:ascii="Arial" w:hAnsi="Arial" w:cs="Arial"/>
                <w:color w:val="404040" w:themeColor="text1" w:themeTint="BF"/>
              </w:rPr>
              <w:t>school’s</w:t>
            </w:r>
            <w:r w:rsidR="00A65F2D" w:rsidRPr="004D1C88">
              <w:rPr>
                <w:rFonts w:ascii="Arial" w:hAnsi="Arial" w:cs="Arial"/>
                <w:color w:val="404040" w:themeColor="text1" w:themeTint="BF"/>
              </w:rPr>
              <w:t xml:space="preserve"> </w:t>
            </w:r>
            <w:r w:rsidR="006C514B" w:rsidRPr="004D1C88">
              <w:rPr>
                <w:rFonts w:ascii="Arial" w:hAnsi="Arial" w:cs="Arial"/>
                <w:color w:val="404040" w:themeColor="text1" w:themeTint="BF"/>
              </w:rPr>
              <w:t xml:space="preserve">activity also links closely with the </w:t>
            </w:r>
            <w:r w:rsidR="009C19B2" w:rsidRPr="004D1C88">
              <w:rPr>
                <w:rFonts w:ascii="Arial" w:hAnsi="Arial" w:cs="Arial"/>
                <w:color w:val="404040" w:themeColor="text1" w:themeTint="BF"/>
              </w:rPr>
              <w:t>UN PRME ‘Dialogue’ principle.</w:t>
            </w:r>
          </w:p>
          <w:p w14:paraId="55E29C49" w14:textId="77777777" w:rsidR="00A65F2D" w:rsidRPr="004D1C88" w:rsidRDefault="00A65F2D" w:rsidP="00330A37">
            <w:pPr>
              <w:jc w:val="both"/>
              <w:rPr>
                <w:rFonts w:ascii="Arial" w:hAnsi="Arial" w:cs="Arial"/>
                <w:color w:val="404040" w:themeColor="text1" w:themeTint="BF"/>
              </w:rPr>
            </w:pPr>
          </w:p>
          <w:p w14:paraId="71928F4F" w14:textId="4AD8E0C3" w:rsidR="00AA465D" w:rsidRPr="004D1C88" w:rsidRDefault="00BC4A59" w:rsidP="00330A37">
            <w:pPr>
              <w:jc w:val="both"/>
              <w:rPr>
                <w:rFonts w:ascii="Arial" w:hAnsi="Arial" w:cs="Arial"/>
                <w:color w:val="404040" w:themeColor="text1" w:themeTint="BF"/>
              </w:rPr>
            </w:pPr>
            <w:r w:rsidRPr="004D1C88">
              <w:rPr>
                <w:rFonts w:ascii="Arial" w:hAnsi="Arial" w:cs="Arial"/>
                <w:color w:val="404040" w:themeColor="text1" w:themeTint="BF"/>
              </w:rPr>
              <w:t xml:space="preserve">We have very strong partnerships with the health and wellbeing sectors in particular through the Bevan Commission </w:t>
            </w:r>
            <w:r w:rsidR="009C19B2" w:rsidRPr="004D1C88">
              <w:rPr>
                <w:rFonts w:ascii="Arial" w:hAnsi="Arial" w:cs="Arial"/>
                <w:color w:val="404040" w:themeColor="text1" w:themeTint="BF"/>
              </w:rPr>
              <w:t xml:space="preserve">who are based in the </w:t>
            </w:r>
            <w:r w:rsidR="000170EF" w:rsidRPr="004D1C88">
              <w:rPr>
                <w:rFonts w:ascii="Arial" w:hAnsi="Arial" w:cs="Arial"/>
                <w:color w:val="404040" w:themeColor="text1" w:themeTint="BF"/>
              </w:rPr>
              <w:t>school</w:t>
            </w:r>
            <w:r w:rsidR="009C19B2" w:rsidRPr="004D1C88">
              <w:rPr>
                <w:rFonts w:ascii="Arial" w:hAnsi="Arial" w:cs="Arial"/>
                <w:color w:val="404040" w:themeColor="text1" w:themeTint="BF"/>
              </w:rPr>
              <w:t xml:space="preserve">.  </w:t>
            </w:r>
            <w:r w:rsidR="005E6B49" w:rsidRPr="004D1C88">
              <w:rPr>
                <w:rFonts w:ascii="Arial" w:hAnsi="Arial" w:cs="Arial"/>
                <w:color w:val="404040" w:themeColor="text1" w:themeTint="BF"/>
              </w:rPr>
              <w:t>We also closely collaborate with the Welsh Government and other bodies</w:t>
            </w:r>
            <w:r w:rsidR="009C19B2" w:rsidRPr="004D1C88">
              <w:rPr>
                <w:rFonts w:ascii="Arial" w:hAnsi="Arial" w:cs="Arial"/>
                <w:color w:val="404040" w:themeColor="text1" w:themeTint="BF"/>
              </w:rPr>
              <w:t xml:space="preserve"> </w:t>
            </w:r>
            <w:r w:rsidR="007642E9" w:rsidRPr="004D1C88">
              <w:rPr>
                <w:rFonts w:ascii="Arial" w:hAnsi="Arial" w:cs="Arial"/>
                <w:color w:val="404040" w:themeColor="text1" w:themeTint="BF"/>
              </w:rPr>
              <w:t xml:space="preserve">through the two </w:t>
            </w:r>
            <w:r w:rsidRPr="004D1C88">
              <w:rPr>
                <w:rFonts w:ascii="Arial" w:hAnsi="Arial" w:cs="Arial"/>
                <w:color w:val="404040" w:themeColor="text1" w:themeTint="BF"/>
              </w:rPr>
              <w:t>Intensive Learning Academi</w:t>
            </w:r>
            <w:r w:rsidR="007642E9" w:rsidRPr="004D1C88">
              <w:rPr>
                <w:rFonts w:ascii="Arial" w:hAnsi="Arial" w:cs="Arial"/>
                <w:color w:val="404040" w:themeColor="text1" w:themeTint="BF"/>
              </w:rPr>
              <w:t>e</w:t>
            </w:r>
            <w:r w:rsidRPr="004D1C88">
              <w:rPr>
                <w:rFonts w:ascii="Arial" w:hAnsi="Arial" w:cs="Arial"/>
                <w:color w:val="404040" w:themeColor="text1" w:themeTint="BF"/>
              </w:rPr>
              <w:t>s</w:t>
            </w:r>
            <w:r w:rsidR="00FA766B" w:rsidRPr="004D1C88">
              <w:rPr>
                <w:rFonts w:ascii="Arial" w:hAnsi="Arial" w:cs="Arial"/>
                <w:color w:val="404040" w:themeColor="text1" w:themeTint="BF"/>
              </w:rPr>
              <w:t xml:space="preserve"> (ILAs)</w:t>
            </w:r>
            <w:r w:rsidRPr="004D1C88">
              <w:rPr>
                <w:rFonts w:ascii="Arial" w:hAnsi="Arial" w:cs="Arial"/>
                <w:color w:val="404040" w:themeColor="text1" w:themeTint="BF"/>
              </w:rPr>
              <w:t xml:space="preserve"> for Value-Based Health and Care and for Innovation in Health and Social Care.</w:t>
            </w:r>
          </w:p>
          <w:p w14:paraId="1E90AE08" w14:textId="77777777" w:rsidR="00FA766B" w:rsidRPr="004D1C88" w:rsidRDefault="00FA766B" w:rsidP="00330A37">
            <w:pPr>
              <w:jc w:val="both"/>
              <w:rPr>
                <w:rFonts w:ascii="Arial" w:hAnsi="Arial" w:cs="Arial"/>
                <w:color w:val="404040" w:themeColor="text1" w:themeTint="BF"/>
              </w:rPr>
            </w:pPr>
          </w:p>
          <w:p w14:paraId="2F7124C6" w14:textId="77777777" w:rsidR="00FA766B" w:rsidRPr="004D1C88" w:rsidRDefault="00FA766B" w:rsidP="00330A37">
            <w:pPr>
              <w:jc w:val="both"/>
              <w:rPr>
                <w:rFonts w:ascii="Arial" w:hAnsi="Arial" w:cs="Arial"/>
                <w:color w:val="404040" w:themeColor="text1" w:themeTint="BF"/>
              </w:rPr>
            </w:pPr>
            <w:r w:rsidRPr="004D1C88">
              <w:rPr>
                <w:rFonts w:ascii="Arial" w:hAnsi="Arial" w:cs="Arial"/>
                <w:color w:val="404040" w:themeColor="text1" w:themeTint="BF"/>
              </w:rPr>
              <w:t xml:space="preserve">The ILAs have been able to </w:t>
            </w:r>
            <w:r w:rsidR="00A356D4" w:rsidRPr="004D1C88">
              <w:rPr>
                <w:rFonts w:ascii="Arial" w:hAnsi="Arial" w:cs="Arial"/>
                <w:color w:val="404040" w:themeColor="text1" w:themeTint="BF"/>
              </w:rPr>
              <w:t xml:space="preserve">provide access to education on innovation in healthcare through short-course executive education, as well as </w:t>
            </w:r>
            <w:r w:rsidR="009F2A14" w:rsidRPr="004D1C88">
              <w:rPr>
                <w:rFonts w:ascii="Arial" w:hAnsi="Arial" w:cs="Arial"/>
                <w:color w:val="404040" w:themeColor="text1" w:themeTint="BF"/>
              </w:rPr>
              <w:t>at master’s level and the Doctor of Business Administration.</w:t>
            </w:r>
          </w:p>
          <w:p w14:paraId="229C9ECB" w14:textId="77777777" w:rsidR="00AA465D" w:rsidRPr="004D1C88" w:rsidRDefault="00AA465D" w:rsidP="00330A37">
            <w:pPr>
              <w:jc w:val="both"/>
              <w:rPr>
                <w:rFonts w:ascii="Arial" w:hAnsi="Arial" w:cs="Arial"/>
                <w:color w:val="404040" w:themeColor="text1" w:themeTint="BF"/>
              </w:rPr>
            </w:pPr>
          </w:p>
          <w:p w14:paraId="6D848392" w14:textId="4C44A7B8" w:rsidR="00BC4A59" w:rsidRPr="004D1C88" w:rsidRDefault="00BC4A59" w:rsidP="00330A37">
            <w:pPr>
              <w:jc w:val="both"/>
              <w:rPr>
                <w:rFonts w:ascii="Arial" w:hAnsi="Arial" w:cs="Arial"/>
                <w:color w:val="404040" w:themeColor="text1" w:themeTint="BF"/>
              </w:rPr>
            </w:pPr>
            <w:r w:rsidRPr="004D1C88">
              <w:rPr>
                <w:rFonts w:ascii="Arial" w:hAnsi="Arial" w:cs="Arial"/>
                <w:color w:val="404040" w:themeColor="text1" w:themeTint="BF"/>
              </w:rPr>
              <w:t xml:space="preserve">We </w:t>
            </w:r>
            <w:r w:rsidR="00D466BC" w:rsidRPr="004D1C88">
              <w:rPr>
                <w:rFonts w:ascii="Arial" w:hAnsi="Arial" w:cs="Arial"/>
                <w:color w:val="404040" w:themeColor="text1" w:themeTint="BF"/>
              </w:rPr>
              <w:t xml:space="preserve">additionally </w:t>
            </w:r>
            <w:r w:rsidRPr="004D1C88">
              <w:rPr>
                <w:rFonts w:ascii="Arial" w:hAnsi="Arial" w:cs="Arial"/>
                <w:color w:val="404040" w:themeColor="text1" w:themeTint="BF"/>
              </w:rPr>
              <w:t xml:space="preserve">support AGORIP which works to </w:t>
            </w:r>
            <w:r w:rsidR="00DC3577" w:rsidRPr="004D1C88">
              <w:rPr>
                <w:rFonts w:ascii="Arial" w:hAnsi="Arial" w:cs="Arial"/>
                <w:color w:val="404040" w:themeColor="text1" w:themeTint="BF"/>
              </w:rPr>
              <w:t>commercialise</w:t>
            </w:r>
            <w:r w:rsidRPr="004D1C88">
              <w:rPr>
                <w:rFonts w:ascii="Arial" w:hAnsi="Arial" w:cs="Arial"/>
                <w:color w:val="404040" w:themeColor="text1" w:themeTint="BF"/>
              </w:rPr>
              <w:t xml:space="preserve"> ideas and innovation from across Wales</w:t>
            </w:r>
            <w:r w:rsidR="009F2A14" w:rsidRPr="004D1C88">
              <w:rPr>
                <w:rFonts w:ascii="Arial" w:hAnsi="Arial" w:cs="Arial"/>
                <w:color w:val="404040" w:themeColor="text1" w:themeTint="BF"/>
              </w:rPr>
              <w:t xml:space="preserve">, and </w:t>
            </w:r>
            <w:r w:rsidR="00B54582" w:rsidRPr="004D1C88">
              <w:rPr>
                <w:rFonts w:ascii="Arial" w:hAnsi="Arial" w:cs="Arial"/>
                <w:color w:val="404040" w:themeColor="text1" w:themeTint="BF"/>
              </w:rPr>
              <w:t>the Circular Economy Innovation Communit</w:t>
            </w:r>
            <w:r w:rsidR="00945EBC" w:rsidRPr="004D1C88">
              <w:rPr>
                <w:rFonts w:ascii="Arial" w:hAnsi="Arial" w:cs="Arial"/>
                <w:color w:val="404040" w:themeColor="text1" w:themeTint="BF"/>
              </w:rPr>
              <w:t>ies</w:t>
            </w:r>
            <w:r w:rsidR="00194302" w:rsidRPr="004D1C88">
              <w:rPr>
                <w:rFonts w:ascii="Arial" w:hAnsi="Arial" w:cs="Arial"/>
                <w:color w:val="404040" w:themeColor="text1" w:themeTint="BF"/>
              </w:rPr>
              <w:t xml:space="preserve"> (CEIC).</w:t>
            </w:r>
          </w:p>
          <w:p w14:paraId="0FB8703A" w14:textId="77777777" w:rsidR="001A4DDB" w:rsidRPr="004D1C88" w:rsidRDefault="001A4DDB" w:rsidP="00330A37">
            <w:pPr>
              <w:jc w:val="both"/>
              <w:rPr>
                <w:rFonts w:ascii="Arial" w:hAnsi="Arial" w:cs="Arial"/>
                <w:color w:val="404040" w:themeColor="text1" w:themeTint="BF"/>
              </w:rPr>
            </w:pPr>
          </w:p>
          <w:p w14:paraId="31B62209" w14:textId="77777777" w:rsidR="001A4DDB" w:rsidRPr="004D1C88" w:rsidRDefault="001A4DDB" w:rsidP="00BC4A59">
            <w:pPr>
              <w:rPr>
                <w:rFonts w:ascii="Arial" w:hAnsi="Arial" w:cs="Arial"/>
                <w:color w:val="404040" w:themeColor="text1" w:themeTint="BF"/>
              </w:rPr>
            </w:pPr>
            <w:r w:rsidRPr="004D1C88">
              <w:rPr>
                <w:rFonts w:ascii="Arial" w:hAnsi="Arial" w:cs="Arial"/>
                <w:color w:val="404040" w:themeColor="text1" w:themeTint="BF"/>
              </w:rPr>
              <w:t>Examples of our partnership</w:t>
            </w:r>
            <w:r w:rsidR="000C7FBC" w:rsidRPr="004D1C88">
              <w:rPr>
                <w:rFonts w:ascii="Arial" w:hAnsi="Arial" w:cs="Arial"/>
                <w:color w:val="404040" w:themeColor="text1" w:themeTint="BF"/>
              </w:rPr>
              <w:t xml:space="preserve"> projects</w:t>
            </w:r>
            <w:r w:rsidRPr="004D1C88">
              <w:rPr>
                <w:rFonts w:ascii="Arial" w:hAnsi="Arial" w:cs="Arial"/>
                <w:color w:val="404040" w:themeColor="text1" w:themeTint="BF"/>
              </w:rPr>
              <w:t xml:space="preserve"> are</w:t>
            </w:r>
            <w:r w:rsidR="00FA766B" w:rsidRPr="004D1C88">
              <w:rPr>
                <w:rFonts w:ascii="Arial" w:hAnsi="Arial" w:cs="Arial"/>
                <w:color w:val="404040" w:themeColor="text1" w:themeTint="BF"/>
              </w:rPr>
              <w:t>:</w:t>
            </w:r>
          </w:p>
          <w:p w14:paraId="33447941" w14:textId="77777777" w:rsidR="00BC4A59" w:rsidRPr="004D1C88" w:rsidRDefault="00BC4A59" w:rsidP="00BC4A59">
            <w:pPr>
              <w:rPr>
                <w:rFonts w:ascii="Arial" w:hAnsi="Arial" w:cs="Arial"/>
                <w:color w:val="404040" w:themeColor="text1" w:themeTint="BF"/>
                <w:highlight w:val="yellow"/>
              </w:rPr>
            </w:pPr>
            <w:r w:rsidRPr="004D1C88">
              <w:rPr>
                <w:rFonts w:ascii="Arial" w:hAnsi="Arial" w:cs="Arial"/>
                <w:color w:val="404040" w:themeColor="text1" w:themeTint="BF"/>
                <w:highlight w:val="yellow"/>
              </w:rPr>
              <w:t xml:space="preserve"> </w:t>
            </w:r>
          </w:p>
          <w:p w14:paraId="64EC7F1D" w14:textId="77777777" w:rsidR="00BC4A59" w:rsidRPr="00A43487" w:rsidRDefault="00BC4A59" w:rsidP="005502DE">
            <w:pPr>
              <w:rPr>
                <w:rFonts w:ascii="Arial" w:eastAsia="Times New Roman" w:hAnsi="Arial" w:cs="Arial"/>
                <w:color w:val="404040" w:themeColor="text1" w:themeTint="BF"/>
                <w:highlight w:val="yellow"/>
                <w:lang w:eastAsia="en-GB"/>
              </w:rPr>
            </w:pPr>
          </w:p>
        </w:tc>
      </w:tr>
      <w:tr w:rsidR="00BC4A59" w:rsidRPr="00A43487" w14:paraId="0CE16415" w14:textId="77777777" w:rsidTr="00895311">
        <w:tc>
          <w:tcPr>
            <w:tcW w:w="2462" w:type="pct"/>
            <w:gridSpan w:val="2"/>
          </w:tcPr>
          <w:p w14:paraId="18D6D76B" w14:textId="77777777" w:rsidR="00BC4A59" w:rsidRPr="00984DBF" w:rsidRDefault="000C7FBC" w:rsidP="00BC4A59">
            <w:pPr>
              <w:rPr>
                <w:rFonts w:ascii="Arial" w:hAnsi="Arial" w:cs="Arial"/>
                <w:b/>
                <w:bCs/>
                <w:color w:val="002060"/>
                <w:sz w:val="32"/>
                <w:szCs w:val="32"/>
              </w:rPr>
            </w:pPr>
            <w:r>
              <w:rPr>
                <w:rFonts w:ascii="Arial" w:hAnsi="Arial" w:cs="Arial"/>
                <w:noProof/>
              </w:rPr>
              <w:t xml:space="preserve">  </w:t>
            </w:r>
            <w:r w:rsidR="00BC4A59" w:rsidRPr="00984DBF">
              <w:rPr>
                <w:rFonts w:ascii="Arial" w:hAnsi="Arial" w:cs="Arial"/>
                <w:noProof/>
              </w:rPr>
              <w:drawing>
                <wp:inline distT="0" distB="0" distL="0" distR="0" wp14:anchorId="660736D9" wp14:editId="3DD00523">
                  <wp:extent cx="1971924" cy="1158759"/>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74474" cy="1160258"/>
                          </a:xfrm>
                          <a:prstGeom prst="rect">
                            <a:avLst/>
                          </a:prstGeom>
                        </pic:spPr>
                      </pic:pic>
                    </a:graphicData>
                  </a:graphic>
                </wp:inline>
              </w:drawing>
            </w:r>
          </w:p>
        </w:tc>
        <w:tc>
          <w:tcPr>
            <w:tcW w:w="2538" w:type="pct"/>
          </w:tcPr>
          <w:p w14:paraId="0512D5C7" w14:textId="77777777" w:rsidR="00BC4A59" w:rsidRPr="0096241A" w:rsidRDefault="00984DBF" w:rsidP="0096241A">
            <w:pPr>
              <w:rPr>
                <w:rFonts w:ascii="Arial" w:hAnsi="Arial" w:cs="Arial"/>
                <w:color w:val="404040" w:themeColor="text1" w:themeTint="BF"/>
              </w:rPr>
            </w:pPr>
            <w:r w:rsidRPr="0096241A">
              <w:rPr>
                <w:rFonts w:ascii="Arial" w:hAnsi="Arial" w:cs="Arial"/>
                <w:color w:val="404040" w:themeColor="text1" w:themeTint="BF"/>
              </w:rPr>
              <w:t>Based in the School of Management, t</w:t>
            </w:r>
            <w:r w:rsidR="00BC4A59" w:rsidRPr="0096241A">
              <w:rPr>
                <w:rFonts w:ascii="Arial" w:hAnsi="Arial" w:cs="Arial"/>
                <w:color w:val="404040" w:themeColor="text1" w:themeTint="BF"/>
              </w:rPr>
              <w:t xml:space="preserve">he Bevan Commission is Wales leading health and care think tank. </w:t>
            </w:r>
            <w:r w:rsidR="0096241A" w:rsidRPr="0096241A">
              <w:rPr>
                <w:rFonts w:ascii="Arial" w:hAnsi="Arial" w:cs="Arial"/>
                <w:color w:val="404040" w:themeColor="text1" w:themeTint="BF"/>
              </w:rPr>
              <w:t>Established in 2008 to observe, interpret, analyse, scrutinise, advise and comment on health-related matters in Wales. Its role now is to provide independent, authoritative advice to the Welsh Government and leaders across NHS Wales, the UK and internationally. The Commission translates its thinking into practice through a number of different means, including the innovation programmes such as the</w:t>
            </w:r>
            <w:r w:rsidR="00B00B77" w:rsidRPr="0096241A">
              <w:rPr>
                <w:rFonts w:ascii="Arial" w:hAnsi="Arial" w:cs="Arial"/>
                <w:color w:val="404040" w:themeColor="text1" w:themeTint="BF"/>
              </w:rPr>
              <w:t xml:space="preserve"> ‘Bevan Exemplar</w:t>
            </w:r>
            <w:r w:rsidR="00823750" w:rsidRPr="0096241A">
              <w:rPr>
                <w:rFonts w:ascii="Arial" w:hAnsi="Arial" w:cs="Arial"/>
                <w:color w:val="404040" w:themeColor="text1" w:themeTint="BF"/>
              </w:rPr>
              <w:t>s</w:t>
            </w:r>
            <w:r w:rsidR="00B00B77" w:rsidRPr="0096241A">
              <w:rPr>
                <w:rFonts w:ascii="Arial" w:hAnsi="Arial" w:cs="Arial"/>
                <w:color w:val="404040" w:themeColor="text1" w:themeTint="BF"/>
              </w:rPr>
              <w:t>’ pr</w:t>
            </w:r>
            <w:r w:rsidR="00823750" w:rsidRPr="0096241A">
              <w:rPr>
                <w:rFonts w:ascii="Arial" w:hAnsi="Arial" w:cs="Arial"/>
                <w:color w:val="404040" w:themeColor="text1" w:themeTint="BF"/>
              </w:rPr>
              <w:t>o</w:t>
            </w:r>
            <w:r w:rsidR="00B00B77" w:rsidRPr="0096241A">
              <w:rPr>
                <w:rFonts w:ascii="Arial" w:hAnsi="Arial" w:cs="Arial"/>
                <w:color w:val="404040" w:themeColor="text1" w:themeTint="BF"/>
              </w:rPr>
              <w:t>gramme</w:t>
            </w:r>
            <w:r w:rsidR="00823750" w:rsidRPr="0096241A">
              <w:rPr>
                <w:rFonts w:ascii="Arial" w:hAnsi="Arial" w:cs="Arial"/>
                <w:color w:val="404040" w:themeColor="text1" w:themeTint="BF"/>
              </w:rPr>
              <w:t xml:space="preserve"> which </w:t>
            </w:r>
            <w:r w:rsidR="00F303CF" w:rsidRPr="0096241A">
              <w:rPr>
                <w:rFonts w:ascii="Arial" w:hAnsi="Arial" w:cs="Arial"/>
                <w:color w:val="404040" w:themeColor="text1" w:themeTint="BF"/>
              </w:rPr>
              <w:t>supports</w:t>
            </w:r>
            <w:r w:rsidR="002A2ED3" w:rsidRPr="0096241A">
              <w:rPr>
                <w:rFonts w:ascii="Arial" w:hAnsi="Arial" w:cs="Arial"/>
                <w:color w:val="404040" w:themeColor="text1" w:themeTint="BF"/>
              </w:rPr>
              <w:t xml:space="preserve"> staff to develop their own innovations.</w:t>
            </w:r>
          </w:p>
          <w:p w14:paraId="3E9FE5B8" w14:textId="77777777" w:rsidR="00BC4A59" w:rsidRPr="00984DBF" w:rsidRDefault="00000000" w:rsidP="00BC4A59">
            <w:pPr>
              <w:rPr>
                <w:rFonts w:ascii="Arial" w:hAnsi="Arial" w:cs="Arial"/>
              </w:rPr>
            </w:pPr>
            <w:hyperlink r:id="rId34" w:history="1">
              <w:r w:rsidR="00BC4A59" w:rsidRPr="00984DBF">
                <w:rPr>
                  <w:rStyle w:val="Hyperlink"/>
                  <w:rFonts w:ascii="Arial" w:hAnsi="Arial" w:cs="Arial"/>
                </w:rPr>
                <w:t>https://www.bevancommission.org/</w:t>
              </w:r>
            </w:hyperlink>
            <w:r w:rsidR="00BC4A59" w:rsidRPr="00984DBF">
              <w:rPr>
                <w:rFonts w:ascii="Arial" w:hAnsi="Arial" w:cs="Arial"/>
              </w:rPr>
              <w:t xml:space="preserve"> </w:t>
            </w:r>
          </w:p>
          <w:p w14:paraId="173CA70D" w14:textId="77777777" w:rsidR="00BC4A59" w:rsidRPr="00984DBF" w:rsidRDefault="00BC4A59" w:rsidP="00BC4A59">
            <w:pPr>
              <w:rPr>
                <w:rFonts w:ascii="Arial" w:hAnsi="Arial" w:cs="Arial"/>
                <w:b/>
                <w:bCs/>
                <w:color w:val="002060"/>
                <w:sz w:val="32"/>
                <w:szCs w:val="32"/>
              </w:rPr>
            </w:pPr>
          </w:p>
        </w:tc>
      </w:tr>
      <w:tr w:rsidR="00BC4A59" w:rsidRPr="00A43487" w14:paraId="2E2B9CB2" w14:textId="77777777" w:rsidTr="00895311">
        <w:tc>
          <w:tcPr>
            <w:tcW w:w="2462" w:type="pct"/>
            <w:gridSpan w:val="2"/>
          </w:tcPr>
          <w:p w14:paraId="3DC9429C" w14:textId="77777777" w:rsidR="00BC4A59" w:rsidRPr="00A43487" w:rsidRDefault="00BC4A59" w:rsidP="00BC4A59">
            <w:pPr>
              <w:rPr>
                <w:rFonts w:ascii="Arial" w:hAnsi="Arial" w:cs="Arial"/>
                <w:b/>
                <w:bCs/>
                <w:color w:val="002060"/>
                <w:sz w:val="32"/>
                <w:szCs w:val="32"/>
                <w:highlight w:val="yellow"/>
              </w:rPr>
            </w:pPr>
          </w:p>
        </w:tc>
        <w:tc>
          <w:tcPr>
            <w:tcW w:w="2538" w:type="pct"/>
          </w:tcPr>
          <w:p w14:paraId="6D0D315D" w14:textId="77777777" w:rsidR="00BC4A59" w:rsidRPr="00A43487" w:rsidRDefault="00BC4A59" w:rsidP="00BC4A59">
            <w:pPr>
              <w:rPr>
                <w:rFonts w:ascii="Arial" w:hAnsi="Arial" w:cs="Arial"/>
                <w:b/>
                <w:bCs/>
                <w:color w:val="002060"/>
                <w:sz w:val="32"/>
                <w:szCs w:val="32"/>
                <w:highlight w:val="yellow"/>
              </w:rPr>
            </w:pPr>
          </w:p>
        </w:tc>
      </w:tr>
      <w:tr w:rsidR="00BC4A59" w:rsidRPr="00A43487" w14:paraId="4B278A62" w14:textId="77777777" w:rsidTr="00895311">
        <w:tc>
          <w:tcPr>
            <w:tcW w:w="2462" w:type="pct"/>
            <w:gridSpan w:val="2"/>
          </w:tcPr>
          <w:p w14:paraId="5A271F52" w14:textId="77777777" w:rsidR="00BC4A59" w:rsidRPr="00984DBF" w:rsidRDefault="00BC4A59" w:rsidP="00BC4A59">
            <w:pPr>
              <w:rPr>
                <w:rFonts w:ascii="Arial" w:hAnsi="Arial" w:cs="Arial"/>
                <w:b/>
                <w:bCs/>
                <w:color w:val="002060"/>
                <w:sz w:val="32"/>
                <w:szCs w:val="32"/>
              </w:rPr>
            </w:pPr>
            <w:r w:rsidRPr="00984DBF">
              <w:rPr>
                <w:rFonts w:ascii="Arial" w:hAnsi="Arial" w:cs="Arial"/>
                <w:noProof/>
              </w:rPr>
              <w:drawing>
                <wp:inline distT="0" distB="0" distL="0" distR="0" wp14:anchorId="7061F58A" wp14:editId="7915A990">
                  <wp:extent cx="3005593" cy="858741"/>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15175" cy="861479"/>
                          </a:xfrm>
                          <a:prstGeom prst="rect">
                            <a:avLst/>
                          </a:prstGeom>
                        </pic:spPr>
                      </pic:pic>
                    </a:graphicData>
                  </a:graphic>
                </wp:inline>
              </w:drawing>
            </w:r>
          </w:p>
        </w:tc>
        <w:tc>
          <w:tcPr>
            <w:tcW w:w="2538" w:type="pct"/>
          </w:tcPr>
          <w:p w14:paraId="29E971A5" w14:textId="77777777" w:rsidR="004B7FB1" w:rsidRPr="00984DBF" w:rsidRDefault="00984DBF" w:rsidP="00BC4A59">
            <w:pPr>
              <w:rPr>
                <w:rFonts w:ascii="Arial" w:hAnsi="Arial" w:cs="Arial"/>
                <w:color w:val="404040" w:themeColor="text1" w:themeTint="BF"/>
              </w:rPr>
            </w:pPr>
            <w:r w:rsidRPr="00984DBF">
              <w:rPr>
                <w:rFonts w:ascii="Arial" w:hAnsi="Arial" w:cs="Arial"/>
                <w:color w:val="404040" w:themeColor="text1" w:themeTint="BF"/>
              </w:rPr>
              <w:t xml:space="preserve">A School of Management initiative, the </w:t>
            </w:r>
            <w:r w:rsidR="00BC4A59" w:rsidRPr="00984DBF">
              <w:rPr>
                <w:rFonts w:ascii="Arial" w:hAnsi="Arial" w:cs="Arial"/>
                <w:color w:val="404040" w:themeColor="text1" w:themeTint="BF"/>
              </w:rPr>
              <w:t xml:space="preserve">Circular Economy Innovation Communities (CEIC) </w:t>
            </w:r>
            <w:r w:rsidRPr="00984DBF">
              <w:rPr>
                <w:rFonts w:ascii="Arial" w:hAnsi="Arial" w:cs="Arial"/>
                <w:color w:val="404040" w:themeColor="text1" w:themeTint="BF"/>
              </w:rPr>
              <w:t xml:space="preserve">project </w:t>
            </w:r>
            <w:r w:rsidR="00BC4A59" w:rsidRPr="00984DBF">
              <w:rPr>
                <w:rFonts w:ascii="Arial" w:hAnsi="Arial" w:cs="Arial"/>
                <w:color w:val="404040" w:themeColor="text1" w:themeTint="BF"/>
              </w:rPr>
              <w:t>provides public sector organisations in the Cardiff Capital and Swansea Bay regions with the knowledge, skills, experience and ideal environment to collaboratively identify and solve common challenges through solutions that are resource-efficient, resilient and low-carbon by design</w:t>
            </w:r>
            <w:r w:rsidR="00602677" w:rsidRPr="00984DBF">
              <w:rPr>
                <w:rFonts w:ascii="Arial" w:hAnsi="Arial" w:cs="Arial"/>
                <w:color w:val="404040" w:themeColor="text1" w:themeTint="BF"/>
              </w:rPr>
              <w:t>.</w:t>
            </w:r>
            <w:r w:rsidR="004B7FB1" w:rsidRPr="00984DBF">
              <w:rPr>
                <w:rFonts w:ascii="Arial" w:hAnsi="Arial" w:cs="Arial"/>
                <w:color w:val="404040" w:themeColor="text1" w:themeTint="BF"/>
              </w:rPr>
              <w:t xml:space="preserve"> </w:t>
            </w:r>
          </w:p>
          <w:p w14:paraId="7BB98D25" w14:textId="77777777" w:rsidR="004B7FB1" w:rsidRPr="00984DBF" w:rsidRDefault="004B7FB1" w:rsidP="00BC4A59">
            <w:pPr>
              <w:rPr>
                <w:rFonts w:ascii="Arial" w:hAnsi="Arial" w:cs="Arial"/>
                <w:color w:val="404040" w:themeColor="text1" w:themeTint="BF"/>
              </w:rPr>
            </w:pPr>
          </w:p>
          <w:p w14:paraId="1868CC37" w14:textId="77777777" w:rsidR="00BC4A59" w:rsidRPr="00984DBF" w:rsidRDefault="00C572C8" w:rsidP="00BC4A59">
            <w:pPr>
              <w:rPr>
                <w:rFonts w:ascii="Arial" w:hAnsi="Arial" w:cs="Arial"/>
                <w:color w:val="404040" w:themeColor="text1" w:themeTint="BF"/>
              </w:rPr>
            </w:pPr>
            <w:r w:rsidRPr="00984DBF">
              <w:rPr>
                <w:rFonts w:ascii="Arial" w:hAnsi="Arial" w:cs="Arial"/>
                <w:color w:val="404040" w:themeColor="text1" w:themeTint="BF"/>
              </w:rPr>
              <w:t xml:space="preserve">CEIC </w:t>
            </w:r>
            <w:r w:rsidR="00984DBF" w:rsidRPr="00984DBF">
              <w:rPr>
                <w:rFonts w:ascii="Arial" w:hAnsi="Arial" w:cs="Arial"/>
                <w:color w:val="404040" w:themeColor="text1" w:themeTint="BF"/>
              </w:rPr>
              <w:t>deliver</w:t>
            </w:r>
            <w:r w:rsidRPr="00984DBF">
              <w:rPr>
                <w:rFonts w:ascii="Arial" w:hAnsi="Arial" w:cs="Arial"/>
                <w:color w:val="404040" w:themeColor="text1" w:themeTint="BF"/>
              </w:rPr>
              <w:t xml:space="preserve"> a</w:t>
            </w:r>
            <w:r w:rsidR="004B7FB1" w:rsidRPr="00984DBF">
              <w:rPr>
                <w:rFonts w:ascii="Arial" w:hAnsi="Arial" w:cs="Arial"/>
                <w:color w:val="404040" w:themeColor="text1" w:themeTint="BF"/>
              </w:rPr>
              <w:t xml:space="preserve"> 10 month programme with stakeholder engagement, workshops, site visits, action learning, peer learning </w:t>
            </w:r>
            <w:r w:rsidRPr="00984DBF">
              <w:rPr>
                <w:rFonts w:ascii="Arial" w:hAnsi="Arial" w:cs="Arial"/>
                <w:color w:val="404040" w:themeColor="text1" w:themeTint="BF"/>
              </w:rPr>
              <w:t>and</w:t>
            </w:r>
            <w:r w:rsidR="004B7FB1" w:rsidRPr="00984DBF">
              <w:rPr>
                <w:rFonts w:ascii="Arial" w:hAnsi="Arial" w:cs="Arial"/>
                <w:color w:val="404040" w:themeColor="text1" w:themeTint="BF"/>
              </w:rPr>
              <w:t xml:space="preserve"> support, expert master-class support and</w:t>
            </w:r>
            <w:r w:rsidR="002A67CB" w:rsidRPr="00984DBF">
              <w:rPr>
                <w:rFonts w:ascii="Arial" w:hAnsi="Arial" w:cs="Arial"/>
                <w:color w:val="404040" w:themeColor="text1" w:themeTint="BF"/>
              </w:rPr>
              <w:t xml:space="preserve"> </w:t>
            </w:r>
            <w:r w:rsidR="004B7FB1" w:rsidRPr="00984DBF">
              <w:rPr>
                <w:rFonts w:ascii="Arial" w:hAnsi="Arial" w:cs="Arial"/>
                <w:color w:val="404040" w:themeColor="text1" w:themeTint="BF"/>
              </w:rPr>
              <w:t>implementation support. CEIC works with business and the public sector</w:t>
            </w:r>
          </w:p>
          <w:p w14:paraId="076F128E" w14:textId="77777777" w:rsidR="00BC4A59" w:rsidRPr="00984DBF" w:rsidRDefault="00000000" w:rsidP="00BC4A59">
            <w:pPr>
              <w:rPr>
                <w:rFonts w:ascii="Arial" w:hAnsi="Arial" w:cs="Arial"/>
                <w:b/>
                <w:bCs/>
                <w:color w:val="002060"/>
                <w:sz w:val="32"/>
                <w:szCs w:val="32"/>
              </w:rPr>
            </w:pPr>
            <w:hyperlink r:id="rId36" w:history="1">
              <w:r w:rsidR="00BC4A59" w:rsidRPr="00984DBF">
                <w:rPr>
                  <w:rStyle w:val="Hyperlink"/>
                  <w:rFonts w:ascii="Arial" w:hAnsi="Arial" w:cs="Arial"/>
                </w:rPr>
                <w:t>https://ceicwales.org.uk/</w:t>
              </w:r>
            </w:hyperlink>
            <w:r w:rsidR="00BC4A59" w:rsidRPr="00984DBF">
              <w:rPr>
                <w:rFonts w:ascii="Arial" w:hAnsi="Arial" w:cs="Arial"/>
              </w:rPr>
              <w:t xml:space="preserve"> </w:t>
            </w:r>
          </w:p>
        </w:tc>
      </w:tr>
      <w:tr w:rsidR="00BC4A59" w:rsidRPr="00A43487" w14:paraId="04419350" w14:textId="77777777" w:rsidTr="00895311">
        <w:tc>
          <w:tcPr>
            <w:tcW w:w="2462" w:type="pct"/>
            <w:gridSpan w:val="2"/>
          </w:tcPr>
          <w:p w14:paraId="46F49F4D" w14:textId="77777777" w:rsidR="00BC4A59" w:rsidRPr="00A43487" w:rsidRDefault="00BC4A59" w:rsidP="00BC4A59">
            <w:pPr>
              <w:rPr>
                <w:rFonts w:ascii="Arial" w:hAnsi="Arial" w:cs="Arial"/>
                <w:b/>
                <w:bCs/>
                <w:color w:val="002060"/>
                <w:sz w:val="32"/>
                <w:szCs w:val="32"/>
                <w:highlight w:val="yellow"/>
              </w:rPr>
            </w:pPr>
          </w:p>
        </w:tc>
        <w:tc>
          <w:tcPr>
            <w:tcW w:w="2538" w:type="pct"/>
          </w:tcPr>
          <w:p w14:paraId="319034AD" w14:textId="77777777" w:rsidR="00BC4A59" w:rsidRPr="00A43487" w:rsidRDefault="00BC4A59" w:rsidP="00BC4A59">
            <w:pPr>
              <w:rPr>
                <w:rFonts w:ascii="Arial" w:hAnsi="Arial" w:cs="Arial"/>
                <w:b/>
                <w:bCs/>
                <w:color w:val="002060"/>
                <w:sz w:val="32"/>
                <w:szCs w:val="32"/>
                <w:highlight w:val="yellow"/>
              </w:rPr>
            </w:pPr>
          </w:p>
        </w:tc>
      </w:tr>
      <w:tr w:rsidR="00BC4A59" w:rsidRPr="00A43487" w14:paraId="03E4BDEA" w14:textId="77777777" w:rsidTr="00EA66E4">
        <w:tc>
          <w:tcPr>
            <w:tcW w:w="1698" w:type="pct"/>
          </w:tcPr>
          <w:p w14:paraId="62BD1BF5" w14:textId="77777777" w:rsidR="00BC4A59" w:rsidRPr="00A43487" w:rsidRDefault="00BC4A59" w:rsidP="00BC4A59">
            <w:pPr>
              <w:rPr>
                <w:rFonts w:ascii="Arial" w:hAnsi="Arial" w:cs="Arial"/>
                <w:b/>
                <w:bCs/>
                <w:color w:val="002060"/>
                <w:sz w:val="32"/>
                <w:szCs w:val="32"/>
                <w:highlight w:val="yellow"/>
              </w:rPr>
            </w:pPr>
            <w:r w:rsidRPr="00A43487">
              <w:rPr>
                <w:rFonts w:ascii="Arial" w:hAnsi="Arial" w:cs="Arial"/>
                <w:noProof/>
                <w:highlight w:val="yellow"/>
              </w:rPr>
              <w:lastRenderedPageBreak/>
              <w:drawing>
                <wp:inline distT="0" distB="0" distL="0" distR="0" wp14:anchorId="4F16F205" wp14:editId="3E4F9BA2">
                  <wp:extent cx="1414131" cy="1501303"/>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24536" cy="1512349"/>
                          </a:xfrm>
                          <a:prstGeom prst="rect">
                            <a:avLst/>
                          </a:prstGeom>
                        </pic:spPr>
                      </pic:pic>
                    </a:graphicData>
                  </a:graphic>
                </wp:inline>
              </w:drawing>
            </w:r>
          </w:p>
        </w:tc>
        <w:tc>
          <w:tcPr>
            <w:tcW w:w="3302" w:type="pct"/>
            <w:gridSpan w:val="2"/>
          </w:tcPr>
          <w:p w14:paraId="0BE6732E" w14:textId="3A3649B6" w:rsidR="00984DBF" w:rsidRPr="006E7CAC" w:rsidRDefault="00984DBF" w:rsidP="00BC4A59">
            <w:pPr>
              <w:rPr>
                <w:rStyle w:val="Strong"/>
                <w:rFonts w:ascii="Arial" w:hAnsi="Arial" w:cs="Arial"/>
                <w:b w:val="0"/>
                <w:bCs w:val="0"/>
                <w:color w:val="404040" w:themeColor="text1" w:themeTint="BF"/>
                <w:spacing w:val="-5"/>
                <w:shd w:val="clear" w:color="auto" w:fill="FCFCFC"/>
              </w:rPr>
            </w:pPr>
            <w:r w:rsidRPr="006E7CAC">
              <w:rPr>
                <w:rStyle w:val="Strong"/>
                <w:rFonts w:ascii="Arial" w:hAnsi="Arial" w:cs="Arial"/>
                <w:b w:val="0"/>
                <w:bCs w:val="0"/>
                <w:color w:val="404040" w:themeColor="text1" w:themeTint="BF"/>
                <w:spacing w:val="-5"/>
                <w:shd w:val="clear" w:color="auto" w:fill="FCFCFC"/>
              </w:rPr>
              <w:t xml:space="preserve">The </w:t>
            </w:r>
            <w:r w:rsidR="000170EF" w:rsidRPr="006E7CAC">
              <w:rPr>
                <w:rStyle w:val="Strong"/>
                <w:rFonts w:ascii="Arial" w:hAnsi="Arial" w:cs="Arial"/>
                <w:b w:val="0"/>
                <w:bCs w:val="0"/>
                <w:color w:val="404040" w:themeColor="text1" w:themeTint="BF"/>
                <w:spacing w:val="-5"/>
                <w:shd w:val="clear" w:color="auto" w:fill="FCFCFC"/>
              </w:rPr>
              <w:t>school</w:t>
            </w:r>
            <w:r w:rsidRPr="006E7CAC">
              <w:rPr>
                <w:rStyle w:val="Strong"/>
                <w:rFonts w:ascii="Arial" w:hAnsi="Arial" w:cs="Arial"/>
                <w:b w:val="0"/>
                <w:bCs w:val="0"/>
                <w:color w:val="404040" w:themeColor="text1" w:themeTint="BF"/>
                <w:spacing w:val="-5"/>
                <w:shd w:val="clear" w:color="auto" w:fill="FCFCFC"/>
              </w:rPr>
              <w:t xml:space="preserve"> hosts two Welsh Government supported Intensive Learning Academies which</w:t>
            </w:r>
            <w:r w:rsidRPr="006E7CAC">
              <w:rPr>
                <w:rFonts w:ascii="Arial" w:hAnsi="Arial" w:cs="Arial"/>
                <w:color w:val="404040" w:themeColor="text1" w:themeTint="BF"/>
              </w:rPr>
              <w:t xml:space="preserve"> support innovation, from the incremental to transformative across Health &amp; Social Care. Involving public, private and third sectors through a case-based learning and practice approach, drawing upon front-line activities of groups such as the NHS Innovation Leads through to international knowledge and expertise of international partners and networks</w:t>
            </w:r>
            <w:r w:rsidRPr="006E7CAC">
              <w:rPr>
                <w:rStyle w:val="Strong"/>
                <w:rFonts w:ascii="Arial" w:hAnsi="Arial" w:cs="Arial"/>
                <w:b w:val="0"/>
                <w:bCs w:val="0"/>
                <w:color w:val="404040" w:themeColor="text1" w:themeTint="BF"/>
                <w:spacing w:val="-5"/>
                <w:shd w:val="clear" w:color="auto" w:fill="FCFCFC"/>
              </w:rPr>
              <w:t xml:space="preserve">. </w:t>
            </w:r>
          </w:p>
          <w:p w14:paraId="22DD51C7" w14:textId="77777777" w:rsidR="00984DBF" w:rsidRPr="000C7FBC" w:rsidRDefault="00984DBF" w:rsidP="00BC4A59">
            <w:pPr>
              <w:rPr>
                <w:rStyle w:val="Strong"/>
                <w:rFonts w:ascii="Arial" w:hAnsi="Arial" w:cs="Arial"/>
                <w:b w:val="0"/>
                <w:bCs w:val="0"/>
                <w:color w:val="404040" w:themeColor="text1" w:themeTint="BF"/>
                <w:spacing w:val="-5"/>
                <w:shd w:val="clear" w:color="auto" w:fill="FCFCFC"/>
              </w:rPr>
            </w:pPr>
          </w:p>
          <w:p w14:paraId="1F96FD43" w14:textId="77777777" w:rsidR="00BC4A59" w:rsidRPr="000C7FBC" w:rsidRDefault="00984DBF" w:rsidP="00BC4A59">
            <w:pPr>
              <w:rPr>
                <w:rFonts w:ascii="Arial" w:hAnsi="Arial" w:cs="Arial"/>
              </w:rPr>
            </w:pPr>
            <w:r w:rsidRPr="000C7FBC">
              <w:rPr>
                <w:rStyle w:val="Strong"/>
                <w:rFonts w:ascii="Arial" w:hAnsi="Arial" w:cs="Arial"/>
                <w:b w:val="0"/>
                <w:bCs w:val="0"/>
                <w:color w:val="404040" w:themeColor="text1" w:themeTint="BF"/>
                <w:spacing w:val="-5"/>
                <w:shd w:val="clear" w:color="auto" w:fill="FCFCFC"/>
              </w:rPr>
              <w:t>The V</w:t>
            </w:r>
            <w:r w:rsidR="00BC4A59" w:rsidRPr="000C7FBC">
              <w:rPr>
                <w:rStyle w:val="Strong"/>
                <w:rFonts w:ascii="Arial" w:hAnsi="Arial" w:cs="Arial"/>
                <w:b w:val="0"/>
                <w:bCs w:val="0"/>
                <w:color w:val="404040" w:themeColor="text1" w:themeTint="BF"/>
                <w:spacing w:val="-5"/>
                <w:shd w:val="clear" w:color="auto" w:fill="FCFCFC"/>
              </w:rPr>
              <w:t>alue-Based Health and Care Academy is aimed at Leaders and Senior Managers with an interest in developing knowledge and insight in how to develop and engage with Value-Based Health and Care (VBHC) systems and services</w:t>
            </w:r>
            <w:r w:rsidR="00BC4A59" w:rsidRPr="000C7FBC">
              <w:rPr>
                <w:rStyle w:val="Strong"/>
                <w:rFonts w:ascii="Arial" w:hAnsi="Arial" w:cs="Arial"/>
                <w:color w:val="404040" w:themeColor="text1" w:themeTint="BF"/>
                <w:spacing w:val="-5"/>
                <w:sz w:val="27"/>
                <w:szCs w:val="27"/>
                <w:shd w:val="clear" w:color="auto" w:fill="FCFCFC"/>
              </w:rPr>
              <w:t xml:space="preserve"> </w:t>
            </w:r>
            <w:hyperlink r:id="rId38" w:history="1">
              <w:r w:rsidR="00BC4A59" w:rsidRPr="000C7FBC">
                <w:rPr>
                  <w:rStyle w:val="Hyperlink"/>
                  <w:rFonts w:ascii="Arial" w:hAnsi="Arial" w:cs="Arial"/>
                </w:rPr>
                <w:t>https://www.swansea.ac.uk/som/vbhc-academy/</w:t>
              </w:r>
            </w:hyperlink>
            <w:r w:rsidR="00BC4A59" w:rsidRPr="000C7FBC">
              <w:rPr>
                <w:rFonts w:ascii="Arial" w:hAnsi="Arial" w:cs="Arial"/>
              </w:rPr>
              <w:t xml:space="preserve"> </w:t>
            </w:r>
          </w:p>
          <w:p w14:paraId="7E7EAF21" w14:textId="77777777" w:rsidR="00CC5D48" w:rsidRPr="006E7CAC" w:rsidRDefault="00182B3C" w:rsidP="007A5201">
            <w:pPr>
              <w:pStyle w:val="Heading2"/>
              <w:outlineLvl w:val="1"/>
              <w:rPr>
                <w:rFonts w:ascii="Arial" w:hAnsi="Arial" w:cs="Arial"/>
                <w:b w:val="0"/>
                <w:bCs w:val="0"/>
                <w:color w:val="404040" w:themeColor="text1" w:themeTint="BF"/>
                <w:sz w:val="22"/>
                <w:szCs w:val="22"/>
              </w:rPr>
            </w:pPr>
            <w:r w:rsidRPr="006E7CAC">
              <w:rPr>
                <w:rFonts w:ascii="Arial" w:hAnsi="Arial" w:cs="Arial"/>
                <w:b w:val="0"/>
                <w:bCs w:val="0"/>
                <w:color w:val="404040" w:themeColor="text1" w:themeTint="BF"/>
                <w:sz w:val="22"/>
                <w:szCs w:val="22"/>
              </w:rPr>
              <w:t>The All-Wales Intensive Learning Academy for Innovation in Health and Social Care has been developed to deliver a world-class learning, research and teaching base that will equip leaders with the confidence, skills and capability to realise innovation in health &amp; care and wellbeing.</w:t>
            </w:r>
          </w:p>
          <w:p w14:paraId="5D11833E" w14:textId="77777777" w:rsidR="00194302" w:rsidRPr="000C7FBC" w:rsidRDefault="00000000" w:rsidP="00984DBF">
            <w:pPr>
              <w:pStyle w:val="Heading2"/>
              <w:outlineLvl w:val="1"/>
              <w:rPr>
                <w:rFonts w:ascii="Arial" w:hAnsi="Arial" w:cs="Arial"/>
                <w:b w:val="0"/>
                <w:bCs w:val="0"/>
                <w:sz w:val="22"/>
                <w:szCs w:val="22"/>
              </w:rPr>
            </w:pPr>
            <w:hyperlink r:id="rId39" w:history="1">
              <w:r w:rsidR="00CC5D48" w:rsidRPr="000C7FBC">
                <w:rPr>
                  <w:rStyle w:val="Hyperlink"/>
                  <w:rFonts w:ascii="Arial" w:hAnsi="Arial" w:cs="Arial"/>
                  <w:b w:val="0"/>
                  <w:bCs w:val="0"/>
                  <w:sz w:val="22"/>
                  <w:szCs w:val="22"/>
                </w:rPr>
                <w:t>https://www.swansea.ac.uk/som/innovation-academy/</w:t>
              </w:r>
            </w:hyperlink>
          </w:p>
        </w:tc>
      </w:tr>
      <w:tr w:rsidR="00BC4A59" w:rsidRPr="00A43487" w14:paraId="55CF3362" w14:textId="77777777" w:rsidTr="00895311">
        <w:tc>
          <w:tcPr>
            <w:tcW w:w="2462" w:type="pct"/>
            <w:gridSpan w:val="2"/>
          </w:tcPr>
          <w:p w14:paraId="79566C0F" w14:textId="77777777" w:rsidR="00BC4A59" w:rsidRPr="000C7FBC" w:rsidRDefault="00BC4A59" w:rsidP="00BC4A59">
            <w:pPr>
              <w:rPr>
                <w:rFonts w:ascii="Arial" w:hAnsi="Arial" w:cs="Arial"/>
                <w:b/>
                <w:bCs/>
                <w:color w:val="002060"/>
                <w:sz w:val="32"/>
                <w:szCs w:val="32"/>
              </w:rPr>
            </w:pPr>
          </w:p>
        </w:tc>
        <w:tc>
          <w:tcPr>
            <w:tcW w:w="2538" w:type="pct"/>
          </w:tcPr>
          <w:p w14:paraId="037C622E" w14:textId="77777777" w:rsidR="00BC4A59" w:rsidRPr="000C7FBC" w:rsidRDefault="00BC4A59" w:rsidP="00BC4A59">
            <w:pPr>
              <w:rPr>
                <w:rFonts w:ascii="Arial" w:hAnsi="Arial" w:cs="Arial"/>
                <w:b/>
                <w:bCs/>
                <w:color w:val="002060"/>
                <w:sz w:val="32"/>
                <w:szCs w:val="32"/>
              </w:rPr>
            </w:pPr>
          </w:p>
        </w:tc>
      </w:tr>
      <w:tr w:rsidR="00BC4A59" w:rsidRPr="00A43487" w14:paraId="4A0CD9F2" w14:textId="77777777" w:rsidTr="00EA66E4">
        <w:tc>
          <w:tcPr>
            <w:tcW w:w="1698" w:type="pct"/>
          </w:tcPr>
          <w:p w14:paraId="08F32B0B" w14:textId="77777777" w:rsidR="00BC4A59" w:rsidRPr="00A43487" w:rsidRDefault="00BC4A59" w:rsidP="00BC4A59">
            <w:pPr>
              <w:rPr>
                <w:rFonts w:ascii="Arial" w:hAnsi="Arial" w:cs="Arial"/>
                <w:b/>
                <w:bCs/>
                <w:color w:val="002060"/>
                <w:sz w:val="32"/>
                <w:szCs w:val="32"/>
                <w:highlight w:val="yellow"/>
              </w:rPr>
            </w:pPr>
            <w:r w:rsidRPr="00A43487">
              <w:rPr>
                <w:rFonts w:ascii="Arial" w:hAnsi="Arial" w:cs="Arial"/>
                <w:noProof/>
                <w:highlight w:val="yellow"/>
              </w:rPr>
              <w:drawing>
                <wp:inline distT="0" distB="0" distL="0" distR="0" wp14:anchorId="0F126C52" wp14:editId="50D250CB">
                  <wp:extent cx="1767993" cy="1181202"/>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67993" cy="1181202"/>
                          </a:xfrm>
                          <a:prstGeom prst="rect">
                            <a:avLst/>
                          </a:prstGeom>
                        </pic:spPr>
                      </pic:pic>
                    </a:graphicData>
                  </a:graphic>
                </wp:inline>
              </w:drawing>
            </w:r>
          </w:p>
        </w:tc>
        <w:tc>
          <w:tcPr>
            <w:tcW w:w="3302" w:type="pct"/>
            <w:gridSpan w:val="2"/>
          </w:tcPr>
          <w:p w14:paraId="73C702CF" w14:textId="65A2E0D1" w:rsidR="00BC4A59" w:rsidRPr="004D1C88" w:rsidRDefault="00BC4A59" w:rsidP="00BC4A59">
            <w:pPr>
              <w:rPr>
                <w:rFonts w:ascii="Arial" w:hAnsi="Arial" w:cs="Arial"/>
                <w:color w:val="404040" w:themeColor="text1" w:themeTint="BF"/>
              </w:rPr>
            </w:pPr>
            <w:proofErr w:type="spellStart"/>
            <w:r w:rsidRPr="004D1C88">
              <w:rPr>
                <w:rFonts w:ascii="Arial" w:hAnsi="Arial" w:cs="Arial"/>
                <w:color w:val="404040" w:themeColor="text1" w:themeTint="BF"/>
              </w:rPr>
              <w:t>AgorIP</w:t>
            </w:r>
            <w:proofErr w:type="spellEnd"/>
            <w:r w:rsidRPr="004D1C88">
              <w:rPr>
                <w:rFonts w:ascii="Arial" w:hAnsi="Arial" w:cs="Arial"/>
                <w:color w:val="404040" w:themeColor="text1" w:themeTint="BF"/>
              </w:rPr>
              <w:t xml:space="preserve"> works across all sectors from business, to academic and to the NHS to help realise the potential of ideas, product or research. Our team of experts help take “IP” to the marketplace and help make it a commercial success.</w:t>
            </w:r>
            <w:r w:rsidR="008C742D" w:rsidRPr="004D1C88">
              <w:rPr>
                <w:rFonts w:ascii="Arial" w:hAnsi="Arial" w:cs="Arial"/>
                <w:color w:val="404040" w:themeColor="text1" w:themeTint="BF"/>
              </w:rPr>
              <w:t xml:space="preserve"> </w:t>
            </w:r>
            <w:r w:rsidR="002D67DA" w:rsidRPr="004D1C88">
              <w:rPr>
                <w:rFonts w:ascii="Arial" w:hAnsi="Arial" w:cs="Arial"/>
                <w:color w:val="404040" w:themeColor="text1" w:themeTint="BF"/>
              </w:rPr>
              <w:t xml:space="preserve"> The </w:t>
            </w:r>
            <w:r w:rsidR="00820BDE" w:rsidRPr="004D1C88">
              <w:rPr>
                <w:rFonts w:ascii="Arial" w:hAnsi="Arial" w:cs="Arial"/>
                <w:color w:val="404040" w:themeColor="text1" w:themeTint="BF"/>
              </w:rPr>
              <w:t>project works across three main themes that relate to the UN SDGs:</w:t>
            </w:r>
          </w:p>
          <w:p w14:paraId="3497A88A" w14:textId="39297E37" w:rsidR="00820BDE" w:rsidRPr="004D1C88" w:rsidRDefault="00820BDE" w:rsidP="00BC4A59">
            <w:pPr>
              <w:rPr>
                <w:rFonts w:ascii="Arial" w:hAnsi="Arial" w:cs="Arial"/>
                <w:color w:val="404040" w:themeColor="text1" w:themeTint="BF"/>
              </w:rPr>
            </w:pPr>
          </w:p>
          <w:p w14:paraId="3B123D24" w14:textId="77777777" w:rsidR="00820BDE" w:rsidRPr="004D1C88" w:rsidRDefault="00820BDE" w:rsidP="00820BDE">
            <w:pPr>
              <w:numPr>
                <w:ilvl w:val="0"/>
                <w:numId w:val="19"/>
              </w:numPr>
              <w:spacing w:before="100" w:beforeAutospacing="1" w:after="100" w:afterAutospacing="1"/>
              <w:jc w:val="both"/>
              <w:rPr>
                <w:rFonts w:ascii="Arial" w:eastAsia="Times New Roman" w:hAnsi="Arial" w:cs="Arial"/>
                <w:color w:val="404040" w:themeColor="text1" w:themeTint="BF"/>
                <w:lang w:eastAsia="en-GB"/>
              </w:rPr>
            </w:pPr>
            <w:r w:rsidRPr="004D1C88">
              <w:rPr>
                <w:rFonts w:ascii="Arial" w:eastAsia="Times New Roman" w:hAnsi="Arial" w:cs="Arial"/>
                <w:i/>
                <w:iCs/>
                <w:color w:val="404040" w:themeColor="text1" w:themeTint="BF"/>
                <w:lang w:eastAsia="en-GB"/>
              </w:rPr>
              <w:t>Equal opportunities, gender mainstreaming and the Welsh Language</w:t>
            </w:r>
            <w:r w:rsidRPr="004D1C88">
              <w:rPr>
                <w:rFonts w:ascii="Arial" w:eastAsia="Times New Roman" w:hAnsi="Arial" w:cs="Arial"/>
                <w:color w:val="404040" w:themeColor="text1" w:themeTint="BF"/>
                <w:lang w:eastAsia="en-GB"/>
              </w:rPr>
              <w:t> – reducing injustice and promoting social cohesion, while providing opportunities to increase prosperity and address imbalances in earnings in Wales.</w:t>
            </w:r>
          </w:p>
          <w:p w14:paraId="45C05377" w14:textId="77777777" w:rsidR="00820BDE" w:rsidRPr="004D1C88" w:rsidRDefault="00820BDE" w:rsidP="00820BDE">
            <w:pPr>
              <w:numPr>
                <w:ilvl w:val="0"/>
                <w:numId w:val="19"/>
              </w:numPr>
              <w:spacing w:before="100" w:beforeAutospacing="1" w:after="100" w:afterAutospacing="1"/>
              <w:jc w:val="both"/>
              <w:rPr>
                <w:rFonts w:ascii="Arial" w:eastAsia="Times New Roman" w:hAnsi="Arial" w:cs="Arial"/>
                <w:color w:val="404040" w:themeColor="text1" w:themeTint="BF"/>
                <w:lang w:eastAsia="en-GB"/>
              </w:rPr>
            </w:pPr>
            <w:r w:rsidRPr="004D1C88">
              <w:rPr>
                <w:rFonts w:ascii="Arial" w:eastAsia="Times New Roman" w:hAnsi="Arial" w:cs="Arial"/>
                <w:i/>
                <w:iCs/>
                <w:color w:val="404040" w:themeColor="text1" w:themeTint="BF"/>
                <w:lang w:eastAsia="en-GB"/>
              </w:rPr>
              <w:t>Sustainable development</w:t>
            </w:r>
            <w:r w:rsidRPr="004D1C88">
              <w:rPr>
                <w:rFonts w:ascii="Arial" w:eastAsia="Times New Roman" w:hAnsi="Arial" w:cs="Arial"/>
                <w:color w:val="404040" w:themeColor="text1" w:themeTint="BF"/>
                <w:lang w:eastAsia="en-GB"/>
              </w:rPr>
              <w:t> – ensuring projects meet social, economic and environmental objectives simultaneously. Preserving, protecting and improving the environment, providing a high quality, attractive place for people to live and work in Wales.</w:t>
            </w:r>
          </w:p>
          <w:p w14:paraId="34C3B9C8" w14:textId="30A64392" w:rsidR="000C7FBC" w:rsidRPr="004D1C88" w:rsidRDefault="00820BDE" w:rsidP="00294F7C">
            <w:pPr>
              <w:numPr>
                <w:ilvl w:val="0"/>
                <w:numId w:val="19"/>
              </w:numPr>
              <w:spacing w:before="100" w:beforeAutospacing="1" w:after="100" w:afterAutospacing="1"/>
              <w:jc w:val="both"/>
              <w:rPr>
                <w:rFonts w:ascii="Arial" w:hAnsi="Arial" w:cs="Arial"/>
                <w:color w:val="404040" w:themeColor="text1" w:themeTint="BF"/>
              </w:rPr>
            </w:pPr>
            <w:r w:rsidRPr="004D1C88">
              <w:rPr>
                <w:rFonts w:ascii="Arial" w:eastAsia="Times New Roman" w:hAnsi="Arial" w:cs="Arial"/>
                <w:i/>
                <w:iCs/>
                <w:color w:val="404040" w:themeColor="text1" w:themeTint="BF"/>
                <w:lang w:eastAsia="en-GB"/>
              </w:rPr>
              <w:t>Tackling poverty and social exclusion</w:t>
            </w:r>
            <w:r w:rsidRPr="004D1C88">
              <w:rPr>
                <w:rFonts w:ascii="Arial" w:eastAsia="Times New Roman" w:hAnsi="Arial" w:cs="Arial"/>
                <w:color w:val="404040" w:themeColor="text1" w:themeTint="BF"/>
                <w:lang w:eastAsia="en-GB"/>
              </w:rPr>
              <w:t> – helping those most in need and preventing future generations from experiencing poverty. The commitments focus on actions to create sustainable employment and progression opportunities and will help people to access those opportunities</w:t>
            </w:r>
          </w:p>
          <w:p w14:paraId="457D089B" w14:textId="77777777" w:rsidR="00A8594C" w:rsidRPr="004D1C88" w:rsidRDefault="00000000" w:rsidP="00BC4A59">
            <w:pPr>
              <w:rPr>
                <w:rStyle w:val="Hyperlink"/>
                <w:rFonts w:ascii="Arial" w:eastAsia="Times New Roman" w:hAnsi="Arial" w:cs="Arial"/>
                <w:lang w:eastAsia="en-GB"/>
              </w:rPr>
            </w:pPr>
            <w:hyperlink r:id="rId41" w:history="1">
              <w:r w:rsidR="00BC4A59" w:rsidRPr="004D1C88">
                <w:rPr>
                  <w:rStyle w:val="Hyperlink"/>
                  <w:rFonts w:ascii="Arial" w:eastAsia="Times New Roman" w:hAnsi="Arial" w:cs="Arial"/>
                  <w:lang w:eastAsia="en-GB"/>
                </w:rPr>
                <w:t>https://www.agorip.com/</w:t>
              </w:r>
            </w:hyperlink>
          </w:p>
          <w:p w14:paraId="285B8DED" w14:textId="77777777" w:rsidR="00A8594C" w:rsidRPr="004D1C88" w:rsidRDefault="00A8594C" w:rsidP="00BC4A59">
            <w:pPr>
              <w:rPr>
                <w:rStyle w:val="Hyperlink"/>
                <w:color w:val="404040" w:themeColor="text1" w:themeTint="BF"/>
              </w:rPr>
            </w:pPr>
          </w:p>
          <w:p w14:paraId="53BB0DCA" w14:textId="68BFFD0B" w:rsidR="00A8594C" w:rsidRPr="004D1C88" w:rsidRDefault="00A8594C" w:rsidP="00BC4A59">
            <w:pPr>
              <w:rPr>
                <w:rFonts w:ascii="Arial" w:hAnsi="Arial" w:cs="Arial"/>
                <w:color w:val="404040" w:themeColor="text1" w:themeTint="BF"/>
              </w:rPr>
            </w:pPr>
          </w:p>
        </w:tc>
      </w:tr>
      <w:tr w:rsidR="007171EA" w14:paraId="00303162" w14:textId="77777777" w:rsidTr="00EA66E4">
        <w:tc>
          <w:tcPr>
            <w:tcW w:w="1698" w:type="pct"/>
          </w:tcPr>
          <w:p w14:paraId="6A11F167" w14:textId="77777777" w:rsidR="00BC4A59" w:rsidRPr="00A43487" w:rsidRDefault="00BC4A59" w:rsidP="00BC4A59">
            <w:pPr>
              <w:rPr>
                <w:rFonts w:ascii="Arial" w:hAnsi="Arial" w:cs="Arial"/>
                <w:highlight w:val="yellow"/>
              </w:rPr>
            </w:pPr>
          </w:p>
        </w:tc>
        <w:tc>
          <w:tcPr>
            <w:tcW w:w="3302" w:type="pct"/>
            <w:gridSpan w:val="2"/>
          </w:tcPr>
          <w:p w14:paraId="4D66EA1D" w14:textId="77777777" w:rsidR="00BC4A59" w:rsidRPr="00A43487" w:rsidRDefault="00BC4A59" w:rsidP="00BC4A59">
            <w:pPr>
              <w:rPr>
                <w:rFonts w:ascii="Arial" w:hAnsi="Arial" w:cs="Arial"/>
                <w:color w:val="404040" w:themeColor="text1" w:themeTint="BF"/>
                <w:highlight w:val="yellow"/>
              </w:rPr>
            </w:pPr>
          </w:p>
        </w:tc>
      </w:tr>
    </w:tbl>
    <w:p w14:paraId="53E31DB8" w14:textId="77777777" w:rsidR="00BC4A59" w:rsidRPr="00A43487" w:rsidRDefault="00BC4A59">
      <w:pPr>
        <w:rPr>
          <w:rFonts w:ascii="Arial" w:hAnsi="Arial" w:cs="Arial"/>
          <w:highlight w:val="yellow"/>
        </w:rPr>
      </w:pPr>
      <w:r w:rsidRPr="00A43487">
        <w:rPr>
          <w:rFonts w:ascii="Arial" w:hAnsi="Arial" w:cs="Arial"/>
          <w:highlight w:val="yellow"/>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BC107D" w:rsidRPr="00A43487" w14:paraId="0367407F" w14:textId="77777777" w:rsidTr="006C5900">
        <w:tc>
          <w:tcPr>
            <w:tcW w:w="5000" w:type="pct"/>
          </w:tcPr>
          <w:p w14:paraId="273CC7C1" w14:textId="651DAD93" w:rsidR="00C34588" w:rsidRPr="007E2A7E" w:rsidRDefault="00FC0543" w:rsidP="004D1C88">
            <w:pPr>
              <w:ind w:left="-108"/>
              <w:rPr>
                <w:rFonts w:ascii="Arial" w:eastAsia="Times New Roman" w:hAnsi="Arial" w:cs="Arial"/>
                <w:b/>
                <w:bCs/>
                <w:color w:val="002060"/>
                <w:sz w:val="28"/>
                <w:szCs w:val="28"/>
                <w:lang w:eastAsia="en-GB"/>
              </w:rPr>
            </w:pPr>
            <w:r>
              <w:rPr>
                <w:rFonts w:ascii="Arial" w:eastAsia="Times New Roman" w:hAnsi="Arial" w:cs="Arial"/>
                <w:b/>
                <w:bCs/>
                <w:color w:val="002060"/>
                <w:sz w:val="28"/>
                <w:szCs w:val="28"/>
                <w:lang w:eastAsia="en-GB"/>
              </w:rPr>
              <w:lastRenderedPageBreak/>
              <w:t xml:space="preserve">Principle Six: </w:t>
            </w:r>
            <w:r w:rsidR="00C34588" w:rsidRPr="007E2A7E">
              <w:rPr>
                <w:rFonts w:ascii="Arial" w:eastAsia="Times New Roman" w:hAnsi="Arial" w:cs="Arial"/>
                <w:b/>
                <w:bCs/>
                <w:color w:val="002060"/>
                <w:sz w:val="28"/>
                <w:szCs w:val="28"/>
                <w:lang w:eastAsia="en-GB"/>
              </w:rPr>
              <w:t>Dialogue</w:t>
            </w:r>
          </w:p>
          <w:p w14:paraId="61C7F17B" w14:textId="77777777" w:rsidR="00C34588" w:rsidRPr="007E2A7E" w:rsidRDefault="00C34588" w:rsidP="004D1C88">
            <w:pPr>
              <w:ind w:left="-108"/>
              <w:rPr>
                <w:rFonts w:ascii="Arial" w:eastAsia="Times New Roman" w:hAnsi="Arial" w:cs="Arial"/>
                <w:b/>
                <w:bCs/>
                <w:color w:val="002060"/>
                <w:sz w:val="28"/>
                <w:szCs w:val="28"/>
                <w:lang w:eastAsia="en-GB"/>
              </w:rPr>
            </w:pPr>
          </w:p>
          <w:p w14:paraId="4E87E8A1" w14:textId="77777777" w:rsidR="00C34588" w:rsidRPr="004D1C88" w:rsidRDefault="00206C67" w:rsidP="004D1C88">
            <w:pPr>
              <w:ind w:left="-108"/>
              <w:jc w:val="both"/>
              <w:rPr>
                <w:rFonts w:ascii="Arial" w:hAnsi="Arial" w:cs="Arial"/>
                <w:color w:val="404040" w:themeColor="text1" w:themeTint="BF"/>
              </w:rPr>
            </w:pPr>
            <w:r w:rsidRPr="004D1C88">
              <w:rPr>
                <w:rFonts w:ascii="Arial" w:hAnsi="Arial" w:cs="Arial"/>
                <w:color w:val="404040" w:themeColor="text1" w:themeTint="BF"/>
              </w:rPr>
              <w:t xml:space="preserve">The </w:t>
            </w:r>
            <w:r w:rsidR="00871720" w:rsidRPr="004D1C88">
              <w:rPr>
                <w:rFonts w:ascii="Arial" w:hAnsi="Arial" w:cs="Arial"/>
                <w:color w:val="404040" w:themeColor="text1" w:themeTint="BF"/>
              </w:rPr>
              <w:t xml:space="preserve">School of Management has developed a wide range of external partnerships through which dialogue on the </w:t>
            </w:r>
            <w:r w:rsidR="008E7A16" w:rsidRPr="004D1C88">
              <w:rPr>
                <w:rFonts w:ascii="Arial" w:hAnsi="Arial" w:cs="Arial"/>
                <w:color w:val="404040" w:themeColor="text1" w:themeTint="BF"/>
              </w:rPr>
              <w:t>sustainable development goals is either taking place or will be developed.</w:t>
            </w:r>
            <w:r w:rsidR="00133787" w:rsidRPr="004D1C88">
              <w:rPr>
                <w:rFonts w:ascii="Arial" w:hAnsi="Arial" w:cs="Arial"/>
                <w:color w:val="404040" w:themeColor="text1" w:themeTint="BF"/>
              </w:rPr>
              <w:t xml:space="preserve">  However, internal dialogue is also key to promoting the SDGs and UN PRME</w:t>
            </w:r>
            <w:r w:rsidR="00111275" w:rsidRPr="004D1C88">
              <w:rPr>
                <w:rFonts w:ascii="Arial" w:hAnsi="Arial" w:cs="Arial"/>
                <w:color w:val="404040" w:themeColor="text1" w:themeTint="BF"/>
              </w:rPr>
              <w:t xml:space="preserve">.  Key stakeholders for internal dialogue include students, </w:t>
            </w:r>
            <w:r w:rsidR="00AB2DDC" w:rsidRPr="004D1C88">
              <w:rPr>
                <w:rFonts w:ascii="Arial" w:hAnsi="Arial" w:cs="Arial"/>
                <w:color w:val="404040" w:themeColor="text1" w:themeTint="BF"/>
              </w:rPr>
              <w:t xml:space="preserve">academic </w:t>
            </w:r>
            <w:r w:rsidR="00111275" w:rsidRPr="004D1C88">
              <w:rPr>
                <w:rFonts w:ascii="Arial" w:hAnsi="Arial" w:cs="Arial"/>
                <w:color w:val="404040" w:themeColor="text1" w:themeTint="BF"/>
              </w:rPr>
              <w:t>colleagues,</w:t>
            </w:r>
            <w:r w:rsidR="00AB2DDC" w:rsidRPr="004D1C88">
              <w:rPr>
                <w:rFonts w:ascii="Arial" w:hAnsi="Arial" w:cs="Arial"/>
                <w:color w:val="404040" w:themeColor="text1" w:themeTint="BF"/>
              </w:rPr>
              <w:t xml:space="preserve"> professional service colleagues and</w:t>
            </w:r>
            <w:r w:rsidR="00111275" w:rsidRPr="004D1C88">
              <w:rPr>
                <w:rFonts w:ascii="Arial" w:hAnsi="Arial" w:cs="Arial"/>
                <w:color w:val="404040" w:themeColor="text1" w:themeTint="BF"/>
              </w:rPr>
              <w:t xml:space="preserve"> </w:t>
            </w:r>
            <w:r w:rsidR="00AB2DDC" w:rsidRPr="004D1C88">
              <w:rPr>
                <w:rFonts w:ascii="Arial" w:hAnsi="Arial" w:cs="Arial"/>
                <w:color w:val="404040" w:themeColor="text1" w:themeTint="BF"/>
              </w:rPr>
              <w:t>the wider university.</w:t>
            </w:r>
          </w:p>
          <w:p w14:paraId="4EF4465F" w14:textId="77777777" w:rsidR="004F41A9" w:rsidRPr="004D1C88" w:rsidRDefault="004F41A9" w:rsidP="004D1C88">
            <w:pPr>
              <w:ind w:left="-108"/>
              <w:jc w:val="both"/>
              <w:rPr>
                <w:rFonts w:ascii="Arial" w:hAnsi="Arial" w:cs="Arial"/>
                <w:color w:val="404040" w:themeColor="text1" w:themeTint="BF"/>
              </w:rPr>
            </w:pPr>
          </w:p>
          <w:p w14:paraId="0C3C9B35" w14:textId="77777777" w:rsidR="004F41A9" w:rsidRPr="004D1C88" w:rsidRDefault="003F0521" w:rsidP="004D1C88">
            <w:pPr>
              <w:ind w:left="-108"/>
              <w:jc w:val="both"/>
              <w:rPr>
                <w:rFonts w:ascii="Arial" w:hAnsi="Arial" w:cs="Arial"/>
                <w:color w:val="404040" w:themeColor="text1" w:themeTint="BF"/>
              </w:rPr>
            </w:pPr>
            <w:r w:rsidRPr="004D1C88">
              <w:rPr>
                <w:rFonts w:ascii="Arial" w:hAnsi="Arial" w:cs="Arial"/>
                <w:color w:val="404040" w:themeColor="text1" w:themeTint="BF"/>
              </w:rPr>
              <w:t xml:space="preserve">The creation and </w:t>
            </w:r>
            <w:r w:rsidR="00AF43D1" w:rsidRPr="004D1C88">
              <w:rPr>
                <w:rFonts w:ascii="Arial" w:hAnsi="Arial" w:cs="Arial"/>
                <w:color w:val="404040" w:themeColor="text1" w:themeTint="BF"/>
              </w:rPr>
              <w:t>maintenance of fruitful dialogue</w:t>
            </w:r>
            <w:r w:rsidR="00E1305F" w:rsidRPr="004D1C88">
              <w:rPr>
                <w:rFonts w:ascii="Arial" w:hAnsi="Arial" w:cs="Arial"/>
                <w:color w:val="404040" w:themeColor="text1" w:themeTint="BF"/>
              </w:rPr>
              <w:t xml:space="preserve"> with stakeholders</w:t>
            </w:r>
            <w:r w:rsidR="00AF43D1" w:rsidRPr="004D1C88">
              <w:rPr>
                <w:rFonts w:ascii="Arial" w:hAnsi="Arial" w:cs="Arial"/>
                <w:color w:val="404040" w:themeColor="text1" w:themeTint="BF"/>
              </w:rPr>
              <w:t xml:space="preserve"> is central to </w:t>
            </w:r>
            <w:r w:rsidR="00661614" w:rsidRPr="004D1C88">
              <w:rPr>
                <w:rFonts w:ascii="Arial" w:hAnsi="Arial" w:cs="Arial"/>
                <w:color w:val="404040" w:themeColor="text1" w:themeTint="BF"/>
              </w:rPr>
              <w:t xml:space="preserve">the development of our commitment to UN PRME.  The following examples illustrate the approaches </w:t>
            </w:r>
            <w:r w:rsidR="005E7A86" w:rsidRPr="004D1C88">
              <w:rPr>
                <w:rFonts w:ascii="Arial" w:hAnsi="Arial" w:cs="Arial"/>
                <w:color w:val="404040" w:themeColor="text1" w:themeTint="BF"/>
              </w:rPr>
              <w:t xml:space="preserve">we </w:t>
            </w:r>
            <w:r w:rsidR="00661614" w:rsidRPr="004D1C88">
              <w:rPr>
                <w:rFonts w:ascii="Arial" w:hAnsi="Arial" w:cs="Arial"/>
                <w:color w:val="404040" w:themeColor="text1" w:themeTint="BF"/>
              </w:rPr>
              <w:t xml:space="preserve">are </w:t>
            </w:r>
            <w:r w:rsidR="004772D3" w:rsidRPr="004D1C88">
              <w:rPr>
                <w:rFonts w:ascii="Arial" w:hAnsi="Arial" w:cs="Arial"/>
                <w:color w:val="404040" w:themeColor="text1" w:themeTint="BF"/>
              </w:rPr>
              <w:t>taking at strategic and operational levels.</w:t>
            </w:r>
          </w:p>
          <w:p w14:paraId="0C1AFAED" w14:textId="77777777" w:rsidR="004772D3" w:rsidRPr="004D1C88" w:rsidRDefault="004772D3" w:rsidP="004D1C88">
            <w:pPr>
              <w:ind w:left="-108"/>
              <w:jc w:val="both"/>
              <w:rPr>
                <w:rFonts w:ascii="Arial" w:eastAsia="Times New Roman" w:hAnsi="Arial" w:cs="Arial"/>
                <w:color w:val="1F3864" w:themeColor="accent1" w:themeShade="80"/>
                <w:lang w:eastAsia="en-GB"/>
              </w:rPr>
            </w:pPr>
          </w:p>
          <w:p w14:paraId="02191232" w14:textId="77777777" w:rsidR="004772D3" w:rsidRPr="004D1C88" w:rsidRDefault="00994C3F" w:rsidP="004D1C88">
            <w:pPr>
              <w:ind w:left="-108"/>
              <w:jc w:val="both"/>
              <w:rPr>
                <w:rFonts w:ascii="Arial" w:eastAsia="Times New Roman" w:hAnsi="Arial" w:cs="Arial"/>
                <w:b/>
                <w:bCs/>
                <w:color w:val="1F3864" w:themeColor="accent1" w:themeShade="80"/>
                <w:lang w:eastAsia="en-GB"/>
              </w:rPr>
            </w:pPr>
            <w:r w:rsidRPr="004D1C88">
              <w:rPr>
                <w:rFonts w:ascii="Arial" w:eastAsia="Times New Roman" w:hAnsi="Arial" w:cs="Arial"/>
                <w:b/>
                <w:bCs/>
                <w:color w:val="1F3864" w:themeColor="accent1" w:themeShade="80"/>
                <w:lang w:eastAsia="en-GB"/>
              </w:rPr>
              <w:t>The School Strategy</w:t>
            </w:r>
            <w:r w:rsidR="00437B61" w:rsidRPr="004D1C88">
              <w:rPr>
                <w:rFonts w:ascii="Arial" w:eastAsia="Times New Roman" w:hAnsi="Arial" w:cs="Arial"/>
                <w:b/>
                <w:bCs/>
                <w:color w:val="1F3864" w:themeColor="accent1" w:themeShade="80"/>
                <w:lang w:eastAsia="en-GB"/>
              </w:rPr>
              <w:t xml:space="preserve"> Process</w:t>
            </w:r>
          </w:p>
          <w:p w14:paraId="16DBAF34" w14:textId="77777777" w:rsidR="00994C3F" w:rsidRPr="007E2A7E" w:rsidRDefault="00994C3F" w:rsidP="004D1C88">
            <w:pPr>
              <w:ind w:left="-108"/>
              <w:jc w:val="both"/>
              <w:rPr>
                <w:rFonts w:ascii="Arial" w:eastAsia="Times New Roman" w:hAnsi="Arial" w:cs="Arial"/>
                <w:lang w:eastAsia="en-GB"/>
              </w:rPr>
            </w:pPr>
          </w:p>
          <w:p w14:paraId="04DD29B9" w14:textId="5BBBB2D1" w:rsidR="00AF43D1" w:rsidRPr="004D1C88" w:rsidRDefault="00994C3F" w:rsidP="004D1C88">
            <w:pPr>
              <w:ind w:left="-108"/>
              <w:jc w:val="both"/>
              <w:rPr>
                <w:rFonts w:ascii="Arial" w:hAnsi="Arial" w:cs="Arial"/>
                <w:color w:val="404040" w:themeColor="text1" w:themeTint="BF"/>
              </w:rPr>
            </w:pPr>
            <w:r w:rsidRPr="004D1C88">
              <w:rPr>
                <w:rFonts w:ascii="Arial" w:hAnsi="Arial" w:cs="Arial"/>
                <w:color w:val="404040" w:themeColor="text1" w:themeTint="BF"/>
              </w:rPr>
              <w:t>The process of strateg</w:t>
            </w:r>
            <w:r w:rsidR="00DB684B" w:rsidRPr="004D1C88">
              <w:rPr>
                <w:rFonts w:ascii="Arial" w:hAnsi="Arial" w:cs="Arial"/>
                <w:color w:val="404040" w:themeColor="text1" w:themeTint="BF"/>
              </w:rPr>
              <w:t>ic framework</w:t>
            </w:r>
            <w:r w:rsidRPr="004D1C88">
              <w:rPr>
                <w:rFonts w:ascii="Arial" w:hAnsi="Arial" w:cs="Arial"/>
                <w:color w:val="404040" w:themeColor="text1" w:themeTint="BF"/>
              </w:rPr>
              <w:t xml:space="preserve"> formulation is </w:t>
            </w:r>
            <w:r w:rsidR="00A55FA5" w:rsidRPr="004D1C88">
              <w:rPr>
                <w:rFonts w:ascii="Arial" w:hAnsi="Arial" w:cs="Arial"/>
                <w:color w:val="404040" w:themeColor="text1" w:themeTint="BF"/>
              </w:rPr>
              <w:t xml:space="preserve">inextricably linked </w:t>
            </w:r>
            <w:r w:rsidR="00F800C0" w:rsidRPr="004D1C88">
              <w:rPr>
                <w:rFonts w:ascii="Arial" w:hAnsi="Arial" w:cs="Arial"/>
                <w:color w:val="404040" w:themeColor="text1" w:themeTint="BF"/>
              </w:rPr>
              <w:t>to</w:t>
            </w:r>
            <w:r w:rsidR="00A55FA5" w:rsidRPr="004D1C88">
              <w:rPr>
                <w:rFonts w:ascii="Arial" w:hAnsi="Arial" w:cs="Arial"/>
                <w:color w:val="404040" w:themeColor="text1" w:themeTint="BF"/>
              </w:rPr>
              <w:t xml:space="preserve"> its successful implementation. The school strategy 2021-27 has been created through a </w:t>
            </w:r>
            <w:r w:rsidR="00671314" w:rsidRPr="004D1C88">
              <w:rPr>
                <w:rFonts w:ascii="Arial" w:hAnsi="Arial" w:cs="Arial"/>
                <w:color w:val="404040" w:themeColor="text1" w:themeTint="BF"/>
              </w:rPr>
              <w:t xml:space="preserve">series of staff </w:t>
            </w:r>
            <w:r w:rsidR="00FA787F" w:rsidRPr="004D1C88">
              <w:rPr>
                <w:rFonts w:ascii="Arial" w:hAnsi="Arial" w:cs="Arial"/>
                <w:color w:val="404040" w:themeColor="text1" w:themeTint="BF"/>
              </w:rPr>
              <w:t>and stakeholder consultations and</w:t>
            </w:r>
            <w:r w:rsidR="00671314" w:rsidRPr="004D1C88">
              <w:rPr>
                <w:rFonts w:ascii="Arial" w:hAnsi="Arial" w:cs="Arial"/>
                <w:color w:val="404040" w:themeColor="text1" w:themeTint="BF"/>
              </w:rPr>
              <w:t xml:space="preserve"> guided by the five pillars and four commitments of the university ‘Strategic Vision and Purpose’.</w:t>
            </w:r>
          </w:p>
          <w:p w14:paraId="339661CB" w14:textId="77777777" w:rsidR="00FA787F" w:rsidRPr="004D1C88" w:rsidRDefault="00FA787F" w:rsidP="004D1C88">
            <w:pPr>
              <w:ind w:left="-108"/>
              <w:jc w:val="both"/>
              <w:rPr>
                <w:rFonts w:ascii="Arial" w:hAnsi="Arial" w:cs="Arial"/>
                <w:color w:val="404040" w:themeColor="text1" w:themeTint="BF"/>
              </w:rPr>
            </w:pPr>
          </w:p>
          <w:p w14:paraId="2B327C71" w14:textId="77777777" w:rsidR="00FA787F" w:rsidRPr="004D1C88" w:rsidRDefault="00FA787F" w:rsidP="004D1C88">
            <w:pPr>
              <w:ind w:left="-108"/>
              <w:jc w:val="both"/>
              <w:rPr>
                <w:rFonts w:ascii="Arial" w:hAnsi="Arial" w:cs="Arial"/>
                <w:color w:val="404040" w:themeColor="text1" w:themeTint="BF"/>
              </w:rPr>
            </w:pPr>
            <w:r w:rsidRPr="004D1C88">
              <w:rPr>
                <w:rFonts w:ascii="Arial" w:hAnsi="Arial" w:cs="Arial"/>
                <w:color w:val="404040" w:themeColor="text1" w:themeTint="BF"/>
              </w:rPr>
              <w:t xml:space="preserve">This means the school strategy was created through </w:t>
            </w:r>
            <w:r w:rsidR="00004121" w:rsidRPr="004D1C88">
              <w:rPr>
                <w:rFonts w:ascii="Arial" w:hAnsi="Arial" w:cs="Arial"/>
                <w:color w:val="404040" w:themeColor="text1" w:themeTint="BF"/>
              </w:rPr>
              <w:t xml:space="preserve">dialogue, within the broad parameters of the university vision.  That dialogue </w:t>
            </w:r>
            <w:r w:rsidR="00FC6AA7" w:rsidRPr="004D1C88">
              <w:rPr>
                <w:rFonts w:ascii="Arial" w:hAnsi="Arial" w:cs="Arial"/>
                <w:color w:val="404040" w:themeColor="text1" w:themeTint="BF"/>
              </w:rPr>
              <w:t xml:space="preserve">thoroughly embraced </w:t>
            </w:r>
            <w:r w:rsidR="00CB7E17" w:rsidRPr="004D1C88">
              <w:rPr>
                <w:rFonts w:ascii="Arial" w:hAnsi="Arial" w:cs="Arial"/>
                <w:color w:val="404040" w:themeColor="text1" w:themeTint="BF"/>
              </w:rPr>
              <w:t xml:space="preserve">the four </w:t>
            </w:r>
            <w:r w:rsidR="00FC6AA7" w:rsidRPr="004D1C88">
              <w:rPr>
                <w:rFonts w:ascii="Arial" w:hAnsi="Arial" w:cs="Arial"/>
                <w:color w:val="404040" w:themeColor="text1" w:themeTint="BF"/>
              </w:rPr>
              <w:t xml:space="preserve">commitments to social responsibility, making a difference, </w:t>
            </w:r>
            <w:r w:rsidR="001E5902" w:rsidRPr="004D1C88">
              <w:rPr>
                <w:rFonts w:ascii="Arial" w:hAnsi="Arial" w:cs="Arial"/>
                <w:color w:val="404040" w:themeColor="text1" w:themeTint="BF"/>
              </w:rPr>
              <w:t>taking a global perspective and striving for excellence.</w:t>
            </w:r>
          </w:p>
          <w:p w14:paraId="4ADCD0C5" w14:textId="77777777" w:rsidR="001E5902" w:rsidRPr="004D1C88" w:rsidRDefault="001E5902" w:rsidP="004D1C88">
            <w:pPr>
              <w:ind w:left="-108"/>
              <w:jc w:val="both"/>
              <w:rPr>
                <w:rFonts w:ascii="Arial" w:hAnsi="Arial" w:cs="Arial"/>
                <w:color w:val="404040" w:themeColor="text1" w:themeTint="BF"/>
              </w:rPr>
            </w:pPr>
          </w:p>
          <w:p w14:paraId="1441E79E" w14:textId="77777777" w:rsidR="00CD3491" w:rsidRPr="004D1C88" w:rsidRDefault="001E5902" w:rsidP="004D1C88">
            <w:pPr>
              <w:ind w:left="-108"/>
              <w:jc w:val="both"/>
              <w:rPr>
                <w:rFonts w:ascii="Arial" w:hAnsi="Arial" w:cs="Arial"/>
                <w:color w:val="404040" w:themeColor="text1" w:themeTint="BF"/>
              </w:rPr>
            </w:pPr>
            <w:r w:rsidRPr="004D1C88">
              <w:rPr>
                <w:rFonts w:ascii="Arial" w:hAnsi="Arial" w:cs="Arial"/>
                <w:color w:val="404040" w:themeColor="text1" w:themeTint="BF"/>
              </w:rPr>
              <w:t xml:space="preserve">Sustainability emerged as a key priority for the school, and this was defined broadly to match the UN SDGs and the </w:t>
            </w:r>
            <w:r w:rsidR="0057356F" w:rsidRPr="004D1C88">
              <w:rPr>
                <w:rFonts w:ascii="Arial" w:hAnsi="Arial" w:cs="Arial"/>
                <w:color w:val="404040" w:themeColor="text1" w:themeTint="BF"/>
              </w:rPr>
              <w:t>premises of the Welsh ‘Wellbeing of Future Generations Act’ (2015).</w:t>
            </w:r>
            <w:r w:rsidR="00CD3491" w:rsidRPr="004D1C88">
              <w:rPr>
                <w:rFonts w:ascii="Arial" w:hAnsi="Arial" w:cs="Arial"/>
                <w:color w:val="404040" w:themeColor="text1" w:themeTint="BF"/>
              </w:rPr>
              <w:t xml:space="preserve">  As can be seen </w:t>
            </w:r>
            <w:r w:rsidR="00FE49B8" w:rsidRPr="004D1C88">
              <w:rPr>
                <w:rFonts w:ascii="Arial" w:hAnsi="Arial" w:cs="Arial"/>
                <w:color w:val="404040" w:themeColor="text1" w:themeTint="BF"/>
              </w:rPr>
              <w:t>under ‘Purpose and Values’ above,</w:t>
            </w:r>
            <w:r w:rsidR="00623981" w:rsidRPr="004D1C88">
              <w:rPr>
                <w:rFonts w:ascii="Arial" w:hAnsi="Arial" w:cs="Arial"/>
                <w:color w:val="404040" w:themeColor="text1" w:themeTint="BF"/>
              </w:rPr>
              <w:t xml:space="preserve"> commitment to the UN SDGs is built into our </w:t>
            </w:r>
            <w:r w:rsidR="00427D0D" w:rsidRPr="004D1C88">
              <w:rPr>
                <w:rFonts w:ascii="Arial" w:hAnsi="Arial" w:cs="Arial"/>
                <w:color w:val="404040" w:themeColor="text1" w:themeTint="BF"/>
              </w:rPr>
              <w:t>mission statement.</w:t>
            </w:r>
            <w:r w:rsidR="003813CE" w:rsidRPr="004D1C88">
              <w:rPr>
                <w:rFonts w:ascii="Arial" w:hAnsi="Arial" w:cs="Arial"/>
                <w:color w:val="404040" w:themeColor="text1" w:themeTint="BF"/>
              </w:rPr>
              <w:t xml:space="preserve">  </w:t>
            </w:r>
          </w:p>
          <w:p w14:paraId="3F5F47E7" w14:textId="77777777" w:rsidR="00CD3491" w:rsidRPr="004D1C88" w:rsidRDefault="00CD3491" w:rsidP="004D1C88">
            <w:pPr>
              <w:ind w:left="-108"/>
              <w:jc w:val="both"/>
              <w:rPr>
                <w:rFonts w:ascii="Arial" w:hAnsi="Arial" w:cs="Arial"/>
                <w:color w:val="404040" w:themeColor="text1" w:themeTint="BF"/>
              </w:rPr>
            </w:pPr>
          </w:p>
          <w:p w14:paraId="455648E7" w14:textId="77777777" w:rsidR="00CB7E17" w:rsidRPr="004D1C88" w:rsidRDefault="003813CE" w:rsidP="004D1C88">
            <w:pPr>
              <w:ind w:left="-108"/>
              <w:jc w:val="both"/>
              <w:rPr>
                <w:rFonts w:ascii="Arial" w:hAnsi="Arial" w:cs="Arial"/>
                <w:color w:val="404040" w:themeColor="text1" w:themeTint="BF"/>
              </w:rPr>
            </w:pPr>
            <w:r w:rsidRPr="004D1C88">
              <w:rPr>
                <w:rFonts w:ascii="Arial" w:hAnsi="Arial" w:cs="Arial"/>
                <w:color w:val="404040" w:themeColor="text1" w:themeTint="BF"/>
              </w:rPr>
              <w:t>This would arguably not have happened as effectively without a dialogic approach to strategy formulation.</w:t>
            </w:r>
            <w:r w:rsidR="007E2A7E" w:rsidRPr="004D1C88">
              <w:rPr>
                <w:rFonts w:ascii="Arial" w:hAnsi="Arial" w:cs="Arial"/>
                <w:color w:val="404040" w:themeColor="text1" w:themeTint="BF"/>
              </w:rPr>
              <w:t xml:space="preserve"> </w:t>
            </w:r>
            <w:r w:rsidR="00CD3491" w:rsidRPr="004D1C88">
              <w:rPr>
                <w:rFonts w:ascii="Arial" w:hAnsi="Arial" w:cs="Arial"/>
                <w:color w:val="404040" w:themeColor="text1" w:themeTint="BF"/>
              </w:rPr>
              <w:t xml:space="preserve">Dissemination of the school’s strategic priorities </w:t>
            </w:r>
            <w:r w:rsidR="006474CE" w:rsidRPr="004D1C88">
              <w:rPr>
                <w:rFonts w:ascii="Arial" w:hAnsi="Arial" w:cs="Arial"/>
                <w:color w:val="404040" w:themeColor="text1" w:themeTint="BF"/>
              </w:rPr>
              <w:t>is now taking place to internal and external stakeholders</w:t>
            </w:r>
            <w:r w:rsidR="00184974" w:rsidRPr="004D1C88">
              <w:rPr>
                <w:rFonts w:ascii="Arial" w:hAnsi="Arial" w:cs="Arial"/>
                <w:color w:val="404040" w:themeColor="text1" w:themeTint="BF"/>
              </w:rPr>
              <w:t>.</w:t>
            </w:r>
          </w:p>
          <w:p w14:paraId="1A37938C" w14:textId="77777777" w:rsidR="003813CE" w:rsidRPr="004D1C88" w:rsidRDefault="003813CE" w:rsidP="004D1C88">
            <w:pPr>
              <w:ind w:left="-108"/>
              <w:jc w:val="both"/>
              <w:rPr>
                <w:rFonts w:ascii="Arial" w:eastAsia="Times New Roman" w:hAnsi="Arial" w:cs="Arial"/>
                <w:color w:val="1F3864" w:themeColor="accent1" w:themeShade="80"/>
                <w:highlight w:val="yellow"/>
                <w:lang w:eastAsia="en-GB"/>
              </w:rPr>
            </w:pPr>
          </w:p>
          <w:p w14:paraId="61241C3A" w14:textId="77777777" w:rsidR="00AF43D1" w:rsidRPr="004D1C88" w:rsidRDefault="00E1305F" w:rsidP="004D1C88">
            <w:pPr>
              <w:ind w:left="-108"/>
              <w:jc w:val="both"/>
              <w:rPr>
                <w:rFonts w:ascii="Arial" w:eastAsia="Times New Roman" w:hAnsi="Arial" w:cs="Arial"/>
                <w:b/>
                <w:bCs/>
                <w:color w:val="1F3864" w:themeColor="accent1" w:themeShade="80"/>
                <w:lang w:eastAsia="en-GB"/>
              </w:rPr>
            </w:pPr>
            <w:r w:rsidRPr="004D1C88">
              <w:rPr>
                <w:rFonts w:ascii="Arial" w:eastAsia="Times New Roman" w:hAnsi="Arial" w:cs="Arial"/>
                <w:b/>
                <w:bCs/>
                <w:color w:val="1F3864" w:themeColor="accent1" w:themeShade="80"/>
                <w:lang w:eastAsia="en-GB"/>
              </w:rPr>
              <w:t>School Colleague Involvement in UN PRME</w:t>
            </w:r>
          </w:p>
          <w:p w14:paraId="415BCA04" w14:textId="77777777" w:rsidR="00E1305F" w:rsidRPr="007E2A7E" w:rsidRDefault="00E1305F" w:rsidP="004D1C88">
            <w:pPr>
              <w:ind w:left="-108"/>
              <w:jc w:val="both"/>
              <w:rPr>
                <w:rFonts w:ascii="Arial" w:eastAsia="Times New Roman" w:hAnsi="Arial" w:cs="Arial"/>
                <w:lang w:eastAsia="en-GB"/>
              </w:rPr>
            </w:pPr>
          </w:p>
          <w:p w14:paraId="7961D956" w14:textId="6D98A78D" w:rsidR="00E1305F" w:rsidRPr="004D1C88" w:rsidRDefault="00E1305F" w:rsidP="004D1C88">
            <w:pPr>
              <w:spacing w:after="160" w:line="259" w:lineRule="auto"/>
              <w:ind w:left="-108"/>
              <w:jc w:val="both"/>
              <w:rPr>
                <w:rFonts w:ascii="Arial" w:hAnsi="Arial" w:cs="Arial"/>
                <w:color w:val="404040" w:themeColor="text1" w:themeTint="BF"/>
              </w:rPr>
            </w:pPr>
            <w:r w:rsidRPr="004D1C88">
              <w:rPr>
                <w:rFonts w:ascii="Arial" w:hAnsi="Arial" w:cs="Arial"/>
                <w:color w:val="404040" w:themeColor="text1" w:themeTint="BF"/>
              </w:rPr>
              <w:t xml:space="preserve">The </w:t>
            </w:r>
            <w:r w:rsidR="00B56F8F" w:rsidRPr="004D1C88">
              <w:rPr>
                <w:rFonts w:ascii="Arial" w:hAnsi="Arial" w:cs="Arial"/>
                <w:color w:val="404040" w:themeColor="text1" w:themeTint="BF"/>
              </w:rPr>
              <w:t xml:space="preserve">strategy formulation process above provided the opportunity to </w:t>
            </w:r>
            <w:r w:rsidR="007E2A7E" w:rsidRPr="004D1C88">
              <w:rPr>
                <w:rFonts w:ascii="Arial" w:hAnsi="Arial" w:cs="Arial"/>
                <w:color w:val="404040" w:themeColor="text1" w:themeTint="BF"/>
              </w:rPr>
              <w:t xml:space="preserve">discuss </w:t>
            </w:r>
            <w:r w:rsidR="00B56F8F" w:rsidRPr="004D1C88">
              <w:rPr>
                <w:rFonts w:ascii="Arial" w:hAnsi="Arial" w:cs="Arial"/>
                <w:color w:val="404040" w:themeColor="text1" w:themeTint="BF"/>
              </w:rPr>
              <w:t>becom</w:t>
            </w:r>
            <w:r w:rsidR="00AE4453" w:rsidRPr="004D1C88">
              <w:rPr>
                <w:rFonts w:ascii="Arial" w:hAnsi="Arial" w:cs="Arial"/>
                <w:color w:val="404040" w:themeColor="text1" w:themeTint="BF"/>
              </w:rPr>
              <w:t>ing</w:t>
            </w:r>
            <w:r w:rsidR="007E2A7E" w:rsidRPr="004D1C88">
              <w:rPr>
                <w:rFonts w:ascii="Arial" w:hAnsi="Arial" w:cs="Arial"/>
                <w:color w:val="404040" w:themeColor="text1" w:themeTint="BF"/>
              </w:rPr>
              <w:t xml:space="preserve"> a</w:t>
            </w:r>
            <w:r w:rsidR="00B56F8F" w:rsidRPr="004D1C88">
              <w:rPr>
                <w:rFonts w:ascii="Arial" w:hAnsi="Arial" w:cs="Arial"/>
                <w:color w:val="404040" w:themeColor="text1" w:themeTint="BF"/>
              </w:rPr>
              <w:t xml:space="preserve"> participating member of PRME</w:t>
            </w:r>
            <w:r w:rsidR="006D267B" w:rsidRPr="004D1C88">
              <w:rPr>
                <w:rFonts w:ascii="Arial" w:hAnsi="Arial" w:cs="Arial"/>
                <w:color w:val="404040" w:themeColor="text1" w:themeTint="BF"/>
              </w:rPr>
              <w:t>, and then this became part of the conversation in terms of implementing the school strategy.</w:t>
            </w:r>
          </w:p>
          <w:p w14:paraId="3AECB9DB" w14:textId="77777777" w:rsidR="006D267B" w:rsidRPr="004D1C88" w:rsidRDefault="006D267B" w:rsidP="004D1C88">
            <w:pPr>
              <w:spacing w:after="160" w:line="259" w:lineRule="auto"/>
              <w:ind w:left="-108"/>
              <w:jc w:val="both"/>
              <w:rPr>
                <w:rFonts w:ascii="Arial" w:hAnsi="Arial" w:cs="Arial"/>
                <w:color w:val="404040" w:themeColor="text1" w:themeTint="BF"/>
              </w:rPr>
            </w:pPr>
            <w:r w:rsidRPr="004D1C88">
              <w:rPr>
                <w:rFonts w:ascii="Arial" w:hAnsi="Arial" w:cs="Arial"/>
                <w:color w:val="404040" w:themeColor="text1" w:themeTint="BF"/>
              </w:rPr>
              <w:t xml:space="preserve">UN PRME was also discussed at </w:t>
            </w:r>
            <w:r w:rsidR="00CD1631" w:rsidRPr="004D1C88">
              <w:rPr>
                <w:rFonts w:ascii="Arial" w:hAnsi="Arial" w:cs="Arial"/>
                <w:color w:val="404040" w:themeColor="text1" w:themeTint="BF"/>
              </w:rPr>
              <w:t xml:space="preserve">all-school staff meetings and email communications were used to set up an </w:t>
            </w:r>
            <w:r w:rsidR="001C6330" w:rsidRPr="004D1C88">
              <w:rPr>
                <w:rFonts w:ascii="Arial" w:hAnsi="Arial" w:cs="Arial"/>
                <w:color w:val="404040" w:themeColor="text1" w:themeTint="BF"/>
              </w:rPr>
              <w:t>implementation</w:t>
            </w:r>
            <w:r w:rsidR="00CD1631" w:rsidRPr="004D1C88">
              <w:rPr>
                <w:rFonts w:ascii="Arial" w:hAnsi="Arial" w:cs="Arial"/>
                <w:color w:val="404040" w:themeColor="text1" w:themeTint="BF"/>
              </w:rPr>
              <w:t xml:space="preserve"> group that began to meet regularly online to </w:t>
            </w:r>
            <w:r w:rsidR="001C6330" w:rsidRPr="004D1C88">
              <w:rPr>
                <w:rFonts w:ascii="Arial" w:hAnsi="Arial" w:cs="Arial"/>
                <w:color w:val="404040" w:themeColor="text1" w:themeTint="BF"/>
              </w:rPr>
              <w:t>focus on the production of this report.</w:t>
            </w:r>
          </w:p>
          <w:p w14:paraId="52D20BDA" w14:textId="3BD85969" w:rsidR="001C6330" w:rsidRPr="004D1C88" w:rsidRDefault="001C6330" w:rsidP="004D1C88">
            <w:pPr>
              <w:spacing w:after="160" w:line="259" w:lineRule="auto"/>
              <w:ind w:left="-108"/>
              <w:jc w:val="both"/>
              <w:rPr>
                <w:rFonts w:ascii="Arial" w:hAnsi="Arial" w:cs="Arial"/>
                <w:color w:val="404040" w:themeColor="text1" w:themeTint="BF"/>
              </w:rPr>
            </w:pPr>
            <w:r w:rsidRPr="004D1C88">
              <w:rPr>
                <w:rFonts w:ascii="Arial" w:hAnsi="Arial" w:cs="Arial"/>
                <w:color w:val="404040" w:themeColor="text1" w:themeTint="BF"/>
              </w:rPr>
              <w:t xml:space="preserve">The implementation group </w:t>
            </w:r>
            <w:r w:rsidR="007F2280" w:rsidRPr="004D1C88">
              <w:rPr>
                <w:rFonts w:ascii="Arial" w:hAnsi="Arial" w:cs="Arial"/>
                <w:color w:val="404040" w:themeColor="text1" w:themeTint="BF"/>
              </w:rPr>
              <w:t xml:space="preserve">includes an excellent spread of </w:t>
            </w:r>
            <w:r w:rsidR="00F20533" w:rsidRPr="004D1C88">
              <w:rPr>
                <w:rFonts w:ascii="Arial" w:hAnsi="Arial" w:cs="Arial"/>
                <w:color w:val="404040" w:themeColor="text1" w:themeTint="BF"/>
              </w:rPr>
              <w:t>academic staff of different levels of experience and seniority, as well as professional services colleagues</w:t>
            </w:r>
            <w:r w:rsidR="00EC3DF9" w:rsidRPr="004D1C88">
              <w:rPr>
                <w:rFonts w:ascii="Arial" w:hAnsi="Arial" w:cs="Arial"/>
                <w:color w:val="404040" w:themeColor="text1" w:themeTint="BF"/>
              </w:rPr>
              <w:t xml:space="preserve"> who have in some cases taken on leading roles in the process.  The group contains the </w:t>
            </w:r>
            <w:r w:rsidR="00456844">
              <w:rPr>
                <w:rFonts w:ascii="Arial" w:hAnsi="Arial" w:cs="Arial"/>
                <w:color w:val="404040" w:themeColor="text1" w:themeTint="BF"/>
              </w:rPr>
              <w:t>programme director</w:t>
            </w:r>
            <w:r w:rsidR="00EC3DF9" w:rsidRPr="004D1C88">
              <w:rPr>
                <w:rFonts w:ascii="Arial" w:hAnsi="Arial" w:cs="Arial"/>
                <w:color w:val="404040" w:themeColor="text1" w:themeTint="BF"/>
              </w:rPr>
              <w:t xml:space="preserve"> of the MBA, </w:t>
            </w:r>
            <w:r w:rsidR="00E226F7" w:rsidRPr="004D1C88">
              <w:rPr>
                <w:rFonts w:ascii="Arial" w:hAnsi="Arial" w:cs="Arial"/>
                <w:color w:val="404040" w:themeColor="text1" w:themeTint="BF"/>
              </w:rPr>
              <w:t>drawing on recent experience of responsible programme design, as well as the programme director</w:t>
            </w:r>
            <w:r w:rsidR="00D059D0">
              <w:rPr>
                <w:rFonts w:ascii="Arial" w:hAnsi="Arial" w:cs="Arial"/>
                <w:color w:val="404040" w:themeColor="text1" w:themeTint="BF"/>
              </w:rPr>
              <w:t>s</w:t>
            </w:r>
            <w:r w:rsidR="00E226F7" w:rsidRPr="004D1C88">
              <w:rPr>
                <w:rFonts w:ascii="Arial" w:hAnsi="Arial" w:cs="Arial"/>
                <w:color w:val="404040" w:themeColor="text1" w:themeTint="BF"/>
              </w:rPr>
              <w:t xml:space="preserve"> of our large BSc in Business </w:t>
            </w:r>
            <w:r w:rsidR="007E2A7E" w:rsidRPr="004D1C88">
              <w:rPr>
                <w:rFonts w:ascii="Arial" w:hAnsi="Arial" w:cs="Arial"/>
                <w:color w:val="404040" w:themeColor="text1" w:themeTint="BF"/>
              </w:rPr>
              <w:t>Management</w:t>
            </w:r>
            <w:r w:rsidR="00D059D0">
              <w:rPr>
                <w:rFonts w:ascii="Arial" w:hAnsi="Arial" w:cs="Arial"/>
                <w:color w:val="404040" w:themeColor="text1" w:themeTint="BF"/>
              </w:rPr>
              <w:t>, and the Doctor of Business Administration</w:t>
            </w:r>
            <w:r w:rsidR="00E226F7" w:rsidRPr="004D1C88">
              <w:rPr>
                <w:rFonts w:ascii="Arial" w:hAnsi="Arial" w:cs="Arial"/>
                <w:color w:val="404040" w:themeColor="text1" w:themeTint="BF"/>
              </w:rPr>
              <w:t xml:space="preserve">.  There is also a blend of research active and teaching-focused colleagues, as well as those involved in outward-facing </w:t>
            </w:r>
            <w:r w:rsidR="00136E95" w:rsidRPr="004D1C88">
              <w:rPr>
                <w:rFonts w:ascii="Arial" w:hAnsi="Arial" w:cs="Arial"/>
                <w:color w:val="404040" w:themeColor="text1" w:themeTint="BF"/>
              </w:rPr>
              <w:t>enterprise and innovation roles.</w:t>
            </w:r>
          </w:p>
          <w:p w14:paraId="0E0554EA" w14:textId="77777777" w:rsidR="00287626" w:rsidRPr="004D1C88" w:rsidRDefault="00715F95" w:rsidP="004D1C88">
            <w:pPr>
              <w:spacing w:after="160" w:line="259" w:lineRule="auto"/>
              <w:ind w:left="-108"/>
              <w:jc w:val="both"/>
              <w:rPr>
                <w:rFonts w:ascii="Arial" w:hAnsi="Arial" w:cs="Arial"/>
                <w:color w:val="404040" w:themeColor="text1" w:themeTint="BF"/>
              </w:rPr>
            </w:pPr>
            <w:r w:rsidRPr="004D1C88">
              <w:rPr>
                <w:rFonts w:ascii="Arial" w:hAnsi="Arial" w:cs="Arial"/>
                <w:color w:val="404040" w:themeColor="text1" w:themeTint="BF"/>
              </w:rPr>
              <w:t>Moving forward in 2022, the next stage is to establish leadership roles for aspects of the implementation of UN PRME principles, as well as creating a</w:t>
            </w:r>
            <w:r w:rsidR="00287626" w:rsidRPr="004D1C88">
              <w:rPr>
                <w:rFonts w:ascii="Arial" w:hAnsi="Arial" w:cs="Arial"/>
                <w:color w:val="404040" w:themeColor="text1" w:themeTint="BF"/>
              </w:rPr>
              <w:t xml:space="preserve"> multi-disciplinary</w:t>
            </w:r>
            <w:r w:rsidRPr="004D1C88">
              <w:rPr>
                <w:rFonts w:ascii="Arial" w:hAnsi="Arial" w:cs="Arial"/>
                <w:color w:val="404040" w:themeColor="text1" w:themeTint="BF"/>
              </w:rPr>
              <w:t xml:space="preserve"> ‘community of interest</w:t>
            </w:r>
            <w:r w:rsidR="00287626" w:rsidRPr="004D1C88">
              <w:rPr>
                <w:rFonts w:ascii="Arial" w:hAnsi="Arial" w:cs="Arial"/>
                <w:color w:val="404040" w:themeColor="text1" w:themeTint="BF"/>
              </w:rPr>
              <w:t>’.</w:t>
            </w:r>
            <w:r w:rsidR="007E2A7E" w:rsidRPr="004D1C88">
              <w:rPr>
                <w:rFonts w:ascii="Arial" w:hAnsi="Arial" w:cs="Arial"/>
                <w:color w:val="404040" w:themeColor="text1" w:themeTint="BF"/>
              </w:rPr>
              <w:t xml:space="preserve"> </w:t>
            </w:r>
            <w:r w:rsidR="00287626" w:rsidRPr="004D1C88">
              <w:rPr>
                <w:rFonts w:ascii="Arial" w:hAnsi="Arial" w:cs="Arial"/>
                <w:color w:val="404040" w:themeColor="text1" w:themeTint="BF"/>
              </w:rPr>
              <w:t xml:space="preserve">This community is deliberately not being characterised as a </w:t>
            </w:r>
            <w:r w:rsidR="00B969EA" w:rsidRPr="004D1C88">
              <w:rPr>
                <w:rFonts w:ascii="Arial" w:hAnsi="Arial" w:cs="Arial"/>
                <w:color w:val="404040" w:themeColor="text1" w:themeTint="BF"/>
              </w:rPr>
              <w:t>nascent research centre because we want it to be inclusive of those focusing on learning and teaching as well as research and i</w:t>
            </w:r>
            <w:r w:rsidR="009C1DD8" w:rsidRPr="004D1C88">
              <w:rPr>
                <w:rFonts w:ascii="Arial" w:hAnsi="Arial" w:cs="Arial"/>
                <w:color w:val="404040" w:themeColor="text1" w:themeTint="BF"/>
              </w:rPr>
              <w:t>nnovation</w:t>
            </w:r>
            <w:r w:rsidR="003556ED" w:rsidRPr="004D1C88">
              <w:rPr>
                <w:rFonts w:ascii="Arial" w:hAnsi="Arial" w:cs="Arial"/>
                <w:color w:val="404040" w:themeColor="text1" w:themeTint="BF"/>
              </w:rPr>
              <w:t xml:space="preserve">.  It should also be open to non-academic colleagues because the UN SDGs </w:t>
            </w:r>
            <w:r w:rsidR="00FC4AF0" w:rsidRPr="004D1C88">
              <w:rPr>
                <w:rFonts w:ascii="Arial" w:hAnsi="Arial" w:cs="Arial"/>
                <w:color w:val="404040" w:themeColor="text1" w:themeTint="BF"/>
              </w:rPr>
              <w:t>represent issues that affect the operation of our institution as well as informing teaching, research and innovation.</w:t>
            </w:r>
          </w:p>
          <w:p w14:paraId="3034A9AD" w14:textId="77777777" w:rsidR="00113171" w:rsidRPr="004D1C88" w:rsidRDefault="00113171" w:rsidP="004D1C88">
            <w:pPr>
              <w:spacing w:after="160" w:line="259" w:lineRule="auto"/>
              <w:ind w:left="-108"/>
              <w:jc w:val="both"/>
              <w:rPr>
                <w:rFonts w:ascii="Arial" w:hAnsi="Arial" w:cs="Arial"/>
                <w:color w:val="404040" w:themeColor="text1" w:themeTint="BF"/>
              </w:rPr>
            </w:pPr>
            <w:r w:rsidRPr="004D1C88">
              <w:rPr>
                <w:rFonts w:ascii="Arial" w:hAnsi="Arial" w:cs="Arial"/>
                <w:color w:val="404040" w:themeColor="text1" w:themeTint="BF"/>
              </w:rPr>
              <w:lastRenderedPageBreak/>
              <w:t>This community plans to invite guest speakers on a broad range of sustainability-related topics, as well as providing opportunities for colleagues to show-case their own research or teaching practice.</w:t>
            </w:r>
          </w:p>
          <w:p w14:paraId="09999DCE" w14:textId="77777777" w:rsidR="0071021E" w:rsidRPr="004D1C88" w:rsidRDefault="0071021E" w:rsidP="004D1C88">
            <w:pPr>
              <w:ind w:left="-108"/>
              <w:jc w:val="both"/>
              <w:rPr>
                <w:rFonts w:ascii="Arial" w:eastAsia="Times New Roman" w:hAnsi="Arial" w:cs="Arial"/>
                <w:b/>
                <w:bCs/>
                <w:color w:val="1F3864" w:themeColor="accent1" w:themeShade="80"/>
                <w:lang w:eastAsia="en-GB"/>
              </w:rPr>
            </w:pPr>
            <w:r w:rsidRPr="004D1C88">
              <w:rPr>
                <w:rFonts w:ascii="Arial" w:eastAsia="Times New Roman" w:hAnsi="Arial" w:cs="Arial"/>
                <w:b/>
                <w:bCs/>
                <w:color w:val="1F3864" w:themeColor="accent1" w:themeShade="80"/>
                <w:lang w:eastAsia="en-GB"/>
              </w:rPr>
              <w:t>Programme Redesign</w:t>
            </w:r>
          </w:p>
          <w:p w14:paraId="65479936" w14:textId="77777777" w:rsidR="0071021E" w:rsidRPr="00B861D1" w:rsidRDefault="0071021E" w:rsidP="004D1C88">
            <w:pPr>
              <w:ind w:left="-108"/>
              <w:jc w:val="both"/>
              <w:rPr>
                <w:rFonts w:ascii="Arial" w:eastAsia="Times New Roman" w:hAnsi="Arial" w:cs="Arial"/>
                <w:lang w:eastAsia="en-GB"/>
              </w:rPr>
            </w:pPr>
          </w:p>
          <w:p w14:paraId="06CDA15C" w14:textId="31A6A5EE" w:rsidR="00AF43D1" w:rsidRPr="004D1C88" w:rsidRDefault="0071021E" w:rsidP="004D1C88">
            <w:pPr>
              <w:spacing w:after="160" w:line="259" w:lineRule="auto"/>
              <w:ind w:left="-108"/>
              <w:jc w:val="both"/>
              <w:rPr>
                <w:rFonts w:ascii="Arial" w:hAnsi="Arial" w:cs="Arial"/>
                <w:color w:val="404040" w:themeColor="text1" w:themeTint="BF"/>
              </w:rPr>
            </w:pPr>
            <w:r w:rsidRPr="004D1C88">
              <w:rPr>
                <w:rFonts w:ascii="Arial" w:hAnsi="Arial" w:cs="Arial"/>
                <w:color w:val="404040" w:themeColor="text1" w:themeTint="BF"/>
              </w:rPr>
              <w:t xml:space="preserve">The process of undergraduate programme restructuring </w:t>
            </w:r>
            <w:r w:rsidR="007A0BDB" w:rsidRPr="004D1C88">
              <w:rPr>
                <w:rFonts w:ascii="Arial" w:hAnsi="Arial" w:cs="Arial"/>
                <w:color w:val="404040" w:themeColor="text1" w:themeTint="BF"/>
              </w:rPr>
              <w:t>will include sustainability, equality and diversity a</w:t>
            </w:r>
            <w:r w:rsidR="003F514B" w:rsidRPr="004D1C88">
              <w:rPr>
                <w:rFonts w:ascii="Arial" w:hAnsi="Arial" w:cs="Arial"/>
                <w:color w:val="404040" w:themeColor="text1" w:themeTint="BF"/>
              </w:rPr>
              <w:t xml:space="preserve">mong five cross-cutting themes.  This is being communicated to all stakeholders involved in consultation on </w:t>
            </w:r>
            <w:r w:rsidR="00C51149" w:rsidRPr="004D1C88">
              <w:rPr>
                <w:rFonts w:ascii="Arial" w:hAnsi="Arial" w:cs="Arial"/>
                <w:color w:val="404040" w:themeColor="text1" w:themeTint="BF"/>
              </w:rPr>
              <w:t xml:space="preserve">programme design, including students, module leaders, senior colleagues and external stakeholders such as professional bodies.  The imperative to embed the UN SDGs into as many </w:t>
            </w:r>
            <w:r w:rsidR="00404369" w:rsidRPr="004D1C88">
              <w:rPr>
                <w:rFonts w:ascii="Arial" w:hAnsi="Arial" w:cs="Arial"/>
                <w:color w:val="404040" w:themeColor="text1" w:themeTint="BF"/>
              </w:rPr>
              <w:t>aspects</w:t>
            </w:r>
            <w:r w:rsidR="00C51149" w:rsidRPr="004D1C88">
              <w:rPr>
                <w:rFonts w:ascii="Arial" w:hAnsi="Arial" w:cs="Arial"/>
                <w:color w:val="404040" w:themeColor="text1" w:themeTint="BF"/>
              </w:rPr>
              <w:t xml:space="preserve"> of our learning and teaching as possible </w:t>
            </w:r>
            <w:r w:rsidR="00404369" w:rsidRPr="004D1C88">
              <w:rPr>
                <w:rFonts w:ascii="Arial" w:hAnsi="Arial" w:cs="Arial"/>
                <w:color w:val="404040" w:themeColor="text1" w:themeTint="BF"/>
              </w:rPr>
              <w:t>is also being communicated as part of this consultative process.</w:t>
            </w:r>
          </w:p>
          <w:p w14:paraId="2880FE7D" w14:textId="77777777" w:rsidR="00AD1030" w:rsidRPr="004D1C88" w:rsidRDefault="00AD1030" w:rsidP="004D1C88">
            <w:pPr>
              <w:ind w:left="-108"/>
              <w:jc w:val="both"/>
              <w:rPr>
                <w:rFonts w:ascii="Arial" w:eastAsia="Times New Roman" w:hAnsi="Arial" w:cs="Arial"/>
                <w:b/>
                <w:bCs/>
                <w:color w:val="1F3864" w:themeColor="accent1" w:themeShade="80"/>
                <w:lang w:eastAsia="en-GB"/>
              </w:rPr>
            </w:pPr>
            <w:r w:rsidRPr="004D1C88">
              <w:rPr>
                <w:rFonts w:ascii="Arial" w:eastAsia="Times New Roman" w:hAnsi="Arial" w:cs="Arial"/>
                <w:b/>
                <w:bCs/>
                <w:color w:val="1F3864" w:themeColor="accent1" w:themeShade="80"/>
                <w:lang w:eastAsia="en-GB"/>
              </w:rPr>
              <w:t>Ethics and Sustainability Questionnaire</w:t>
            </w:r>
          </w:p>
          <w:p w14:paraId="77AFBCAD" w14:textId="77777777" w:rsidR="008E7A16" w:rsidRPr="00B861D1" w:rsidRDefault="008E7A16" w:rsidP="004D1C88">
            <w:pPr>
              <w:ind w:left="-108"/>
              <w:jc w:val="both"/>
              <w:rPr>
                <w:rFonts w:ascii="Arial" w:eastAsia="Times New Roman" w:hAnsi="Arial" w:cs="Arial"/>
                <w:lang w:eastAsia="en-GB"/>
              </w:rPr>
            </w:pPr>
          </w:p>
          <w:p w14:paraId="2BE62CB0" w14:textId="77777777" w:rsidR="00604C50" w:rsidRPr="00B861D1" w:rsidRDefault="00256354" w:rsidP="004D1C88">
            <w:pPr>
              <w:ind w:left="-108"/>
              <w:jc w:val="both"/>
              <w:rPr>
                <w:rFonts w:ascii="Arial" w:eastAsia="Times New Roman" w:hAnsi="Arial" w:cs="Arial"/>
                <w:color w:val="404040" w:themeColor="text1" w:themeTint="BF"/>
                <w:lang w:eastAsia="en-GB"/>
              </w:rPr>
            </w:pPr>
            <w:r w:rsidRPr="00B861D1">
              <w:rPr>
                <w:rFonts w:ascii="Arial" w:eastAsia="Times New Roman" w:hAnsi="Arial" w:cs="Arial"/>
                <w:color w:val="404040" w:themeColor="text1" w:themeTint="BF"/>
                <w:lang w:eastAsia="en-GB"/>
              </w:rPr>
              <w:t xml:space="preserve">In 2021-22 we began to use </w:t>
            </w:r>
            <w:r w:rsidR="00604C50" w:rsidRPr="00B861D1">
              <w:rPr>
                <w:rFonts w:ascii="Arial" w:eastAsia="Times New Roman" w:hAnsi="Arial" w:cs="Arial"/>
                <w:color w:val="404040" w:themeColor="text1" w:themeTint="BF"/>
                <w:lang w:eastAsia="en-GB"/>
              </w:rPr>
              <w:t>an ethics and sustainability questionnaire to measure the impact of our education on learners understanding of ethics and sustainability in business.</w:t>
            </w:r>
            <w:r w:rsidRPr="00B861D1">
              <w:rPr>
                <w:rFonts w:ascii="Arial" w:eastAsia="Times New Roman" w:hAnsi="Arial" w:cs="Arial"/>
                <w:color w:val="404040" w:themeColor="text1" w:themeTint="BF"/>
                <w:lang w:eastAsia="en-GB"/>
              </w:rPr>
              <w:t xml:space="preserve">  This is designed not only to </w:t>
            </w:r>
            <w:r w:rsidR="00240B2B" w:rsidRPr="00B861D1">
              <w:rPr>
                <w:rFonts w:ascii="Arial" w:eastAsia="Times New Roman" w:hAnsi="Arial" w:cs="Arial"/>
                <w:color w:val="404040" w:themeColor="text1" w:themeTint="BF"/>
                <w:lang w:eastAsia="en-GB"/>
              </w:rPr>
              <w:t>garner information from our students but also to stimulate debate in the student body about these issues.</w:t>
            </w:r>
          </w:p>
          <w:p w14:paraId="384D2EE2" w14:textId="77777777" w:rsidR="00240B2B" w:rsidRPr="00B861D1" w:rsidRDefault="00240B2B" w:rsidP="004D1C88">
            <w:pPr>
              <w:ind w:left="-108"/>
              <w:jc w:val="both"/>
              <w:rPr>
                <w:rFonts w:ascii="Arial" w:eastAsia="Times New Roman" w:hAnsi="Arial" w:cs="Arial"/>
                <w:color w:val="404040" w:themeColor="text1" w:themeTint="BF"/>
                <w:lang w:eastAsia="en-GB"/>
              </w:rPr>
            </w:pPr>
          </w:p>
          <w:p w14:paraId="040C70DE" w14:textId="77777777" w:rsidR="00240B2B" w:rsidRPr="00B861D1" w:rsidRDefault="00240B2B" w:rsidP="004D1C88">
            <w:pPr>
              <w:ind w:left="-108"/>
              <w:jc w:val="both"/>
              <w:rPr>
                <w:rFonts w:ascii="Arial" w:eastAsia="Times New Roman" w:hAnsi="Arial" w:cs="Arial"/>
                <w:color w:val="404040" w:themeColor="text1" w:themeTint="BF"/>
                <w:lang w:eastAsia="en-GB"/>
              </w:rPr>
            </w:pPr>
            <w:r w:rsidRPr="00B861D1">
              <w:rPr>
                <w:rFonts w:ascii="Arial" w:eastAsia="Times New Roman" w:hAnsi="Arial" w:cs="Arial"/>
                <w:color w:val="404040" w:themeColor="text1" w:themeTint="BF"/>
                <w:lang w:eastAsia="en-GB"/>
              </w:rPr>
              <w:t>During the prog</w:t>
            </w:r>
            <w:r w:rsidR="003A161E" w:rsidRPr="00B861D1">
              <w:rPr>
                <w:rFonts w:ascii="Arial" w:eastAsia="Times New Roman" w:hAnsi="Arial" w:cs="Arial"/>
                <w:color w:val="404040" w:themeColor="text1" w:themeTint="BF"/>
                <w:lang w:eastAsia="en-GB"/>
              </w:rPr>
              <w:t>ra</w:t>
            </w:r>
            <w:r w:rsidRPr="00B861D1">
              <w:rPr>
                <w:rFonts w:ascii="Arial" w:eastAsia="Times New Roman" w:hAnsi="Arial" w:cs="Arial"/>
                <w:color w:val="404040" w:themeColor="text1" w:themeTint="BF"/>
                <w:lang w:eastAsia="en-GB"/>
              </w:rPr>
              <w:t xml:space="preserve">mme redesign described </w:t>
            </w:r>
            <w:r w:rsidR="003A161E" w:rsidRPr="00B861D1">
              <w:rPr>
                <w:rFonts w:ascii="Arial" w:eastAsia="Times New Roman" w:hAnsi="Arial" w:cs="Arial"/>
                <w:color w:val="404040" w:themeColor="text1" w:themeTint="BF"/>
                <w:lang w:eastAsia="en-GB"/>
              </w:rPr>
              <w:t xml:space="preserve">above, students will be overtly engaged on the topic of sustainability, and the part that it should play in </w:t>
            </w:r>
            <w:r w:rsidR="008B6631" w:rsidRPr="00B861D1">
              <w:rPr>
                <w:rFonts w:ascii="Arial" w:eastAsia="Times New Roman" w:hAnsi="Arial" w:cs="Arial"/>
                <w:color w:val="404040" w:themeColor="text1" w:themeTint="BF"/>
                <w:lang w:eastAsia="en-GB"/>
              </w:rPr>
              <w:t xml:space="preserve">new modules and assessments.  For example, </w:t>
            </w:r>
            <w:r w:rsidR="0074157A" w:rsidRPr="00B861D1">
              <w:rPr>
                <w:rFonts w:ascii="Arial" w:eastAsia="Times New Roman" w:hAnsi="Arial" w:cs="Arial"/>
                <w:color w:val="404040" w:themeColor="text1" w:themeTint="BF"/>
                <w:lang w:eastAsia="en-GB"/>
              </w:rPr>
              <w:t xml:space="preserve">larger assessments spanning several modules are being considered, and the key themes underpinning the programme, including sustainability, </w:t>
            </w:r>
            <w:r w:rsidR="009918D8" w:rsidRPr="00B861D1">
              <w:rPr>
                <w:rFonts w:ascii="Arial" w:eastAsia="Times New Roman" w:hAnsi="Arial" w:cs="Arial"/>
                <w:color w:val="404040" w:themeColor="text1" w:themeTint="BF"/>
                <w:lang w:eastAsia="en-GB"/>
              </w:rPr>
              <w:t>will potentially be written into the assessment requirements.</w:t>
            </w:r>
          </w:p>
          <w:p w14:paraId="6C52A32D" w14:textId="77777777" w:rsidR="00986D16" w:rsidRPr="004D1C88" w:rsidRDefault="00986D16" w:rsidP="004D1C88">
            <w:pPr>
              <w:ind w:left="-108"/>
              <w:jc w:val="both"/>
              <w:rPr>
                <w:rFonts w:ascii="Arial" w:eastAsia="Times New Roman" w:hAnsi="Arial" w:cs="Arial"/>
                <w:color w:val="1F3864" w:themeColor="accent1" w:themeShade="80"/>
                <w:highlight w:val="yellow"/>
                <w:lang w:eastAsia="en-GB"/>
              </w:rPr>
            </w:pPr>
          </w:p>
          <w:p w14:paraId="394AEDD5" w14:textId="77777777" w:rsidR="00986D16" w:rsidRPr="004D1C88" w:rsidRDefault="00986D16" w:rsidP="004D1C88">
            <w:pPr>
              <w:ind w:left="-108"/>
              <w:jc w:val="both"/>
              <w:rPr>
                <w:rFonts w:ascii="Arial" w:eastAsia="Times New Roman" w:hAnsi="Arial" w:cs="Arial"/>
                <w:b/>
                <w:bCs/>
                <w:color w:val="1F3864" w:themeColor="accent1" w:themeShade="80"/>
                <w:lang w:eastAsia="en-GB"/>
              </w:rPr>
            </w:pPr>
            <w:r w:rsidRPr="004D1C88">
              <w:rPr>
                <w:rFonts w:ascii="Arial" w:eastAsia="Times New Roman" w:hAnsi="Arial" w:cs="Arial"/>
                <w:b/>
                <w:bCs/>
                <w:color w:val="1F3864" w:themeColor="accent1" w:themeShade="80"/>
                <w:lang w:eastAsia="en-GB"/>
              </w:rPr>
              <w:t>External Collaborations</w:t>
            </w:r>
          </w:p>
          <w:p w14:paraId="0A92E138" w14:textId="77777777" w:rsidR="008E7A16" w:rsidRPr="00B861D1" w:rsidRDefault="008E7A16" w:rsidP="004D1C88">
            <w:pPr>
              <w:ind w:left="-108"/>
              <w:jc w:val="both"/>
              <w:rPr>
                <w:rFonts w:ascii="Arial" w:eastAsia="Times New Roman" w:hAnsi="Arial" w:cs="Arial"/>
                <w:lang w:eastAsia="en-GB"/>
              </w:rPr>
            </w:pPr>
          </w:p>
          <w:p w14:paraId="3FD6D6D8" w14:textId="221FCDE0" w:rsidR="008E7A16" w:rsidRPr="004D1C88" w:rsidRDefault="00986D16" w:rsidP="004D1C88">
            <w:pPr>
              <w:spacing w:after="160" w:line="259" w:lineRule="auto"/>
              <w:ind w:left="-108"/>
              <w:jc w:val="both"/>
              <w:rPr>
                <w:rFonts w:ascii="Arial" w:hAnsi="Arial" w:cs="Arial"/>
                <w:color w:val="404040" w:themeColor="text1" w:themeTint="BF"/>
              </w:rPr>
            </w:pPr>
            <w:r w:rsidRPr="004D1C88">
              <w:rPr>
                <w:rFonts w:ascii="Arial" w:hAnsi="Arial" w:cs="Arial"/>
                <w:color w:val="404040" w:themeColor="text1" w:themeTint="BF"/>
              </w:rPr>
              <w:t xml:space="preserve">The range of partnerships and </w:t>
            </w:r>
            <w:r w:rsidR="00D5414C" w:rsidRPr="004D1C88">
              <w:rPr>
                <w:rFonts w:ascii="Arial" w:hAnsi="Arial" w:cs="Arial"/>
                <w:color w:val="404040" w:themeColor="text1" w:themeTint="BF"/>
              </w:rPr>
              <w:t>collaborations in which the school engages has been displayed</w:t>
            </w:r>
            <w:r w:rsidR="00B30B46">
              <w:rPr>
                <w:rFonts w:ascii="Arial" w:hAnsi="Arial" w:cs="Arial"/>
                <w:color w:val="404040" w:themeColor="text1" w:themeTint="BF"/>
              </w:rPr>
              <w:t xml:space="preserve"> through examples</w:t>
            </w:r>
            <w:r w:rsidR="00D5414C" w:rsidRPr="004D1C88">
              <w:rPr>
                <w:rFonts w:ascii="Arial" w:hAnsi="Arial" w:cs="Arial"/>
                <w:color w:val="404040" w:themeColor="text1" w:themeTint="BF"/>
              </w:rPr>
              <w:t xml:space="preserve"> in the previous sectio</w:t>
            </w:r>
            <w:r w:rsidR="002B07D4" w:rsidRPr="004D1C88">
              <w:rPr>
                <w:rFonts w:ascii="Arial" w:hAnsi="Arial" w:cs="Arial"/>
                <w:color w:val="404040" w:themeColor="text1" w:themeTint="BF"/>
              </w:rPr>
              <w:t>n.  All of these offer the opportunity to pr</w:t>
            </w:r>
            <w:r w:rsidR="00804D85" w:rsidRPr="004D1C88">
              <w:rPr>
                <w:rFonts w:ascii="Arial" w:hAnsi="Arial" w:cs="Arial"/>
                <w:color w:val="404040" w:themeColor="text1" w:themeTint="BF"/>
              </w:rPr>
              <w:t>o</w:t>
            </w:r>
            <w:r w:rsidR="002B07D4" w:rsidRPr="004D1C88">
              <w:rPr>
                <w:rFonts w:ascii="Arial" w:hAnsi="Arial" w:cs="Arial"/>
                <w:color w:val="404040" w:themeColor="text1" w:themeTint="BF"/>
              </w:rPr>
              <w:t>mote the school and universi</w:t>
            </w:r>
            <w:r w:rsidR="009D16A7">
              <w:rPr>
                <w:rFonts w:ascii="Arial" w:hAnsi="Arial" w:cs="Arial"/>
                <w:color w:val="404040" w:themeColor="text1" w:themeTint="BF"/>
              </w:rPr>
              <w:t>ty’s</w:t>
            </w:r>
            <w:r w:rsidR="002B07D4" w:rsidRPr="004D1C88">
              <w:rPr>
                <w:rFonts w:ascii="Arial" w:hAnsi="Arial" w:cs="Arial"/>
                <w:color w:val="404040" w:themeColor="text1" w:themeTint="BF"/>
              </w:rPr>
              <w:t xml:space="preserve"> commitment to responsibility and sustainability.</w:t>
            </w:r>
          </w:p>
          <w:p w14:paraId="14BBDACF" w14:textId="77777777" w:rsidR="002B07D4" w:rsidRPr="004D1C88" w:rsidRDefault="002B07D4" w:rsidP="004D1C88">
            <w:pPr>
              <w:spacing w:after="160" w:line="259" w:lineRule="auto"/>
              <w:ind w:left="-108"/>
              <w:jc w:val="both"/>
              <w:rPr>
                <w:rFonts w:ascii="Arial" w:hAnsi="Arial" w:cs="Arial"/>
                <w:color w:val="404040" w:themeColor="text1" w:themeTint="BF"/>
              </w:rPr>
            </w:pPr>
            <w:r w:rsidRPr="004D1C88">
              <w:rPr>
                <w:rFonts w:ascii="Arial" w:hAnsi="Arial" w:cs="Arial"/>
                <w:color w:val="404040" w:themeColor="text1" w:themeTint="BF"/>
              </w:rPr>
              <w:t xml:space="preserve">This happens overtly through </w:t>
            </w:r>
            <w:r w:rsidR="00115270" w:rsidRPr="004D1C88">
              <w:rPr>
                <w:rFonts w:ascii="Arial" w:hAnsi="Arial" w:cs="Arial"/>
                <w:color w:val="404040" w:themeColor="text1" w:themeTint="BF"/>
              </w:rPr>
              <w:t>initiatives</w:t>
            </w:r>
            <w:r w:rsidRPr="004D1C88">
              <w:rPr>
                <w:rFonts w:ascii="Arial" w:hAnsi="Arial" w:cs="Arial"/>
                <w:color w:val="404040" w:themeColor="text1" w:themeTint="BF"/>
              </w:rPr>
              <w:t xml:space="preserve"> such as CEIC, </w:t>
            </w:r>
            <w:r w:rsidR="00115270" w:rsidRPr="004D1C88">
              <w:rPr>
                <w:rFonts w:ascii="Arial" w:hAnsi="Arial" w:cs="Arial"/>
                <w:color w:val="404040" w:themeColor="text1" w:themeTint="BF"/>
              </w:rPr>
              <w:t xml:space="preserve">but it is also implicit in much of the other work, especially in those programmes and collaborations designed to make a difference in the sphere of health and care, such as the Bevan Commission and </w:t>
            </w:r>
            <w:r w:rsidR="00804D85" w:rsidRPr="004D1C88">
              <w:rPr>
                <w:rFonts w:ascii="Arial" w:hAnsi="Arial" w:cs="Arial"/>
                <w:color w:val="404040" w:themeColor="text1" w:themeTint="BF"/>
              </w:rPr>
              <w:t>the Intensive Learning Academies.</w:t>
            </w:r>
          </w:p>
          <w:p w14:paraId="148F431C" w14:textId="77777777" w:rsidR="00804D85" w:rsidRPr="004D1C88" w:rsidRDefault="00804D85" w:rsidP="004D1C88">
            <w:pPr>
              <w:spacing w:after="160" w:line="259" w:lineRule="auto"/>
              <w:ind w:left="-108"/>
              <w:jc w:val="both"/>
              <w:rPr>
                <w:rFonts w:ascii="Arial" w:hAnsi="Arial" w:cs="Arial"/>
                <w:color w:val="404040" w:themeColor="text1" w:themeTint="BF"/>
              </w:rPr>
            </w:pPr>
            <w:r w:rsidRPr="004D1C88">
              <w:rPr>
                <w:rFonts w:ascii="Arial" w:hAnsi="Arial" w:cs="Arial"/>
                <w:color w:val="404040" w:themeColor="text1" w:themeTint="BF"/>
              </w:rPr>
              <w:t xml:space="preserve">There are other examples of the school promoting its reputation for sustainability (defined broadly) through </w:t>
            </w:r>
            <w:r w:rsidR="00887356" w:rsidRPr="004D1C88">
              <w:rPr>
                <w:rFonts w:ascii="Arial" w:hAnsi="Arial" w:cs="Arial"/>
                <w:color w:val="404040" w:themeColor="text1" w:themeTint="BF"/>
              </w:rPr>
              <w:t>various activities.</w:t>
            </w:r>
          </w:p>
          <w:p w14:paraId="5902B4EC" w14:textId="6A5F86F0" w:rsidR="00887356" w:rsidRPr="004D1C88" w:rsidRDefault="00887356" w:rsidP="004D1C88">
            <w:pPr>
              <w:spacing w:after="160" w:line="259" w:lineRule="auto"/>
              <w:ind w:left="-108"/>
              <w:jc w:val="both"/>
              <w:rPr>
                <w:rFonts w:ascii="Arial" w:hAnsi="Arial" w:cs="Arial"/>
                <w:color w:val="404040" w:themeColor="text1" w:themeTint="BF"/>
              </w:rPr>
            </w:pPr>
            <w:r w:rsidRPr="004D1C88">
              <w:rPr>
                <w:rFonts w:ascii="Arial" w:hAnsi="Arial" w:cs="Arial"/>
                <w:color w:val="404040" w:themeColor="text1" w:themeTint="BF"/>
              </w:rPr>
              <w:t>For example, we have worked with Swansea City Council and other local authorities to stimulate social and economic development in the region.  Colleagues in the fields of enterprise and innovation produced underpinning research and formed an integral part of the team that succeeded in securing the City Region City Deal</w:t>
            </w:r>
            <w:r w:rsidR="005270CC">
              <w:rPr>
                <w:rFonts w:ascii="Arial" w:hAnsi="Arial" w:cs="Arial"/>
                <w:color w:val="404040" w:themeColor="text1" w:themeTint="BF"/>
              </w:rPr>
              <w:t>, projected to create over 9,000 jobs and result in £1.8 billion of investment</w:t>
            </w:r>
            <w:r w:rsidR="00E363FF">
              <w:rPr>
                <w:rFonts w:ascii="Arial" w:hAnsi="Arial" w:cs="Arial"/>
                <w:color w:val="404040" w:themeColor="text1" w:themeTint="BF"/>
              </w:rPr>
              <w:t>.</w:t>
            </w:r>
            <w:r w:rsidRPr="004D1C88">
              <w:rPr>
                <w:rFonts w:ascii="Arial" w:hAnsi="Arial" w:cs="Arial"/>
                <w:color w:val="404040" w:themeColor="text1" w:themeTint="BF"/>
              </w:rPr>
              <w:t xml:space="preserve">  These endeavours continue as we contribute to a range of projects related to key societal challenges such as climate change, digitization, wellbeing and the need for advanced manufacturing.</w:t>
            </w:r>
          </w:p>
          <w:p w14:paraId="54860909" w14:textId="77777777" w:rsidR="00887356" w:rsidRPr="004D1C88" w:rsidRDefault="00887356" w:rsidP="004D1C88">
            <w:pPr>
              <w:spacing w:after="160" w:line="259" w:lineRule="auto"/>
              <w:ind w:left="-108"/>
              <w:jc w:val="both"/>
              <w:rPr>
                <w:rFonts w:ascii="Arial" w:hAnsi="Arial" w:cs="Arial"/>
                <w:color w:val="404040" w:themeColor="text1" w:themeTint="BF"/>
              </w:rPr>
            </w:pPr>
            <w:r w:rsidRPr="004D1C88">
              <w:rPr>
                <w:rFonts w:ascii="Arial" w:hAnsi="Arial" w:cs="Arial"/>
                <w:color w:val="404040" w:themeColor="text1" w:themeTint="BF"/>
              </w:rPr>
              <w:t>During the pandemic, School colleagues have worked with Neath Port Talbot Council on a project involving 63 schools, designed to use digital and social media marketing to improve attendance and achievement in the 11 to 18 age range.</w:t>
            </w:r>
          </w:p>
          <w:p w14:paraId="14DE4E23" w14:textId="77777777" w:rsidR="00887356" w:rsidRPr="004D1C88" w:rsidRDefault="00887356" w:rsidP="004D1C88">
            <w:pPr>
              <w:spacing w:after="160" w:line="259" w:lineRule="auto"/>
              <w:ind w:left="-108"/>
              <w:jc w:val="both"/>
              <w:rPr>
                <w:rFonts w:ascii="Arial" w:hAnsi="Arial" w:cs="Arial"/>
                <w:color w:val="404040" w:themeColor="text1" w:themeTint="BF"/>
              </w:rPr>
            </w:pPr>
            <w:r w:rsidRPr="004D1C88">
              <w:rPr>
                <w:rFonts w:ascii="Arial" w:hAnsi="Arial" w:cs="Arial"/>
                <w:color w:val="404040" w:themeColor="text1" w:themeTint="BF"/>
              </w:rPr>
              <w:t xml:space="preserve">School of Management colleagues have also led the Local Area Coordination (LAC) project, which is based around local community coordinators working on community cohesion with individuals and local businesses.  The underpinning research has led to all of Swansea City being covered by local area coordinators, with the School providing initial funding for a coordinator in the early years of the project.  </w:t>
            </w:r>
          </w:p>
          <w:p w14:paraId="521BA9A4" w14:textId="77BD5367" w:rsidR="008E7A16" w:rsidRPr="004D1C88" w:rsidRDefault="00887356" w:rsidP="004D1C88">
            <w:pPr>
              <w:spacing w:after="160" w:line="259" w:lineRule="auto"/>
              <w:ind w:left="-108"/>
              <w:jc w:val="both"/>
              <w:rPr>
                <w:rFonts w:ascii="Arial" w:hAnsi="Arial" w:cs="Arial"/>
                <w:color w:val="404040" w:themeColor="text1" w:themeTint="BF"/>
              </w:rPr>
            </w:pPr>
            <w:r w:rsidRPr="004D1C88">
              <w:rPr>
                <w:rFonts w:ascii="Arial" w:hAnsi="Arial" w:cs="Arial"/>
                <w:color w:val="404040" w:themeColor="text1" w:themeTint="BF"/>
              </w:rPr>
              <w:t xml:space="preserve">We recognise moving forward that active </w:t>
            </w:r>
            <w:r w:rsidR="00A56AD6" w:rsidRPr="004D1C88">
              <w:rPr>
                <w:rFonts w:ascii="Arial" w:hAnsi="Arial" w:cs="Arial"/>
                <w:color w:val="404040" w:themeColor="text1" w:themeTint="BF"/>
              </w:rPr>
              <w:t>membership of UN PRME offers the opportunity to more explicitly communicate our commitment to the SDGs and to stimulate debate among our stakeholders.</w:t>
            </w:r>
          </w:p>
          <w:p w14:paraId="04EC96F1" w14:textId="77777777" w:rsidR="00BC107D" w:rsidRPr="00A43487" w:rsidRDefault="00BC107D" w:rsidP="004D1C88">
            <w:pPr>
              <w:ind w:left="-108"/>
              <w:rPr>
                <w:rFonts w:ascii="Arial" w:eastAsia="Times New Roman" w:hAnsi="Arial" w:cs="Arial"/>
                <w:color w:val="404040" w:themeColor="text1" w:themeTint="BF"/>
                <w:highlight w:val="yellow"/>
                <w:lang w:eastAsia="en-GB"/>
              </w:rPr>
            </w:pPr>
          </w:p>
        </w:tc>
      </w:tr>
    </w:tbl>
    <w:p w14:paraId="473F4033" w14:textId="26157830" w:rsidR="00364F26" w:rsidRPr="00EA66E4" w:rsidRDefault="00FC0543" w:rsidP="00EA66E4">
      <w:pPr>
        <w:rPr>
          <w:rFonts w:ascii="Arial" w:eastAsia="Times New Roman" w:hAnsi="Arial" w:cs="Arial"/>
          <w:noProof/>
          <w:highlight w:val="yellow"/>
        </w:rPr>
      </w:pPr>
      <w:r>
        <w:rPr>
          <w:rFonts w:ascii="Arial" w:hAnsi="Arial" w:cs="Arial"/>
          <w:b/>
          <w:bCs/>
          <w:color w:val="1F3864" w:themeColor="accent1" w:themeShade="80"/>
          <w:sz w:val="28"/>
          <w:szCs w:val="28"/>
        </w:rPr>
        <w:lastRenderedPageBreak/>
        <w:t xml:space="preserve">Principle Seven: </w:t>
      </w:r>
      <w:r w:rsidR="00364F26" w:rsidRPr="00CC7FF7">
        <w:rPr>
          <w:rFonts w:ascii="Arial" w:hAnsi="Arial" w:cs="Arial"/>
          <w:b/>
          <w:bCs/>
          <w:color w:val="1F3864" w:themeColor="accent1" w:themeShade="80"/>
          <w:sz w:val="28"/>
          <w:szCs w:val="28"/>
        </w:rPr>
        <w:t>Organisational Practice</w:t>
      </w:r>
    </w:p>
    <w:p w14:paraId="61185793" w14:textId="6E88E888" w:rsidR="00364F26" w:rsidRPr="004D1C88" w:rsidRDefault="00364F26" w:rsidP="000A0E13">
      <w:pPr>
        <w:jc w:val="both"/>
        <w:rPr>
          <w:rFonts w:ascii="Arial" w:hAnsi="Arial" w:cs="Arial"/>
          <w:color w:val="404040" w:themeColor="text1" w:themeTint="BF"/>
        </w:rPr>
      </w:pPr>
      <w:r w:rsidRPr="004D1C88">
        <w:rPr>
          <w:rFonts w:ascii="Arial" w:hAnsi="Arial" w:cs="Arial"/>
          <w:color w:val="404040" w:themeColor="text1" w:themeTint="BF"/>
        </w:rPr>
        <w:t xml:space="preserve">The organisational practice of the </w:t>
      </w:r>
      <w:r w:rsidR="00C76895" w:rsidRPr="004D1C88">
        <w:rPr>
          <w:rFonts w:ascii="Arial" w:hAnsi="Arial" w:cs="Arial"/>
          <w:color w:val="404040" w:themeColor="text1" w:themeTint="BF"/>
        </w:rPr>
        <w:t>school</w:t>
      </w:r>
      <w:r w:rsidRPr="004D1C88">
        <w:rPr>
          <w:rFonts w:ascii="Arial" w:hAnsi="Arial" w:cs="Arial"/>
          <w:color w:val="404040" w:themeColor="text1" w:themeTint="BF"/>
        </w:rPr>
        <w:t xml:space="preserve"> refers to structures, policies and processes that cut across all areas of our core business </w:t>
      </w:r>
      <w:r w:rsidR="00E363FF">
        <w:rPr>
          <w:rFonts w:ascii="Arial" w:hAnsi="Arial" w:cs="Arial"/>
          <w:color w:val="404040" w:themeColor="text1" w:themeTint="BF"/>
        </w:rPr>
        <w:t xml:space="preserve">in </w:t>
      </w:r>
      <w:r w:rsidRPr="004D1C88">
        <w:rPr>
          <w:rFonts w:ascii="Arial" w:hAnsi="Arial" w:cs="Arial"/>
          <w:color w:val="404040" w:themeColor="text1" w:themeTint="BF"/>
        </w:rPr>
        <w:t xml:space="preserve">the school strategy.  This means this section links to, and overlaps with, research, learning, partnerships and collaboration, for example.  </w:t>
      </w:r>
    </w:p>
    <w:p w14:paraId="21B3CD72" w14:textId="77777777" w:rsidR="00CF4340" w:rsidRPr="004D1C88" w:rsidRDefault="00CF4340" w:rsidP="000A0E13">
      <w:pPr>
        <w:spacing w:line="240" w:lineRule="auto"/>
        <w:jc w:val="both"/>
        <w:rPr>
          <w:rFonts w:ascii="Arial" w:hAnsi="Arial" w:cs="Arial"/>
          <w:color w:val="404040" w:themeColor="text1" w:themeTint="BF"/>
        </w:rPr>
      </w:pPr>
      <w:r w:rsidRPr="004D1C88">
        <w:rPr>
          <w:rFonts w:ascii="Arial" w:hAnsi="Arial" w:cs="Arial"/>
          <w:color w:val="404040" w:themeColor="text1" w:themeTint="BF"/>
        </w:rPr>
        <w:t xml:space="preserve">Operationally, the School is aligned with the </w:t>
      </w:r>
      <w:hyperlink r:id="rId42" w:history="1">
        <w:r w:rsidRPr="004D1C88">
          <w:rPr>
            <w:rStyle w:val="Hyperlink"/>
            <w:rFonts w:ascii="Arial" w:eastAsia="Times New Roman" w:hAnsi="Arial" w:cs="Arial"/>
            <w:lang w:eastAsia="en-GB"/>
          </w:rPr>
          <w:t>University sustainability policy</w:t>
        </w:r>
      </w:hyperlink>
      <w:r w:rsidRPr="004D1C88">
        <w:rPr>
          <w:rFonts w:ascii="Arial" w:hAnsi="Arial" w:cs="Arial"/>
          <w:color w:val="404040" w:themeColor="text1" w:themeTint="BF"/>
        </w:rPr>
        <w:t xml:space="preserve"> and will contribute to its four priorities: the climate emergency, our working environment, our natural environment and our travel.  University.  We will develop sustainability policies on staff travel, such as to conferences and recruitment visits.  We are also considering how we address the environmental impact of the travelling undertaken by international students themselves.</w:t>
      </w:r>
    </w:p>
    <w:p w14:paraId="7DE48FDE" w14:textId="69252FFE" w:rsidR="00364F26" w:rsidRPr="004D1C88" w:rsidRDefault="00364F26" w:rsidP="000A0E13">
      <w:pPr>
        <w:jc w:val="both"/>
        <w:rPr>
          <w:rFonts w:ascii="Arial" w:hAnsi="Arial" w:cs="Arial"/>
          <w:color w:val="404040" w:themeColor="text1" w:themeTint="BF"/>
        </w:rPr>
      </w:pPr>
      <w:r w:rsidRPr="004D1C88">
        <w:rPr>
          <w:rFonts w:ascii="Arial" w:hAnsi="Arial" w:cs="Arial"/>
          <w:color w:val="404040" w:themeColor="text1" w:themeTint="BF"/>
        </w:rPr>
        <w:t>Inevitably our structures, policies and processes are also integrated with the wider institutional practices at faculty and (more obviously) at university level.  Much of what follows is therefore informed by this context.</w:t>
      </w:r>
    </w:p>
    <w:p w14:paraId="44704650" w14:textId="77777777" w:rsidR="00364F26" w:rsidRPr="00E05E9D" w:rsidRDefault="00364F26" w:rsidP="000A0E13">
      <w:pPr>
        <w:jc w:val="both"/>
        <w:rPr>
          <w:rFonts w:ascii="Arial" w:hAnsi="Arial" w:cs="Arial"/>
          <w:b/>
          <w:bCs/>
          <w:color w:val="1F3864" w:themeColor="accent1" w:themeShade="80"/>
        </w:rPr>
      </w:pPr>
      <w:r w:rsidRPr="00E05E9D">
        <w:rPr>
          <w:rFonts w:ascii="Arial" w:hAnsi="Arial" w:cs="Arial"/>
          <w:b/>
          <w:bCs/>
          <w:color w:val="1F3864" w:themeColor="accent1" w:themeShade="80"/>
        </w:rPr>
        <w:t>Equality and Diversity</w:t>
      </w:r>
    </w:p>
    <w:p w14:paraId="22463EE9" w14:textId="4815C8D0" w:rsidR="00364F26" w:rsidRPr="004D1C88" w:rsidRDefault="00364F26" w:rsidP="000A0E13">
      <w:pPr>
        <w:jc w:val="both"/>
        <w:rPr>
          <w:rFonts w:ascii="Arial" w:hAnsi="Arial" w:cs="Arial"/>
          <w:color w:val="404040" w:themeColor="text1" w:themeTint="BF"/>
        </w:rPr>
      </w:pPr>
      <w:r w:rsidRPr="004D1C88">
        <w:rPr>
          <w:rFonts w:ascii="Arial" w:hAnsi="Arial" w:cs="Arial"/>
          <w:color w:val="404040" w:themeColor="text1" w:themeTint="BF"/>
        </w:rPr>
        <w:t xml:space="preserve">As set out under the section on our values, we have a number of policies in place to promote equality and diversity.  These are established at a university level, but the </w:t>
      </w:r>
      <w:r w:rsidR="000A0E13">
        <w:rPr>
          <w:rFonts w:ascii="Arial" w:hAnsi="Arial" w:cs="Arial"/>
          <w:color w:val="404040" w:themeColor="text1" w:themeTint="BF"/>
        </w:rPr>
        <w:t>S</w:t>
      </w:r>
      <w:r w:rsidRPr="004D1C88">
        <w:rPr>
          <w:rFonts w:ascii="Arial" w:hAnsi="Arial" w:cs="Arial"/>
          <w:color w:val="404040" w:themeColor="text1" w:themeTint="BF"/>
        </w:rPr>
        <w:t xml:space="preserve">chool of </w:t>
      </w:r>
      <w:r w:rsidR="000A0E13">
        <w:rPr>
          <w:rFonts w:ascii="Arial" w:hAnsi="Arial" w:cs="Arial"/>
          <w:color w:val="404040" w:themeColor="text1" w:themeTint="BF"/>
        </w:rPr>
        <w:t>M</w:t>
      </w:r>
      <w:r w:rsidRPr="004D1C88">
        <w:rPr>
          <w:rFonts w:ascii="Arial" w:hAnsi="Arial" w:cs="Arial"/>
          <w:color w:val="404040" w:themeColor="text1" w:themeTint="BF"/>
        </w:rPr>
        <w:t>anagement plays a full part in supporting these policies.</w:t>
      </w:r>
    </w:p>
    <w:p w14:paraId="20300B66" w14:textId="491D5675" w:rsidR="000718B7" w:rsidRPr="00E05E9D" w:rsidRDefault="000718B7" w:rsidP="000A0E13">
      <w:pPr>
        <w:jc w:val="both"/>
        <w:rPr>
          <w:rFonts w:ascii="Arial" w:hAnsi="Arial" w:cs="Arial"/>
          <w:b/>
          <w:bCs/>
          <w:color w:val="1F3864" w:themeColor="accent1" w:themeShade="80"/>
        </w:rPr>
      </w:pPr>
      <w:r w:rsidRPr="00E05E9D">
        <w:rPr>
          <w:rFonts w:ascii="Arial" w:hAnsi="Arial" w:cs="Arial"/>
          <w:b/>
          <w:bCs/>
          <w:color w:val="1F3864" w:themeColor="accent1" w:themeShade="80"/>
        </w:rPr>
        <w:t>Learning and Teaching</w:t>
      </w:r>
    </w:p>
    <w:p w14:paraId="058AA943" w14:textId="571815F9" w:rsidR="000718B7" w:rsidRPr="004D1C88" w:rsidRDefault="000718B7" w:rsidP="000A0E13">
      <w:pPr>
        <w:jc w:val="both"/>
        <w:rPr>
          <w:rFonts w:ascii="Arial" w:hAnsi="Arial" w:cs="Arial"/>
          <w:color w:val="404040" w:themeColor="text1" w:themeTint="BF"/>
        </w:rPr>
      </w:pPr>
      <w:r w:rsidRPr="004D1C88">
        <w:rPr>
          <w:rFonts w:ascii="Arial" w:hAnsi="Arial" w:cs="Arial"/>
          <w:color w:val="404040" w:themeColor="text1" w:themeTint="BF"/>
        </w:rPr>
        <w:t>Our</w:t>
      </w:r>
      <w:r w:rsidR="001C5D1F" w:rsidRPr="004D1C88">
        <w:rPr>
          <w:rFonts w:ascii="Arial" w:hAnsi="Arial" w:cs="Arial"/>
          <w:color w:val="404040" w:themeColor="text1" w:themeTint="BF"/>
        </w:rPr>
        <w:t xml:space="preserve"> large bu</w:t>
      </w:r>
      <w:r w:rsidR="009E4D47" w:rsidRPr="004D1C88">
        <w:rPr>
          <w:rFonts w:ascii="Arial" w:hAnsi="Arial" w:cs="Arial"/>
          <w:color w:val="404040" w:themeColor="text1" w:themeTint="BF"/>
        </w:rPr>
        <w:t>siness management</w:t>
      </w:r>
      <w:r w:rsidRPr="004D1C88">
        <w:rPr>
          <w:rFonts w:ascii="Arial" w:hAnsi="Arial" w:cs="Arial"/>
          <w:color w:val="404040" w:themeColor="text1" w:themeTint="BF"/>
        </w:rPr>
        <w:t xml:space="preserve"> undergraduate programme is going through a process of redesign with the structure and the policies </w:t>
      </w:r>
      <w:r w:rsidR="008837D8" w:rsidRPr="004D1C88">
        <w:rPr>
          <w:rFonts w:ascii="Arial" w:hAnsi="Arial" w:cs="Arial"/>
          <w:color w:val="404040" w:themeColor="text1" w:themeTint="BF"/>
        </w:rPr>
        <w:t>guiding the programme being reconfigured to integrate su</w:t>
      </w:r>
      <w:r w:rsidR="0019168F" w:rsidRPr="004D1C88">
        <w:rPr>
          <w:rFonts w:ascii="Arial" w:hAnsi="Arial" w:cs="Arial"/>
          <w:color w:val="404040" w:themeColor="text1" w:themeTint="BF"/>
        </w:rPr>
        <w:t>stainability, defined broadly through the UN SDGs, as a cross-cutting foundational theme.</w:t>
      </w:r>
    </w:p>
    <w:p w14:paraId="16910922" w14:textId="1114508D" w:rsidR="008837D8" w:rsidRPr="00E05E9D" w:rsidRDefault="008837D8" w:rsidP="000A0E13">
      <w:pPr>
        <w:jc w:val="both"/>
        <w:rPr>
          <w:rFonts w:ascii="Arial" w:hAnsi="Arial" w:cs="Arial"/>
          <w:b/>
          <w:bCs/>
          <w:color w:val="1F3864" w:themeColor="accent1" w:themeShade="80"/>
        </w:rPr>
      </w:pPr>
      <w:r w:rsidRPr="00E05E9D">
        <w:rPr>
          <w:rFonts w:ascii="Arial" w:hAnsi="Arial" w:cs="Arial"/>
          <w:b/>
          <w:bCs/>
          <w:color w:val="1F3864" w:themeColor="accent1" w:themeShade="80"/>
        </w:rPr>
        <w:t>Research</w:t>
      </w:r>
    </w:p>
    <w:p w14:paraId="123D4C1A" w14:textId="06C5B7D2" w:rsidR="008837D8" w:rsidRPr="004D1C88" w:rsidRDefault="00C0432A" w:rsidP="000A0E13">
      <w:pPr>
        <w:jc w:val="both"/>
        <w:rPr>
          <w:rFonts w:ascii="Arial" w:hAnsi="Arial" w:cs="Arial"/>
          <w:color w:val="404040" w:themeColor="text1" w:themeTint="BF"/>
        </w:rPr>
      </w:pPr>
      <w:r w:rsidRPr="004D1C88">
        <w:rPr>
          <w:rFonts w:ascii="Arial" w:hAnsi="Arial" w:cs="Arial"/>
          <w:color w:val="404040" w:themeColor="text1" w:themeTint="BF"/>
        </w:rPr>
        <w:t xml:space="preserve">While many of the existing research centres have strong elements which focus on themes relating to the UN SDGs (please see Appendix # for a list of outputs), we are </w:t>
      </w:r>
      <w:r w:rsidR="00997C8C" w:rsidRPr="004D1C88">
        <w:rPr>
          <w:rFonts w:ascii="Arial" w:hAnsi="Arial" w:cs="Arial"/>
          <w:color w:val="404040" w:themeColor="text1" w:themeTint="BF"/>
        </w:rPr>
        <w:t xml:space="preserve">establishing a ‘Community of Interest’ based on sustainability </w:t>
      </w:r>
      <w:r w:rsidR="00036B1B" w:rsidRPr="004D1C88">
        <w:rPr>
          <w:rFonts w:ascii="Arial" w:hAnsi="Arial" w:cs="Arial"/>
          <w:color w:val="404040" w:themeColor="text1" w:themeTint="BF"/>
        </w:rPr>
        <w:t xml:space="preserve">across the school.  This will not only provide many of the support features of a formal centre but will also admit a wider constituency to cover scholarship, learning and </w:t>
      </w:r>
      <w:r w:rsidR="00C76895" w:rsidRPr="004D1C88">
        <w:rPr>
          <w:rFonts w:ascii="Arial" w:hAnsi="Arial" w:cs="Arial"/>
          <w:color w:val="404040" w:themeColor="text1" w:themeTint="BF"/>
        </w:rPr>
        <w:t>operational matters.</w:t>
      </w:r>
    </w:p>
    <w:p w14:paraId="153719FF" w14:textId="53B6D87C" w:rsidR="00364F26" w:rsidRPr="00E05E9D" w:rsidRDefault="00364F26" w:rsidP="000A0E13">
      <w:pPr>
        <w:jc w:val="both"/>
        <w:rPr>
          <w:rFonts w:ascii="Arial" w:hAnsi="Arial" w:cs="Arial"/>
          <w:b/>
          <w:bCs/>
          <w:color w:val="1F3864" w:themeColor="accent1" w:themeShade="80"/>
        </w:rPr>
      </w:pPr>
      <w:r w:rsidRPr="00E05E9D">
        <w:rPr>
          <w:rFonts w:ascii="Arial" w:hAnsi="Arial" w:cs="Arial"/>
          <w:b/>
          <w:bCs/>
          <w:color w:val="1F3864" w:themeColor="accent1" w:themeShade="80"/>
        </w:rPr>
        <w:t xml:space="preserve">Climate Action Plan </w:t>
      </w:r>
    </w:p>
    <w:p w14:paraId="7DECFBF6" w14:textId="77777777" w:rsidR="00364F26" w:rsidRPr="004D1C88" w:rsidRDefault="00364F26" w:rsidP="000A0E13">
      <w:pPr>
        <w:jc w:val="both"/>
        <w:rPr>
          <w:rFonts w:ascii="Arial" w:hAnsi="Arial" w:cs="Arial"/>
          <w:color w:val="404040" w:themeColor="text1" w:themeTint="BF"/>
        </w:rPr>
      </w:pPr>
      <w:r w:rsidRPr="004D1C88">
        <w:rPr>
          <w:rFonts w:ascii="Arial" w:hAnsi="Arial" w:cs="Arial"/>
          <w:color w:val="404040" w:themeColor="text1" w:themeTint="BF"/>
        </w:rPr>
        <w:t xml:space="preserve">The university declared a Climate Emergency in 2019 signing the Global Universities and Colleges Climate letter.  We followed this up by responding to this emergency in our operations, teaching, research, meaning Civic Mission is now a core commitment of the University’s Strategic Vision and Purpose. </w:t>
      </w:r>
    </w:p>
    <w:p w14:paraId="078B12A4" w14:textId="77777777" w:rsidR="00364F26" w:rsidRPr="004D1C88" w:rsidRDefault="00364F26" w:rsidP="000A0E13">
      <w:pPr>
        <w:jc w:val="both"/>
        <w:rPr>
          <w:rFonts w:ascii="Arial" w:hAnsi="Arial" w:cs="Arial"/>
          <w:color w:val="404040" w:themeColor="text1" w:themeTint="BF"/>
        </w:rPr>
      </w:pPr>
      <w:r w:rsidRPr="004D1C88">
        <w:rPr>
          <w:rFonts w:ascii="Arial" w:hAnsi="Arial" w:cs="Arial"/>
          <w:color w:val="404040" w:themeColor="text1" w:themeTint="BF"/>
        </w:rPr>
        <w:t>The University carbon emissions have reduced by 9,276 tonnes of carbon dioxide equivalent (CO2e) since then. We have also reduced building, utility and fleet, scope 1 and 2 carbon emissions by 2,432 tonnes of CO2e since baselining, against a backdrop of a growing teaching space. Additionally, we have increased solar PV capacity from 50KW to 490KW with 2,670,052 kWh of renewable energy generated since 2015/16, avoiding 376 tonnes of CO2e and saving £330,000 of imported grid electricity. We have also seen a 16% drop in CO2e from electricity consumption since 2015/16, which is on target for zero carbon by 2035</w:t>
      </w:r>
    </w:p>
    <w:p w14:paraId="7D56E43B" w14:textId="1EC379D8" w:rsidR="00364F26" w:rsidRPr="004D1C88" w:rsidRDefault="00364F26" w:rsidP="000A0E13">
      <w:pPr>
        <w:jc w:val="both"/>
        <w:rPr>
          <w:rFonts w:ascii="Arial" w:hAnsi="Arial" w:cs="Arial"/>
          <w:color w:val="404040" w:themeColor="text1" w:themeTint="BF"/>
        </w:rPr>
      </w:pPr>
      <w:r w:rsidRPr="004D1C88">
        <w:rPr>
          <w:rFonts w:ascii="Arial" w:hAnsi="Arial" w:cs="Arial"/>
          <w:color w:val="404040" w:themeColor="text1" w:themeTint="BF"/>
        </w:rPr>
        <w:t>Our innovative ‘Active Buildings’ are generating, storing and releasing their own energy. Electricity supply for our Active Classroom building is generated by a steel roo</w:t>
      </w:r>
      <w:r w:rsidR="00E05E9D">
        <w:rPr>
          <w:rFonts w:ascii="Arial" w:hAnsi="Arial" w:cs="Arial"/>
          <w:color w:val="404040" w:themeColor="text1" w:themeTint="BF"/>
        </w:rPr>
        <w:t>f</w:t>
      </w:r>
      <w:r w:rsidRPr="004D1C88">
        <w:rPr>
          <w:rFonts w:ascii="Arial" w:hAnsi="Arial" w:cs="Arial"/>
          <w:color w:val="404040" w:themeColor="text1" w:themeTint="BF"/>
        </w:rPr>
        <w:t xml:space="preserve"> with integrated solar cells and are capable of storing enough energy to power the building for two days.</w:t>
      </w:r>
    </w:p>
    <w:p w14:paraId="2F167EC6" w14:textId="77777777" w:rsidR="00EA66E4" w:rsidRDefault="00EA66E4" w:rsidP="00364F26">
      <w:pPr>
        <w:rPr>
          <w:rFonts w:ascii="Arial" w:hAnsi="Arial" w:cs="Arial"/>
          <w:i/>
          <w:iCs/>
          <w:color w:val="404040" w:themeColor="text1" w:themeTint="BF"/>
        </w:rPr>
      </w:pPr>
    </w:p>
    <w:p w14:paraId="1D1A8860" w14:textId="77777777" w:rsidR="006731DF" w:rsidRDefault="006731DF" w:rsidP="00364F26">
      <w:pPr>
        <w:rPr>
          <w:rFonts w:ascii="Arial" w:hAnsi="Arial" w:cs="Arial"/>
          <w:i/>
          <w:iCs/>
          <w:color w:val="404040" w:themeColor="text1" w:themeTint="BF"/>
        </w:rPr>
      </w:pPr>
    </w:p>
    <w:p w14:paraId="097EB6A7" w14:textId="2BF97C19" w:rsidR="00364F26" w:rsidRPr="00E05E9D" w:rsidRDefault="008837D8" w:rsidP="000A0E13">
      <w:pPr>
        <w:jc w:val="both"/>
        <w:rPr>
          <w:rFonts w:ascii="Arial" w:hAnsi="Arial" w:cs="Arial"/>
          <w:b/>
          <w:bCs/>
          <w:color w:val="1F3864" w:themeColor="accent1" w:themeShade="80"/>
        </w:rPr>
      </w:pPr>
      <w:r w:rsidRPr="00E05E9D">
        <w:rPr>
          <w:rFonts w:ascii="Arial" w:hAnsi="Arial" w:cs="Arial"/>
          <w:b/>
          <w:bCs/>
          <w:color w:val="1F3864" w:themeColor="accent1" w:themeShade="80"/>
        </w:rPr>
        <w:t>Economic impact</w:t>
      </w:r>
    </w:p>
    <w:p w14:paraId="2AB72BE9" w14:textId="77322CB1" w:rsidR="002F3DC0" w:rsidRPr="004D1C88" w:rsidRDefault="002F3DC0" w:rsidP="000A0E13">
      <w:pPr>
        <w:jc w:val="both"/>
        <w:rPr>
          <w:rFonts w:ascii="Arial" w:hAnsi="Arial" w:cs="Arial"/>
          <w:color w:val="404040" w:themeColor="text1" w:themeTint="BF"/>
        </w:rPr>
      </w:pPr>
      <w:r w:rsidRPr="004D1C88">
        <w:rPr>
          <w:rFonts w:ascii="Arial" w:hAnsi="Arial" w:cs="Arial"/>
          <w:color w:val="404040" w:themeColor="text1" w:themeTint="BF"/>
        </w:rPr>
        <w:t xml:space="preserve">There are a number of examples of the school </w:t>
      </w:r>
      <w:r w:rsidR="00AA228C" w:rsidRPr="004D1C88">
        <w:rPr>
          <w:rFonts w:ascii="Arial" w:hAnsi="Arial" w:cs="Arial"/>
          <w:color w:val="404040" w:themeColor="text1" w:themeTint="BF"/>
        </w:rPr>
        <w:t>making a positive economic impact to the region.</w:t>
      </w:r>
    </w:p>
    <w:p w14:paraId="71248827" w14:textId="70D23F7B" w:rsidR="00D50EFA" w:rsidRPr="004D1C88" w:rsidRDefault="00771B18" w:rsidP="000A0E13">
      <w:pPr>
        <w:jc w:val="both"/>
        <w:rPr>
          <w:rFonts w:ascii="Arial" w:hAnsi="Arial" w:cs="Arial"/>
          <w:color w:val="404040" w:themeColor="text1" w:themeTint="BF"/>
        </w:rPr>
      </w:pPr>
      <w:r w:rsidRPr="004D1C88">
        <w:rPr>
          <w:rFonts w:ascii="Arial" w:hAnsi="Arial" w:cs="Arial"/>
          <w:color w:val="404040" w:themeColor="text1" w:themeTint="BF"/>
        </w:rPr>
        <w:t>Ent</w:t>
      </w:r>
      <w:r w:rsidR="00C34FE3" w:rsidRPr="004D1C88">
        <w:rPr>
          <w:rFonts w:ascii="Arial" w:hAnsi="Arial" w:cs="Arial"/>
          <w:color w:val="404040" w:themeColor="text1" w:themeTint="BF"/>
        </w:rPr>
        <w:t>repreneurship</w:t>
      </w:r>
      <w:r w:rsidRPr="004D1C88">
        <w:rPr>
          <w:rFonts w:ascii="Arial" w:hAnsi="Arial" w:cs="Arial"/>
          <w:color w:val="404040" w:themeColor="text1" w:themeTint="BF"/>
        </w:rPr>
        <w:t xml:space="preserve"> leadership has led to the establishment of ‘</w:t>
      </w:r>
      <w:proofErr w:type="spellStart"/>
      <w:r w:rsidRPr="004D1C88">
        <w:rPr>
          <w:rFonts w:ascii="Arial" w:hAnsi="Arial" w:cs="Arial"/>
          <w:color w:val="404040" w:themeColor="text1" w:themeTint="BF"/>
        </w:rPr>
        <w:t>Agor</w:t>
      </w:r>
      <w:proofErr w:type="spellEnd"/>
      <w:r w:rsidRPr="004D1C88">
        <w:rPr>
          <w:rFonts w:ascii="Arial" w:hAnsi="Arial" w:cs="Arial"/>
          <w:color w:val="404040" w:themeColor="text1" w:themeTint="BF"/>
        </w:rPr>
        <w:t xml:space="preserve"> IP’.  This is a £20 million initiative, initially funded until 2023, which investigates and supports the commercialisation of ideas and products by providing support for intellectual property development.  This project has also made a difference internally by helping raise the contribution from intellectual property to the University to circa £500,000.</w:t>
      </w:r>
    </w:p>
    <w:p w14:paraId="68B50322" w14:textId="341A8D23" w:rsidR="00D50EFA" w:rsidRPr="004D1C88" w:rsidRDefault="00D50EFA" w:rsidP="000A0E13">
      <w:pPr>
        <w:spacing w:before="100" w:after="200" w:line="240" w:lineRule="auto"/>
        <w:jc w:val="both"/>
        <w:rPr>
          <w:rFonts w:ascii="Arial" w:hAnsi="Arial" w:cs="Arial"/>
          <w:color w:val="404040" w:themeColor="text1" w:themeTint="BF"/>
        </w:rPr>
      </w:pPr>
      <w:r w:rsidRPr="004D1C88">
        <w:rPr>
          <w:rFonts w:ascii="Arial" w:hAnsi="Arial" w:cs="Arial"/>
          <w:color w:val="404040" w:themeColor="text1" w:themeTint="BF"/>
        </w:rPr>
        <w:t>Colleagues in th</w:t>
      </w:r>
      <w:r w:rsidR="00AA228C" w:rsidRPr="004D1C88">
        <w:rPr>
          <w:rFonts w:ascii="Arial" w:hAnsi="Arial" w:cs="Arial"/>
          <w:color w:val="404040" w:themeColor="text1" w:themeTint="BF"/>
        </w:rPr>
        <w:t>e school</w:t>
      </w:r>
      <w:r w:rsidRPr="004D1C88">
        <w:rPr>
          <w:rFonts w:ascii="Arial" w:hAnsi="Arial" w:cs="Arial"/>
          <w:color w:val="404040" w:themeColor="text1" w:themeTint="BF"/>
        </w:rPr>
        <w:t xml:space="preserve"> produced underpinning research and formed an integral part of the team that succeeded in securing the City Region City Deal.  These endeavours continue as we contribute to a range of projects related to key societal challenges such as climate change, digitization, </w:t>
      </w:r>
      <w:r w:rsidR="00C34FE3" w:rsidRPr="004D1C88">
        <w:rPr>
          <w:rFonts w:ascii="Arial" w:hAnsi="Arial" w:cs="Arial"/>
          <w:color w:val="404040" w:themeColor="text1" w:themeTint="BF"/>
        </w:rPr>
        <w:t>wellbeing,</w:t>
      </w:r>
      <w:r w:rsidRPr="004D1C88">
        <w:rPr>
          <w:rFonts w:ascii="Arial" w:hAnsi="Arial" w:cs="Arial"/>
          <w:color w:val="404040" w:themeColor="text1" w:themeTint="BF"/>
        </w:rPr>
        <w:t xml:space="preserve"> and the need for advanced manufacturing.</w:t>
      </w:r>
    </w:p>
    <w:p w14:paraId="0A6DA1F7" w14:textId="72F485DB" w:rsidR="00AA228C" w:rsidRDefault="00AA228C" w:rsidP="00D50EFA">
      <w:pPr>
        <w:spacing w:before="100" w:after="200" w:line="240" w:lineRule="auto"/>
        <w:jc w:val="both"/>
        <w:rPr>
          <w:rFonts w:ascii="Arial" w:hAnsi="Arial" w:cs="Arial"/>
          <w:color w:val="404040" w:themeColor="text1" w:themeTint="BF"/>
        </w:rPr>
      </w:pPr>
    </w:p>
    <w:p w14:paraId="29C00F48" w14:textId="21943695" w:rsidR="006731DF" w:rsidRDefault="006731DF" w:rsidP="00D50EFA">
      <w:pPr>
        <w:spacing w:before="100" w:after="200" w:line="240" w:lineRule="auto"/>
        <w:jc w:val="both"/>
        <w:rPr>
          <w:rFonts w:ascii="Arial" w:hAnsi="Arial" w:cs="Arial"/>
          <w:color w:val="404040" w:themeColor="text1" w:themeTint="BF"/>
        </w:rPr>
      </w:pPr>
    </w:p>
    <w:p w14:paraId="4DFEB929" w14:textId="40123B3A" w:rsidR="006731DF" w:rsidRDefault="006731DF" w:rsidP="00D50EFA">
      <w:pPr>
        <w:spacing w:before="100" w:after="200" w:line="240" w:lineRule="auto"/>
        <w:jc w:val="both"/>
        <w:rPr>
          <w:rFonts w:ascii="Arial" w:hAnsi="Arial" w:cs="Arial"/>
          <w:color w:val="404040" w:themeColor="text1" w:themeTint="BF"/>
        </w:rPr>
      </w:pPr>
    </w:p>
    <w:p w14:paraId="39EE0CB2" w14:textId="7C69E50C" w:rsidR="006731DF" w:rsidRDefault="006731DF" w:rsidP="00D50EFA">
      <w:pPr>
        <w:spacing w:before="100" w:after="200" w:line="240" w:lineRule="auto"/>
        <w:jc w:val="both"/>
        <w:rPr>
          <w:rFonts w:ascii="Arial" w:hAnsi="Arial" w:cs="Arial"/>
          <w:color w:val="404040" w:themeColor="text1" w:themeTint="BF"/>
        </w:rPr>
      </w:pPr>
    </w:p>
    <w:p w14:paraId="0584FC24" w14:textId="59C9B171" w:rsidR="006731DF" w:rsidRDefault="006731DF" w:rsidP="00D50EFA">
      <w:pPr>
        <w:spacing w:before="100" w:after="200" w:line="240" w:lineRule="auto"/>
        <w:jc w:val="both"/>
        <w:rPr>
          <w:rFonts w:ascii="Arial" w:hAnsi="Arial" w:cs="Arial"/>
          <w:color w:val="404040" w:themeColor="text1" w:themeTint="BF"/>
        </w:rPr>
      </w:pPr>
    </w:p>
    <w:p w14:paraId="1FFC4540" w14:textId="77777777" w:rsidR="006731DF" w:rsidRPr="004D1C88" w:rsidRDefault="006731DF" w:rsidP="00D50EFA">
      <w:pPr>
        <w:spacing w:before="100" w:after="200" w:line="240" w:lineRule="auto"/>
        <w:jc w:val="both"/>
        <w:rPr>
          <w:rFonts w:ascii="Arial" w:hAnsi="Arial" w:cs="Arial"/>
          <w:color w:val="404040" w:themeColor="text1" w:themeTint="BF"/>
        </w:rPr>
      </w:pPr>
    </w:p>
    <w:p w14:paraId="3C86BD8B" w14:textId="0FCF0B96" w:rsidR="00771B18" w:rsidRPr="00A43487" w:rsidRDefault="00EA66E4" w:rsidP="00EA66E4">
      <w:pPr>
        <w:ind w:left="-851"/>
        <w:rPr>
          <w:rFonts w:ascii="Arial" w:eastAsia="Times New Roman" w:hAnsi="Arial" w:cs="Arial"/>
          <w:b/>
          <w:bCs/>
          <w:color w:val="404040" w:themeColor="text1" w:themeTint="BF"/>
          <w:highlight w:val="yellow"/>
          <w:lang w:eastAsia="en-GB"/>
        </w:rPr>
        <w:sectPr w:rsidR="00771B18" w:rsidRPr="00A43487" w:rsidSect="00291E52">
          <w:type w:val="continuous"/>
          <w:pgSz w:w="11906" w:h="16838"/>
          <w:pgMar w:top="1440" w:right="991" w:bottom="1440" w:left="851" w:header="708" w:footer="708" w:gutter="0"/>
          <w:cols w:space="708"/>
          <w:docGrid w:linePitch="360"/>
        </w:sectPr>
      </w:pPr>
      <w:r>
        <w:rPr>
          <w:noProof/>
        </w:rPr>
        <w:drawing>
          <wp:inline distT="0" distB="0" distL="0" distR="0" wp14:anchorId="14FC2328" wp14:editId="318B2E11">
            <wp:extent cx="7591425" cy="4152900"/>
            <wp:effectExtent l="0" t="0" r="9525" b="0"/>
            <wp:docPr id="26" name="Picture 2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Word&#10;&#10;Description automatically generated"/>
                    <pic:cNvPicPr/>
                  </pic:nvPicPr>
                  <pic:blipFill rotWithShape="1">
                    <a:blip r:embed="rId43"/>
                    <a:srcRect l="10730" t="20259" r="53256" b="8982"/>
                    <a:stretch/>
                  </pic:blipFill>
                  <pic:spPr bwMode="auto">
                    <a:xfrm>
                      <a:off x="0" y="0"/>
                      <a:ext cx="7610005" cy="4163064"/>
                    </a:xfrm>
                    <a:prstGeom prst="rect">
                      <a:avLst/>
                    </a:prstGeom>
                    <a:ln>
                      <a:noFill/>
                    </a:ln>
                    <a:extLst>
                      <a:ext uri="{53640926-AAD7-44D8-BBD7-CCE9431645EC}">
                        <a14:shadowObscured xmlns:a14="http://schemas.microsoft.com/office/drawing/2010/main"/>
                      </a:ext>
                    </a:extLst>
                  </pic:spPr>
                </pic:pic>
              </a:graphicData>
            </a:graphic>
          </wp:inline>
        </w:drawing>
      </w:r>
    </w:p>
    <w:p w14:paraId="18225E9B" w14:textId="77777777" w:rsidR="004F197E" w:rsidRPr="009B7CC3" w:rsidRDefault="00CB1120" w:rsidP="005502DE">
      <w:pPr>
        <w:rPr>
          <w:rFonts w:ascii="Arial" w:eastAsia="Times New Roman" w:hAnsi="Arial" w:cs="Arial"/>
          <w:b/>
          <w:bCs/>
          <w:color w:val="002060"/>
          <w:sz w:val="32"/>
          <w:szCs w:val="32"/>
          <w:lang w:eastAsia="en-GB"/>
        </w:rPr>
      </w:pPr>
      <w:r w:rsidRPr="009B7CC3">
        <w:rPr>
          <w:rFonts w:ascii="Arial" w:eastAsia="Times New Roman" w:hAnsi="Arial" w:cs="Arial"/>
          <w:b/>
          <w:bCs/>
          <w:color w:val="002060"/>
          <w:sz w:val="32"/>
          <w:szCs w:val="32"/>
          <w:lang w:eastAsia="en-GB"/>
        </w:rPr>
        <w:lastRenderedPageBreak/>
        <w:t xml:space="preserve">Section Three: </w:t>
      </w:r>
      <w:r w:rsidR="004F197E" w:rsidRPr="009B7CC3">
        <w:rPr>
          <w:rFonts w:ascii="Arial" w:eastAsia="Times New Roman" w:hAnsi="Arial" w:cs="Arial"/>
          <w:b/>
          <w:bCs/>
          <w:color w:val="002060"/>
          <w:sz w:val="32"/>
          <w:szCs w:val="32"/>
          <w:lang w:eastAsia="en-GB"/>
        </w:rPr>
        <w:t>Future Objectives</w:t>
      </w:r>
    </w:p>
    <w:p w14:paraId="7994235E" w14:textId="77777777" w:rsidR="00B342A8" w:rsidRPr="000E515C" w:rsidRDefault="00B342A8" w:rsidP="005502DE">
      <w:pPr>
        <w:rPr>
          <w:rFonts w:ascii="Arial" w:eastAsia="Times New Roman" w:hAnsi="Arial" w:cs="Arial"/>
          <w:color w:val="404040" w:themeColor="text1" w:themeTint="BF"/>
          <w:lang w:eastAsia="en-GB"/>
        </w:rPr>
      </w:pPr>
      <w:r w:rsidRPr="000E515C">
        <w:rPr>
          <w:rFonts w:ascii="Arial" w:eastAsia="Times New Roman" w:hAnsi="Arial" w:cs="Arial"/>
          <w:color w:val="404040" w:themeColor="text1" w:themeTint="BF"/>
          <w:lang w:eastAsia="en-GB"/>
        </w:rPr>
        <w:t xml:space="preserve">This section is </w:t>
      </w:r>
      <w:r w:rsidR="0095157D" w:rsidRPr="000E515C">
        <w:rPr>
          <w:rFonts w:ascii="Arial" w:eastAsia="Times New Roman" w:hAnsi="Arial" w:cs="Arial"/>
          <w:color w:val="404040" w:themeColor="text1" w:themeTint="BF"/>
          <w:lang w:eastAsia="en-GB"/>
        </w:rPr>
        <w:t>approached in tabulated format to clearly present our object</w:t>
      </w:r>
      <w:r w:rsidR="00102D63" w:rsidRPr="000E515C">
        <w:rPr>
          <w:rFonts w:ascii="Arial" w:eastAsia="Times New Roman" w:hAnsi="Arial" w:cs="Arial"/>
          <w:color w:val="404040" w:themeColor="text1" w:themeTint="BF"/>
          <w:lang w:eastAsia="en-GB"/>
        </w:rPr>
        <w:t>ives</w:t>
      </w:r>
      <w:r w:rsidR="009B7CC3" w:rsidRPr="000E515C">
        <w:rPr>
          <w:rFonts w:ascii="Arial" w:eastAsia="Times New Roman" w:hAnsi="Arial" w:cs="Arial"/>
          <w:color w:val="404040" w:themeColor="text1" w:themeTint="BF"/>
          <w:lang w:eastAsia="en-GB"/>
        </w:rPr>
        <w:t xml:space="preserve"> </w:t>
      </w:r>
      <w:r w:rsidR="00102D63" w:rsidRPr="000E515C">
        <w:rPr>
          <w:rFonts w:ascii="Arial" w:eastAsia="Times New Roman" w:hAnsi="Arial" w:cs="Arial"/>
          <w:color w:val="404040" w:themeColor="text1" w:themeTint="BF"/>
          <w:lang w:eastAsia="en-GB"/>
        </w:rPr>
        <w:t>and how we will monitor them.</w:t>
      </w:r>
    </w:p>
    <w:tbl>
      <w:tblPr>
        <w:tblStyle w:val="TableGrid"/>
        <w:tblW w:w="5000" w:type="pct"/>
        <w:tblLook w:val="04A0" w:firstRow="1" w:lastRow="0" w:firstColumn="1" w:lastColumn="0" w:noHBand="0" w:noVBand="1"/>
      </w:tblPr>
      <w:tblGrid>
        <w:gridCol w:w="2140"/>
        <w:gridCol w:w="8284"/>
        <w:gridCol w:w="4562"/>
      </w:tblGrid>
      <w:tr w:rsidR="00927CA9" w:rsidRPr="00A43487" w14:paraId="6B0A2553" w14:textId="77777777" w:rsidTr="00AD2D43">
        <w:tc>
          <w:tcPr>
            <w:tcW w:w="714" w:type="pct"/>
          </w:tcPr>
          <w:p w14:paraId="431DBCCB" w14:textId="77777777" w:rsidR="007510CE" w:rsidRPr="00B861D1" w:rsidRDefault="007510CE" w:rsidP="005502DE">
            <w:pPr>
              <w:rPr>
                <w:rFonts w:ascii="Arial" w:eastAsia="Times New Roman" w:hAnsi="Arial" w:cs="Arial"/>
                <w:b/>
                <w:bCs/>
                <w:color w:val="404040" w:themeColor="text1" w:themeTint="BF"/>
                <w:lang w:eastAsia="en-GB"/>
              </w:rPr>
            </w:pPr>
            <w:r w:rsidRPr="00B861D1">
              <w:rPr>
                <w:rFonts w:ascii="Arial" w:eastAsia="Times New Roman" w:hAnsi="Arial" w:cs="Arial"/>
                <w:b/>
                <w:bCs/>
                <w:color w:val="404040" w:themeColor="text1" w:themeTint="BF"/>
                <w:lang w:eastAsia="en-GB"/>
              </w:rPr>
              <w:t>Principle</w:t>
            </w:r>
          </w:p>
        </w:tc>
        <w:tc>
          <w:tcPr>
            <w:tcW w:w="2764" w:type="pct"/>
          </w:tcPr>
          <w:p w14:paraId="66E08419" w14:textId="77777777" w:rsidR="007510CE" w:rsidRPr="00B861D1" w:rsidRDefault="007510CE" w:rsidP="005502DE">
            <w:pPr>
              <w:pStyle w:val="ListParagraph"/>
              <w:ind w:left="446"/>
              <w:rPr>
                <w:rFonts w:ascii="Arial" w:eastAsia="Times New Roman" w:hAnsi="Arial" w:cs="Arial"/>
                <w:b/>
                <w:bCs/>
                <w:color w:val="404040" w:themeColor="text1" w:themeTint="BF"/>
                <w:lang w:eastAsia="en-GB"/>
              </w:rPr>
            </w:pPr>
            <w:r w:rsidRPr="00B861D1">
              <w:rPr>
                <w:rFonts w:ascii="Arial" w:eastAsia="Times New Roman" w:hAnsi="Arial" w:cs="Arial"/>
                <w:b/>
                <w:bCs/>
                <w:color w:val="404040" w:themeColor="text1" w:themeTint="BF"/>
                <w:lang w:eastAsia="en-GB"/>
              </w:rPr>
              <w:t>Objectives (next 24 Months)</w:t>
            </w:r>
          </w:p>
        </w:tc>
        <w:tc>
          <w:tcPr>
            <w:tcW w:w="1522" w:type="pct"/>
          </w:tcPr>
          <w:p w14:paraId="4E389071" w14:textId="1C10CC16" w:rsidR="007510CE" w:rsidRPr="00B861D1" w:rsidRDefault="004F197E" w:rsidP="005502DE">
            <w:pPr>
              <w:pStyle w:val="ListParagraph"/>
              <w:ind w:left="457"/>
              <w:rPr>
                <w:rFonts w:ascii="Arial" w:eastAsia="Times New Roman" w:hAnsi="Arial" w:cs="Arial"/>
                <w:b/>
                <w:bCs/>
                <w:color w:val="404040" w:themeColor="text1" w:themeTint="BF"/>
                <w:lang w:eastAsia="en-GB"/>
              </w:rPr>
            </w:pPr>
            <w:r w:rsidRPr="00B861D1">
              <w:rPr>
                <w:rFonts w:ascii="Arial" w:eastAsia="Times New Roman" w:hAnsi="Arial" w:cs="Arial"/>
                <w:b/>
                <w:bCs/>
                <w:color w:val="404040" w:themeColor="text1" w:themeTint="BF"/>
                <w:lang w:eastAsia="en-GB"/>
              </w:rPr>
              <w:t>Measures</w:t>
            </w:r>
            <w:r w:rsidR="00B679D1">
              <w:rPr>
                <w:rFonts w:ascii="Arial" w:eastAsia="Times New Roman" w:hAnsi="Arial" w:cs="Arial"/>
                <w:b/>
                <w:bCs/>
                <w:color w:val="404040" w:themeColor="text1" w:themeTint="BF"/>
                <w:lang w:eastAsia="en-GB"/>
              </w:rPr>
              <w:t xml:space="preserve"> and outcomes</w:t>
            </w:r>
          </w:p>
        </w:tc>
      </w:tr>
      <w:tr w:rsidR="00927CA9" w:rsidRPr="00A43487" w14:paraId="453DA05B" w14:textId="77777777" w:rsidTr="00AD2D43">
        <w:tc>
          <w:tcPr>
            <w:tcW w:w="714" w:type="pct"/>
          </w:tcPr>
          <w:p w14:paraId="7F46DF07" w14:textId="69EB6D9F" w:rsidR="007510CE" w:rsidRPr="000E515C" w:rsidRDefault="000E515C" w:rsidP="000E515C">
            <w:pPr>
              <w:rPr>
                <w:rFonts w:ascii="Arial" w:eastAsia="Times New Roman" w:hAnsi="Arial" w:cs="Arial"/>
                <w:b/>
                <w:bCs/>
                <w:color w:val="404040" w:themeColor="text1" w:themeTint="BF"/>
                <w:lang w:eastAsia="en-GB"/>
              </w:rPr>
            </w:pPr>
            <w:r>
              <w:rPr>
                <w:rFonts w:ascii="Arial" w:eastAsia="Times New Roman" w:hAnsi="Arial" w:cs="Arial"/>
                <w:b/>
                <w:bCs/>
                <w:color w:val="404040" w:themeColor="text1" w:themeTint="BF"/>
                <w:lang w:eastAsia="en-GB"/>
              </w:rPr>
              <w:t xml:space="preserve">One and Two: </w:t>
            </w:r>
            <w:r w:rsidR="007510CE" w:rsidRPr="000E515C">
              <w:rPr>
                <w:rFonts w:ascii="Arial" w:eastAsia="Times New Roman" w:hAnsi="Arial" w:cs="Arial"/>
                <w:b/>
                <w:bCs/>
                <w:color w:val="404040" w:themeColor="text1" w:themeTint="BF"/>
                <w:lang w:eastAsia="en-GB"/>
              </w:rPr>
              <w:t>Purpose</w:t>
            </w:r>
            <w:r w:rsidR="00171082" w:rsidRPr="000E515C">
              <w:rPr>
                <w:rFonts w:ascii="Arial" w:eastAsia="Times New Roman" w:hAnsi="Arial" w:cs="Arial"/>
                <w:b/>
                <w:bCs/>
                <w:color w:val="404040" w:themeColor="text1" w:themeTint="BF"/>
                <w:lang w:eastAsia="en-GB"/>
              </w:rPr>
              <w:t xml:space="preserve"> and Values</w:t>
            </w:r>
          </w:p>
          <w:p w14:paraId="5CE715BD" w14:textId="77777777" w:rsidR="00B861D1" w:rsidRPr="005E5454" w:rsidRDefault="00B861D1" w:rsidP="00B861D1">
            <w:pPr>
              <w:pStyle w:val="ListParagraph"/>
              <w:ind w:left="382"/>
              <w:rPr>
                <w:rFonts w:ascii="Arial" w:eastAsia="Times New Roman" w:hAnsi="Arial" w:cs="Arial"/>
                <w:b/>
                <w:bCs/>
                <w:color w:val="404040" w:themeColor="text1" w:themeTint="BF"/>
                <w:lang w:eastAsia="en-GB"/>
              </w:rPr>
            </w:pPr>
          </w:p>
        </w:tc>
        <w:tc>
          <w:tcPr>
            <w:tcW w:w="2764" w:type="pct"/>
          </w:tcPr>
          <w:p w14:paraId="2839D9CA" w14:textId="77777777" w:rsidR="006B0D19" w:rsidRPr="005E5454" w:rsidRDefault="00C21F29" w:rsidP="009B7CC3">
            <w:pPr>
              <w:pStyle w:val="ListParagraph"/>
              <w:numPr>
                <w:ilvl w:val="0"/>
                <w:numId w:val="17"/>
              </w:numPr>
              <w:tabs>
                <w:tab w:val="left" w:pos="2865"/>
              </w:tabs>
              <w:ind w:left="440"/>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Disseminate and embed strategic priorities across the school.</w:t>
            </w:r>
          </w:p>
          <w:p w14:paraId="40BB09C6" w14:textId="77777777" w:rsidR="0004174A" w:rsidRDefault="00C21F29" w:rsidP="0004174A">
            <w:pPr>
              <w:pStyle w:val="ListParagraph"/>
              <w:numPr>
                <w:ilvl w:val="0"/>
                <w:numId w:val="17"/>
              </w:numPr>
              <w:tabs>
                <w:tab w:val="left" w:pos="2865"/>
              </w:tabs>
              <w:ind w:left="440"/>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Communicate to key institutional and external stakeholders.</w:t>
            </w:r>
          </w:p>
          <w:p w14:paraId="22C9B2DE" w14:textId="5F2D0D4D" w:rsidR="005E47E0" w:rsidRDefault="005E47E0" w:rsidP="0004174A">
            <w:pPr>
              <w:pStyle w:val="ListParagraph"/>
              <w:numPr>
                <w:ilvl w:val="0"/>
                <w:numId w:val="17"/>
              </w:numPr>
              <w:tabs>
                <w:tab w:val="left" w:pos="2865"/>
              </w:tabs>
              <w:ind w:left="440"/>
              <w:rPr>
                <w:rFonts w:ascii="Arial" w:eastAsia="Times New Roman" w:hAnsi="Arial" w:cs="Arial"/>
                <w:color w:val="404040" w:themeColor="text1" w:themeTint="BF"/>
                <w:lang w:eastAsia="en-GB"/>
              </w:rPr>
            </w:pPr>
            <w:r w:rsidRPr="0004174A">
              <w:rPr>
                <w:rFonts w:ascii="Arial" w:eastAsia="Times New Roman" w:hAnsi="Arial" w:cs="Arial"/>
                <w:color w:val="404040" w:themeColor="text1" w:themeTint="BF"/>
                <w:lang w:eastAsia="en-GB"/>
              </w:rPr>
              <w:t>Embedded sustainability and UNPRME into our new School Strategy</w:t>
            </w:r>
          </w:p>
          <w:p w14:paraId="5E643E14" w14:textId="2895B092" w:rsidR="003A718C" w:rsidRPr="0004174A" w:rsidRDefault="003A718C" w:rsidP="0004174A">
            <w:pPr>
              <w:pStyle w:val="ListParagraph"/>
              <w:numPr>
                <w:ilvl w:val="0"/>
                <w:numId w:val="17"/>
              </w:numPr>
              <w:tabs>
                <w:tab w:val="left" w:pos="2865"/>
              </w:tabs>
              <w:ind w:left="440"/>
              <w:rPr>
                <w:rFonts w:ascii="Arial" w:eastAsia="Times New Roman" w:hAnsi="Arial" w:cs="Arial"/>
                <w:color w:val="404040" w:themeColor="text1" w:themeTint="BF"/>
                <w:lang w:eastAsia="en-GB"/>
              </w:rPr>
            </w:pPr>
            <w:r>
              <w:rPr>
                <w:rFonts w:ascii="Arial" w:eastAsia="Times New Roman" w:hAnsi="Arial" w:cs="Arial"/>
                <w:color w:val="404040" w:themeColor="text1" w:themeTint="BF"/>
                <w:lang w:eastAsia="en-GB"/>
              </w:rPr>
              <w:t xml:space="preserve">Audit the extent of UN SDG </w:t>
            </w:r>
            <w:r w:rsidR="00AC5525">
              <w:rPr>
                <w:rFonts w:ascii="Arial" w:eastAsia="Times New Roman" w:hAnsi="Arial" w:cs="Arial"/>
                <w:color w:val="404040" w:themeColor="text1" w:themeTint="BF"/>
                <w:lang w:eastAsia="en-GB"/>
              </w:rPr>
              <w:t>related research and teaching going forward.</w:t>
            </w:r>
          </w:p>
          <w:p w14:paraId="4E64E3F6" w14:textId="1DC05DCA" w:rsidR="005E47E0" w:rsidRPr="005E5454" w:rsidRDefault="005E47E0" w:rsidP="0004174A">
            <w:pPr>
              <w:pStyle w:val="ListParagraph"/>
              <w:tabs>
                <w:tab w:val="left" w:pos="2865"/>
              </w:tabs>
              <w:ind w:left="440"/>
              <w:rPr>
                <w:rFonts w:ascii="Arial" w:eastAsia="Times New Roman" w:hAnsi="Arial" w:cs="Arial"/>
                <w:color w:val="404040" w:themeColor="text1" w:themeTint="BF"/>
                <w:lang w:eastAsia="en-GB"/>
              </w:rPr>
            </w:pPr>
          </w:p>
        </w:tc>
        <w:tc>
          <w:tcPr>
            <w:tcW w:w="1522" w:type="pct"/>
          </w:tcPr>
          <w:p w14:paraId="4ABD7B00" w14:textId="77777777" w:rsidR="00D35D9F" w:rsidRDefault="00D35D9F" w:rsidP="009B7CC3">
            <w:pPr>
              <w:pStyle w:val="ListParagraph"/>
              <w:numPr>
                <w:ilvl w:val="0"/>
                <w:numId w:val="12"/>
              </w:numPr>
              <w:ind w:left="457"/>
              <w:rPr>
                <w:rFonts w:ascii="Arial" w:eastAsia="Times New Roman" w:hAnsi="Arial" w:cs="Arial"/>
                <w:color w:val="404040" w:themeColor="text1" w:themeTint="BF"/>
                <w:lang w:eastAsia="en-GB"/>
              </w:rPr>
            </w:pPr>
            <w:r w:rsidRPr="00EE0ACF">
              <w:rPr>
                <w:rFonts w:ascii="Arial" w:eastAsia="Times New Roman" w:hAnsi="Arial" w:cs="Arial"/>
                <w:color w:val="404040" w:themeColor="text1" w:themeTint="BF"/>
                <w:lang w:eastAsia="en-GB"/>
              </w:rPr>
              <w:t>Sustainability and UNPRME embedded in draft strategy</w:t>
            </w:r>
            <w:r>
              <w:rPr>
                <w:rFonts w:ascii="Arial" w:eastAsia="Times New Roman" w:hAnsi="Arial" w:cs="Arial"/>
                <w:color w:val="404040" w:themeColor="text1" w:themeTint="BF"/>
                <w:lang w:eastAsia="en-GB"/>
              </w:rPr>
              <w:t xml:space="preserve"> (2021-22) as </w:t>
            </w:r>
            <w:r w:rsidR="0004174A">
              <w:rPr>
                <w:rFonts w:ascii="Arial" w:eastAsia="Times New Roman" w:hAnsi="Arial" w:cs="Arial"/>
                <w:color w:val="404040" w:themeColor="text1" w:themeTint="BF"/>
                <w:lang w:eastAsia="en-GB"/>
              </w:rPr>
              <w:t>a strategic priority.</w:t>
            </w:r>
          </w:p>
          <w:p w14:paraId="0F8A3C72" w14:textId="3865255A" w:rsidR="00AC5525" w:rsidRPr="005E5454" w:rsidRDefault="00AC5525" w:rsidP="009B7CC3">
            <w:pPr>
              <w:pStyle w:val="ListParagraph"/>
              <w:numPr>
                <w:ilvl w:val="0"/>
                <w:numId w:val="12"/>
              </w:numPr>
              <w:ind w:left="457"/>
              <w:rPr>
                <w:rFonts w:ascii="Arial" w:eastAsia="Times New Roman" w:hAnsi="Arial" w:cs="Arial"/>
                <w:color w:val="404040" w:themeColor="text1" w:themeTint="BF"/>
                <w:lang w:eastAsia="en-GB"/>
              </w:rPr>
            </w:pPr>
            <w:r>
              <w:rPr>
                <w:rFonts w:ascii="Arial" w:eastAsia="Times New Roman" w:hAnsi="Arial" w:cs="Arial"/>
                <w:color w:val="404040" w:themeColor="text1" w:themeTint="BF"/>
                <w:lang w:eastAsia="en-GB"/>
              </w:rPr>
              <w:t xml:space="preserve">Production of a </w:t>
            </w:r>
            <w:r w:rsidR="006A7A08">
              <w:rPr>
                <w:rFonts w:ascii="Arial" w:eastAsia="Times New Roman" w:hAnsi="Arial" w:cs="Arial"/>
                <w:color w:val="404040" w:themeColor="text1" w:themeTint="BF"/>
                <w:lang w:eastAsia="en-GB"/>
              </w:rPr>
              <w:t>continuous audit document.</w:t>
            </w:r>
          </w:p>
        </w:tc>
      </w:tr>
      <w:tr w:rsidR="00927CA9" w:rsidRPr="00A43487" w14:paraId="0E15659D" w14:textId="77777777" w:rsidTr="00AD2D43">
        <w:tc>
          <w:tcPr>
            <w:tcW w:w="714" w:type="pct"/>
          </w:tcPr>
          <w:p w14:paraId="683D8CB6" w14:textId="15125EA5" w:rsidR="007510CE" w:rsidRPr="000E515C" w:rsidRDefault="000E515C" w:rsidP="000E515C">
            <w:pPr>
              <w:rPr>
                <w:rFonts w:ascii="Arial" w:eastAsia="Times New Roman" w:hAnsi="Arial" w:cs="Arial"/>
                <w:b/>
                <w:bCs/>
                <w:color w:val="404040" w:themeColor="text1" w:themeTint="BF"/>
                <w:lang w:eastAsia="en-GB"/>
              </w:rPr>
            </w:pPr>
            <w:r>
              <w:rPr>
                <w:rFonts w:ascii="Arial" w:eastAsia="Times New Roman" w:hAnsi="Arial" w:cs="Arial"/>
                <w:b/>
                <w:bCs/>
                <w:color w:val="404040" w:themeColor="text1" w:themeTint="BF"/>
                <w:lang w:eastAsia="en-GB"/>
              </w:rPr>
              <w:t xml:space="preserve">Three: </w:t>
            </w:r>
            <w:r w:rsidR="007510CE" w:rsidRPr="000E515C">
              <w:rPr>
                <w:rFonts w:ascii="Arial" w:eastAsia="Times New Roman" w:hAnsi="Arial" w:cs="Arial"/>
                <w:b/>
                <w:bCs/>
                <w:color w:val="404040" w:themeColor="text1" w:themeTint="BF"/>
                <w:lang w:eastAsia="en-GB"/>
              </w:rPr>
              <w:t>Method</w:t>
            </w:r>
          </w:p>
        </w:tc>
        <w:tc>
          <w:tcPr>
            <w:tcW w:w="2764" w:type="pct"/>
          </w:tcPr>
          <w:p w14:paraId="4EE9F170" w14:textId="77777777" w:rsidR="00EC1850" w:rsidRPr="00EC1850" w:rsidRDefault="00EC1850" w:rsidP="00EC1850">
            <w:pPr>
              <w:rPr>
                <w:rFonts w:ascii="Arial" w:eastAsia="Times New Roman" w:hAnsi="Arial" w:cs="Arial"/>
                <w:color w:val="404040" w:themeColor="text1" w:themeTint="BF"/>
                <w:lang w:eastAsia="en-GB"/>
              </w:rPr>
            </w:pPr>
          </w:p>
          <w:p w14:paraId="37FF2828" w14:textId="2781AAA8" w:rsidR="00EC1850" w:rsidRPr="006A7A08" w:rsidRDefault="00B23F28" w:rsidP="005502DE">
            <w:pPr>
              <w:pStyle w:val="ListParagraph"/>
              <w:numPr>
                <w:ilvl w:val="0"/>
                <w:numId w:val="11"/>
              </w:numPr>
              <w:ind w:left="446"/>
              <w:rPr>
                <w:rFonts w:ascii="Arial" w:eastAsia="Times New Roman" w:hAnsi="Arial" w:cs="Arial"/>
                <w:color w:val="404040" w:themeColor="text1" w:themeTint="BF"/>
                <w:lang w:eastAsia="en-GB"/>
              </w:rPr>
            </w:pPr>
            <w:r w:rsidRPr="006A7A08">
              <w:rPr>
                <w:rFonts w:ascii="Arial" w:eastAsia="Times New Roman" w:hAnsi="Arial" w:cs="Arial"/>
                <w:color w:val="404040" w:themeColor="text1" w:themeTint="BF"/>
                <w:lang w:eastAsia="en-GB"/>
              </w:rPr>
              <w:t xml:space="preserve">Use </w:t>
            </w:r>
            <w:r w:rsidR="00B25787" w:rsidRPr="006A7A08">
              <w:rPr>
                <w:rFonts w:ascii="Arial" w:eastAsia="Times New Roman" w:hAnsi="Arial" w:cs="Arial"/>
                <w:color w:val="404040" w:themeColor="text1" w:themeTint="BF"/>
                <w:lang w:eastAsia="en-GB"/>
              </w:rPr>
              <w:t>of a sustainability and ethics questionnaire</w:t>
            </w:r>
            <w:r w:rsidR="00024C1B" w:rsidRPr="006A7A08">
              <w:rPr>
                <w:rFonts w:ascii="Arial" w:eastAsia="Times New Roman" w:hAnsi="Arial" w:cs="Arial"/>
                <w:color w:val="404040" w:themeColor="text1" w:themeTint="BF"/>
                <w:lang w:eastAsia="en-GB"/>
              </w:rPr>
              <w:t xml:space="preserve"> to measure the impact of our education on learners</w:t>
            </w:r>
            <w:r w:rsidR="00736876" w:rsidRPr="006A7A08">
              <w:rPr>
                <w:rFonts w:ascii="Arial" w:eastAsia="Times New Roman" w:hAnsi="Arial" w:cs="Arial"/>
                <w:color w:val="404040" w:themeColor="text1" w:themeTint="BF"/>
                <w:lang w:eastAsia="en-GB"/>
              </w:rPr>
              <w:t>’ understanding.</w:t>
            </w:r>
          </w:p>
          <w:p w14:paraId="69BFF243" w14:textId="77777777" w:rsidR="00EC1850" w:rsidRPr="00B23F28" w:rsidRDefault="00EC1850" w:rsidP="00B23F28">
            <w:pPr>
              <w:ind w:left="86"/>
              <w:rPr>
                <w:rFonts w:ascii="Arial" w:eastAsia="Times New Roman" w:hAnsi="Arial" w:cs="Arial"/>
                <w:color w:val="404040" w:themeColor="text1" w:themeTint="BF"/>
                <w:lang w:eastAsia="en-GB"/>
              </w:rPr>
            </w:pPr>
          </w:p>
          <w:p w14:paraId="1C4C112A" w14:textId="52B44B77" w:rsidR="007510CE" w:rsidRPr="005E5454" w:rsidRDefault="007510CE" w:rsidP="005502DE">
            <w:pPr>
              <w:pStyle w:val="ListParagraph"/>
              <w:numPr>
                <w:ilvl w:val="0"/>
                <w:numId w:val="11"/>
              </w:numPr>
              <w:ind w:left="446"/>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Repeat questionnaire to measure improvement in sustainable education</w:t>
            </w:r>
            <w:r w:rsidR="00171082" w:rsidRPr="005E5454">
              <w:rPr>
                <w:rFonts w:ascii="Arial" w:eastAsia="Times New Roman" w:hAnsi="Arial" w:cs="Arial"/>
                <w:color w:val="404040" w:themeColor="text1" w:themeTint="BF"/>
                <w:lang w:eastAsia="en-GB"/>
              </w:rPr>
              <w:t>.</w:t>
            </w:r>
          </w:p>
          <w:p w14:paraId="2D3B3314" w14:textId="77777777" w:rsidR="00C45600" w:rsidRPr="005E5454" w:rsidRDefault="00C45600" w:rsidP="005502DE">
            <w:pPr>
              <w:ind w:left="446"/>
              <w:rPr>
                <w:rFonts w:ascii="Arial" w:eastAsia="Times New Roman" w:hAnsi="Arial" w:cs="Arial"/>
                <w:color w:val="404040" w:themeColor="text1" w:themeTint="BF"/>
                <w:lang w:eastAsia="en-GB"/>
              </w:rPr>
            </w:pPr>
          </w:p>
          <w:p w14:paraId="5323504B" w14:textId="77777777" w:rsidR="007510CE" w:rsidRPr="005E5454" w:rsidRDefault="00C45600" w:rsidP="005502DE">
            <w:pPr>
              <w:pStyle w:val="ListParagraph"/>
              <w:numPr>
                <w:ilvl w:val="0"/>
                <w:numId w:val="11"/>
              </w:numPr>
              <w:ind w:left="446"/>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Deliver CEIC programme</w:t>
            </w:r>
            <w:r w:rsidR="00171082" w:rsidRPr="005E5454">
              <w:rPr>
                <w:rFonts w:ascii="Arial" w:eastAsia="Times New Roman" w:hAnsi="Arial" w:cs="Arial"/>
                <w:color w:val="404040" w:themeColor="text1" w:themeTint="BF"/>
                <w:lang w:eastAsia="en-GB"/>
              </w:rPr>
              <w:t>.</w:t>
            </w:r>
          </w:p>
          <w:p w14:paraId="0CCC38C6" w14:textId="77777777" w:rsidR="00171082" w:rsidRPr="005E5454" w:rsidRDefault="00171082" w:rsidP="00171082">
            <w:pPr>
              <w:pStyle w:val="ListParagraph"/>
              <w:rPr>
                <w:rFonts w:ascii="Arial" w:eastAsia="Times New Roman" w:hAnsi="Arial" w:cs="Arial"/>
                <w:color w:val="404040" w:themeColor="text1" w:themeTint="BF"/>
                <w:lang w:eastAsia="en-GB"/>
              </w:rPr>
            </w:pPr>
          </w:p>
          <w:p w14:paraId="11AAAA25" w14:textId="77777777" w:rsidR="00171082" w:rsidRPr="005E5454" w:rsidRDefault="00171082" w:rsidP="00171082">
            <w:pPr>
              <w:pStyle w:val="ListParagraph"/>
              <w:numPr>
                <w:ilvl w:val="0"/>
                <w:numId w:val="11"/>
              </w:numPr>
              <w:ind w:left="446"/>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 xml:space="preserve">Launch new MSc Management (Sustainable Business) programme </w:t>
            </w:r>
          </w:p>
          <w:p w14:paraId="5B4E1958" w14:textId="77777777" w:rsidR="006646D4" w:rsidRPr="005E5454" w:rsidRDefault="006646D4" w:rsidP="006646D4">
            <w:pPr>
              <w:pStyle w:val="ListParagraph"/>
              <w:rPr>
                <w:rFonts w:ascii="Arial" w:eastAsia="Times New Roman" w:hAnsi="Arial" w:cs="Arial"/>
                <w:color w:val="404040" w:themeColor="text1" w:themeTint="BF"/>
                <w:lang w:eastAsia="en-GB"/>
              </w:rPr>
            </w:pPr>
          </w:p>
          <w:p w14:paraId="5E2F1EE2" w14:textId="77777777" w:rsidR="006646D4" w:rsidRPr="005E5454" w:rsidRDefault="006646D4" w:rsidP="00171082">
            <w:pPr>
              <w:pStyle w:val="ListParagraph"/>
              <w:numPr>
                <w:ilvl w:val="0"/>
                <w:numId w:val="11"/>
              </w:numPr>
              <w:ind w:left="446"/>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Launch new MSc Sustainable Finance programme</w:t>
            </w:r>
          </w:p>
          <w:p w14:paraId="50C09CBE" w14:textId="77777777" w:rsidR="007510CE" w:rsidRPr="005E5454" w:rsidRDefault="007510CE" w:rsidP="005502DE">
            <w:pPr>
              <w:ind w:left="446"/>
              <w:rPr>
                <w:rFonts w:ascii="Arial" w:eastAsia="Times New Roman" w:hAnsi="Arial" w:cs="Arial"/>
                <w:color w:val="404040" w:themeColor="text1" w:themeTint="BF"/>
                <w:lang w:eastAsia="en-GB"/>
              </w:rPr>
            </w:pPr>
          </w:p>
          <w:p w14:paraId="0849FA4C" w14:textId="77777777" w:rsidR="007510CE" w:rsidRPr="005E5454" w:rsidRDefault="007510CE" w:rsidP="005502DE">
            <w:pPr>
              <w:pStyle w:val="ListParagraph"/>
              <w:numPr>
                <w:ilvl w:val="0"/>
                <w:numId w:val="11"/>
              </w:numPr>
              <w:ind w:left="446"/>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Embed UNPRME in UG and PG programmes by September 202</w:t>
            </w:r>
            <w:r w:rsidR="00D35340" w:rsidRPr="005E5454">
              <w:rPr>
                <w:rFonts w:ascii="Arial" w:eastAsia="Times New Roman" w:hAnsi="Arial" w:cs="Arial"/>
                <w:color w:val="404040" w:themeColor="text1" w:themeTint="BF"/>
                <w:lang w:eastAsia="en-GB"/>
              </w:rPr>
              <w:t>3</w:t>
            </w:r>
            <w:r w:rsidRPr="005E5454">
              <w:rPr>
                <w:rFonts w:ascii="Arial" w:eastAsia="Times New Roman" w:hAnsi="Arial" w:cs="Arial"/>
                <w:color w:val="404040" w:themeColor="text1" w:themeTint="BF"/>
                <w:lang w:eastAsia="en-GB"/>
              </w:rPr>
              <w:t>.</w:t>
            </w:r>
          </w:p>
          <w:p w14:paraId="1913DDD9" w14:textId="77777777" w:rsidR="00862285" w:rsidRPr="005E5454" w:rsidRDefault="00862285" w:rsidP="00862285">
            <w:pPr>
              <w:pStyle w:val="ListParagraph"/>
              <w:rPr>
                <w:rFonts w:ascii="Arial" w:eastAsia="Times New Roman" w:hAnsi="Arial" w:cs="Arial"/>
                <w:color w:val="404040" w:themeColor="text1" w:themeTint="BF"/>
                <w:lang w:eastAsia="en-GB"/>
              </w:rPr>
            </w:pPr>
          </w:p>
          <w:p w14:paraId="50BCA8A7" w14:textId="58AF75BA" w:rsidR="008D4051" w:rsidRPr="008F54DD" w:rsidRDefault="00D35340" w:rsidP="008F54DD">
            <w:pPr>
              <w:pStyle w:val="ListParagraph"/>
              <w:numPr>
                <w:ilvl w:val="0"/>
                <w:numId w:val="11"/>
              </w:numPr>
              <w:ind w:left="446"/>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 xml:space="preserve">Create shareable set of </w:t>
            </w:r>
            <w:r w:rsidR="00102D63" w:rsidRPr="005E5454">
              <w:rPr>
                <w:rFonts w:ascii="Arial" w:eastAsia="Times New Roman" w:hAnsi="Arial" w:cs="Arial"/>
                <w:color w:val="404040" w:themeColor="text1" w:themeTint="BF"/>
                <w:lang w:eastAsia="en-GB"/>
              </w:rPr>
              <w:t xml:space="preserve">SDG related </w:t>
            </w:r>
            <w:r w:rsidRPr="005E5454">
              <w:rPr>
                <w:rFonts w:ascii="Arial" w:eastAsia="Times New Roman" w:hAnsi="Arial" w:cs="Arial"/>
                <w:color w:val="404040" w:themeColor="text1" w:themeTint="BF"/>
                <w:lang w:eastAsia="en-GB"/>
              </w:rPr>
              <w:t>case studies and teaching materials</w:t>
            </w:r>
            <w:r w:rsidR="00102D63" w:rsidRPr="005E5454">
              <w:rPr>
                <w:rFonts w:ascii="Arial" w:eastAsia="Times New Roman" w:hAnsi="Arial" w:cs="Arial"/>
                <w:color w:val="404040" w:themeColor="text1" w:themeTint="BF"/>
                <w:lang w:eastAsia="en-GB"/>
              </w:rPr>
              <w:t>.</w:t>
            </w:r>
          </w:p>
          <w:p w14:paraId="71B3C18C" w14:textId="77777777" w:rsidR="00DF28E0" w:rsidRPr="005E5454" w:rsidRDefault="00DF28E0" w:rsidP="00DF28E0">
            <w:pPr>
              <w:pStyle w:val="ListParagraph"/>
              <w:rPr>
                <w:rFonts w:ascii="Arial" w:eastAsia="Times New Roman" w:hAnsi="Arial" w:cs="Arial"/>
                <w:color w:val="404040" w:themeColor="text1" w:themeTint="BF"/>
                <w:lang w:eastAsia="en-GB"/>
              </w:rPr>
            </w:pPr>
          </w:p>
          <w:p w14:paraId="1814FA9E" w14:textId="5E443816" w:rsidR="00DF28E0" w:rsidRDefault="006646D4" w:rsidP="00DF28E0">
            <w:pPr>
              <w:pStyle w:val="ListParagraph"/>
              <w:numPr>
                <w:ilvl w:val="0"/>
                <w:numId w:val="11"/>
              </w:numPr>
              <w:ind w:left="446"/>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Re-design BSc Business Management Levels 2 and 3 curriculum to embed sustainability as a cross-cutting theme</w:t>
            </w:r>
            <w:r w:rsidR="008D4051">
              <w:rPr>
                <w:rFonts w:ascii="Arial" w:eastAsia="Times New Roman" w:hAnsi="Arial" w:cs="Arial"/>
                <w:color w:val="404040" w:themeColor="text1" w:themeTint="BF"/>
                <w:lang w:eastAsia="en-GB"/>
              </w:rPr>
              <w:t>.</w:t>
            </w:r>
          </w:p>
          <w:p w14:paraId="7F561BB3" w14:textId="77777777" w:rsidR="008F54DD" w:rsidRPr="008F54DD" w:rsidRDefault="008F54DD" w:rsidP="008F54DD">
            <w:pPr>
              <w:pStyle w:val="ListParagraph"/>
              <w:rPr>
                <w:rFonts w:ascii="Arial" w:eastAsia="Times New Roman" w:hAnsi="Arial" w:cs="Arial"/>
                <w:color w:val="404040" w:themeColor="text1" w:themeTint="BF"/>
                <w:lang w:eastAsia="en-GB"/>
              </w:rPr>
            </w:pPr>
          </w:p>
          <w:p w14:paraId="7A2883D2" w14:textId="7A001D4B" w:rsidR="008F54DD" w:rsidRDefault="008F54DD" w:rsidP="00DF28E0">
            <w:pPr>
              <w:pStyle w:val="ListParagraph"/>
              <w:numPr>
                <w:ilvl w:val="0"/>
                <w:numId w:val="11"/>
              </w:numPr>
              <w:ind w:left="446"/>
              <w:rPr>
                <w:rFonts w:ascii="Arial" w:eastAsia="Times New Roman" w:hAnsi="Arial" w:cs="Arial"/>
                <w:color w:val="404040" w:themeColor="text1" w:themeTint="BF"/>
                <w:lang w:eastAsia="en-GB"/>
              </w:rPr>
            </w:pPr>
            <w:r w:rsidRPr="006A7A08">
              <w:rPr>
                <w:rFonts w:ascii="Arial" w:eastAsia="Times New Roman" w:hAnsi="Arial" w:cs="Arial"/>
                <w:color w:val="404040" w:themeColor="text1" w:themeTint="BF"/>
                <w:lang w:eastAsia="en-GB"/>
              </w:rPr>
              <w:t>New Master of Business Administration Programme designed to encourage a critical approach to organisational purpose.</w:t>
            </w:r>
          </w:p>
          <w:p w14:paraId="0B43E084" w14:textId="77777777" w:rsidR="00F40BB2" w:rsidRPr="00F40BB2" w:rsidRDefault="00F40BB2" w:rsidP="00F40BB2">
            <w:pPr>
              <w:pStyle w:val="ListParagraph"/>
              <w:rPr>
                <w:rFonts w:ascii="Arial" w:eastAsia="Times New Roman" w:hAnsi="Arial" w:cs="Arial"/>
                <w:color w:val="404040" w:themeColor="text1" w:themeTint="BF"/>
                <w:lang w:eastAsia="en-GB"/>
              </w:rPr>
            </w:pPr>
          </w:p>
          <w:p w14:paraId="7170B104" w14:textId="477BFB2B" w:rsidR="00F40BB2" w:rsidRDefault="00F40BB2" w:rsidP="005E58F3">
            <w:pPr>
              <w:rPr>
                <w:rFonts w:ascii="Arial" w:eastAsia="Times New Roman" w:hAnsi="Arial" w:cs="Arial"/>
                <w:color w:val="404040" w:themeColor="text1" w:themeTint="BF"/>
                <w:lang w:eastAsia="en-GB"/>
              </w:rPr>
            </w:pPr>
          </w:p>
          <w:p w14:paraId="7A5F6E3E" w14:textId="3A15479F" w:rsidR="005E58F3" w:rsidRDefault="005E58F3" w:rsidP="005E58F3">
            <w:pPr>
              <w:rPr>
                <w:rFonts w:ascii="Arial" w:eastAsia="Times New Roman" w:hAnsi="Arial" w:cs="Arial"/>
                <w:color w:val="404040" w:themeColor="text1" w:themeTint="BF"/>
                <w:lang w:eastAsia="en-GB"/>
              </w:rPr>
            </w:pPr>
          </w:p>
          <w:p w14:paraId="5D69656B" w14:textId="2F649EBA" w:rsidR="005E58F3" w:rsidRDefault="005E58F3" w:rsidP="005E58F3">
            <w:pPr>
              <w:rPr>
                <w:rFonts w:ascii="Arial" w:eastAsia="Times New Roman" w:hAnsi="Arial" w:cs="Arial"/>
                <w:color w:val="404040" w:themeColor="text1" w:themeTint="BF"/>
                <w:lang w:eastAsia="en-GB"/>
              </w:rPr>
            </w:pPr>
          </w:p>
          <w:p w14:paraId="422A0BC7" w14:textId="6639F6BA" w:rsidR="005E58F3" w:rsidRPr="005E58F3" w:rsidRDefault="005E58F3" w:rsidP="005E58F3">
            <w:pPr>
              <w:pStyle w:val="ListParagraph"/>
              <w:numPr>
                <w:ilvl w:val="0"/>
                <w:numId w:val="11"/>
              </w:numPr>
              <w:ind w:left="438"/>
              <w:rPr>
                <w:rFonts w:ascii="Arial" w:eastAsia="Times New Roman" w:hAnsi="Arial" w:cs="Arial"/>
                <w:color w:val="404040" w:themeColor="text1" w:themeTint="BF"/>
                <w:lang w:eastAsia="en-GB"/>
              </w:rPr>
            </w:pPr>
            <w:r w:rsidRPr="005E58F3">
              <w:rPr>
                <w:rFonts w:ascii="Arial" w:hAnsi="Arial" w:cs="Arial"/>
              </w:rPr>
              <w:t>Pilot and Evaluate Climate Emergency Education for students on undergraduate programme in School</w:t>
            </w:r>
          </w:p>
          <w:p w14:paraId="4F0882C2" w14:textId="77777777" w:rsidR="008D4051" w:rsidRPr="008D4051" w:rsidRDefault="008D4051" w:rsidP="008D4051">
            <w:pPr>
              <w:pStyle w:val="ListParagraph"/>
              <w:rPr>
                <w:rFonts w:ascii="Arial" w:eastAsia="Times New Roman" w:hAnsi="Arial" w:cs="Arial"/>
                <w:color w:val="404040" w:themeColor="text1" w:themeTint="BF"/>
                <w:lang w:eastAsia="en-GB"/>
              </w:rPr>
            </w:pPr>
          </w:p>
          <w:p w14:paraId="2719A9E8" w14:textId="77777777" w:rsidR="008D4051" w:rsidRPr="008D4051" w:rsidRDefault="008D4051" w:rsidP="008D4051">
            <w:pPr>
              <w:pStyle w:val="ListParagraph"/>
              <w:rPr>
                <w:rFonts w:ascii="Arial" w:eastAsia="Times New Roman" w:hAnsi="Arial" w:cs="Arial"/>
                <w:color w:val="404040" w:themeColor="text1" w:themeTint="BF"/>
                <w:lang w:eastAsia="en-GB"/>
              </w:rPr>
            </w:pPr>
          </w:p>
          <w:p w14:paraId="6F655FFD" w14:textId="77777777" w:rsidR="008D4051" w:rsidRPr="008D4051" w:rsidRDefault="008D4051" w:rsidP="008D4051">
            <w:pPr>
              <w:rPr>
                <w:rFonts w:ascii="Arial" w:eastAsia="Times New Roman" w:hAnsi="Arial" w:cs="Arial"/>
                <w:color w:val="404040" w:themeColor="text1" w:themeTint="BF"/>
                <w:lang w:eastAsia="en-GB"/>
              </w:rPr>
            </w:pPr>
          </w:p>
          <w:p w14:paraId="77DF4275" w14:textId="77777777" w:rsidR="00DF28E0" w:rsidRPr="00AC4AE4" w:rsidRDefault="00DF28E0" w:rsidP="00AC4AE4">
            <w:pPr>
              <w:rPr>
                <w:rFonts w:ascii="Arial" w:eastAsia="Times New Roman" w:hAnsi="Arial" w:cs="Arial"/>
                <w:color w:val="404040" w:themeColor="text1" w:themeTint="BF"/>
                <w:lang w:eastAsia="en-GB"/>
              </w:rPr>
            </w:pPr>
          </w:p>
          <w:p w14:paraId="4B057226" w14:textId="77777777" w:rsidR="00862285" w:rsidRPr="005E5454" w:rsidRDefault="00862285" w:rsidP="00D35340">
            <w:pPr>
              <w:rPr>
                <w:rFonts w:ascii="Arial" w:eastAsia="Times New Roman" w:hAnsi="Arial" w:cs="Arial"/>
                <w:color w:val="404040" w:themeColor="text1" w:themeTint="BF"/>
                <w:lang w:eastAsia="en-GB"/>
              </w:rPr>
            </w:pPr>
          </w:p>
        </w:tc>
        <w:tc>
          <w:tcPr>
            <w:tcW w:w="1522" w:type="pct"/>
          </w:tcPr>
          <w:p w14:paraId="2B4580F6" w14:textId="77777777" w:rsidR="00AC4AE4" w:rsidRDefault="00AC4AE4" w:rsidP="00AC4AE4">
            <w:pPr>
              <w:pStyle w:val="ListParagraph"/>
              <w:ind w:left="457"/>
              <w:rPr>
                <w:rFonts w:ascii="Arial" w:eastAsia="Times New Roman" w:hAnsi="Arial" w:cs="Arial"/>
                <w:color w:val="404040" w:themeColor="text1" w:themeTint="BF"/>
                <w:lang w:eastAsia="en-GB"/>
              </w:rPr>
            </w:pPr>
          </w:p>
          <w:p w14:paraId="3A0796F6" w14:textId="66776106" w:rsidR="00736876" w:rsidRPr="006A7A08" w:rsidRDefault="00736876" w:rsidP="00AC4AE4">
            <w:pPr>
              <w:pStyle w:val="ListParagraph"/>
              <w:numPr>
                <w:ilvl w:val="0"/>
                <w:numId w:val="12"/>
              </w:numPr>
              <w:ind w:left="457"/>
              <w:rPr>
                <w:rFonts w:ascii="Arial" w:eastAsia="Times New Roman" w:hAnsi="Arial" w:cs="Arial"/>
                <w:color w:val="404040" w:themeColor="text1" w:themeTint="BF"/>
                <w:lang w:eastAsia="en-GB"/>
              </w:rPr>
            </w:pPr>
            <w:r w:rsidRPr="006A7A08">
              <w:rPr>
                <w:rFonts w:ascii="Arial" w:eastAsia="Times New Roman" w:hAnsi="Arial" w:cs="Arial"/>
                <w:color w:val="404040" w:themeColor="text1" w:themeTint="BF"/>
                <w:lang w:eastAsia="en-GB"/>
              </w:rPr>
              <w:t>Results collected and analysed January 2022.</w:t>
            </w:r>
          </w:p>
          <w:p w14:paraId="0CD21DB1" w14:textId="77777777" w:rsidR="00380D3F" w:rsidRPr="00AC4AE4" w:rsidRDefault="00380D3F" w:rsidP="00380D3F">
            <w:pPr>
              <w:pStyle w:val="ListParagraph"/>
              <w:ind w:left="457"/>
              <w:rPr>
                <w:rFonts w:ascii="Arial" w:eastAsia="Times New Roman" w:hAnsi="Arial" w:cs="Arial"/>
                <w:color w:val="404040" w:themeColor="text1" w:themeTint="BF"/>
                <w:lang w:eastAsia="en-GB"/>
              </w:rPr>
            </w:pPr>
          </w:p>
          <w:p w14:paraId="2AF8E829" w14:textId="5276FE53" w:rsidR="007510CE" w:rsidRPr="005E5454" w:rsidRDefault="00C45600" w:rsidP="005502DE">
            <w:pPr>
              <w:pStyle w:val="ListParagraph"/>
              <w:numPr>
                <w:ilvl w:val="0"/>
                <w:numId w:val="12"/>
              </w:numPr>
              <w:ind w:left="457"/>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Im</w:t>
            </w:r>
            <w:r w:rsidR="00B976D3" w:rsidRPr="005E5454">
              <w:rPr>
                <w:rFonts w:ascii="Arial" w:eastAsia="Times New Roman" w:hAnsi="Arial" w:cs="Arial"/>
                <w:color w:val="404040" w:themeColor="text1" w:themeTint="BF"/>
                <w:lang w:eastAsia="en-GB"/>
              </w:rPr>
              <w:t>pro</w:t>
            </w:r>
            <w:r w:rsidRPr="005E5454">
              <w:rPr>
                <w:rFonts w:ascii="Arial" w:eastAsia="Times New Roman" w:hAnsi="Arial" w:cs="Arial"/>
                <w:color w:val="404040" w:themeColor="text1" w:themeTint="BF"/>
                <w:lang w:eastAsia="en-GB"/>
              </w:rPr>
              <w:t>ved responses and response rates for survey</w:t>
            </w:r>
          </w:p>
          <w:p w14:paraId="29EF23E5" w14:textId="77777777" w:rsidR="00C45600" w:rsidRPr="005E5454" w:rsidRDefault="00C45600" w:rsidP="005502DE">
            <w:pPr>
              <w:pStyle w:val="ListParagraph"/>
              <w:numPr>
                <w:ilvl w:val="0"/>
                <w:numId w:val="12"/>
              </w:numPr>
              <w:ind w:left="457"/>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Deliver CEIC training to</w:t>
            </w:r>
            <w:r w:rsidR="006B0D19" w:rsidRPr="005E5454">
              <w:rPr>
                <w:rFonts w:ascii="Arial" w:eastAsia="Times New Roman" w:hAnsi="Arial" w:cs="Arial"/>
                <w:color w:val="404040" w:themeColor="text1" w:themeTint="BF"/>
                <w:lang w:eastAsia="en-GB"/>
              </w:rPr>
              <w:t xml:space="preserve"> all</w:t>
            </w:r>
            <w:r w:rsidRPr="005E5454">
              <w:rPr>
                <w:rFonts w:ascii="Arial" w:eastAsia="Times New Roman" w:hAnsi="Arial" w:cs="Arial"/>
                <w:color w:val="404040" w:themeColor="text1" w:themeTint="BF"/>
                <w:lang w:eastAsia="en-GB"/>
              </w:rPr>
              <w:t xml:space="preserve"> sector</w:t>
            </w:r>
            <w:r w:rsidR="006B0D19" w:rsidRPr="005E5454">
              <w:rPr>
                <w:rFonts w:ascii="Arial" w:eastAsia="Times New Roman" w:hAnsi="Arial" w:cs="Arial"/>
                <w:color w:val="404040" w:themeColor="text1" w:themeTint="BF"/>
                <w:lang w:eastAsia="en-GB"/>
              </w:rPr>
              <w:t>s. Two cohorts per annum.</w:t>
            </w:r>
          </w:p>
          <w:p w14:paraId="5640C81B" w14:textId="77777777" w:rsidR="006646D4" w:rsidRPr="005E5454" w:rsidRDefault="004F1FEE" w:rsidP="006646D4">
            <w:pPr>
              <w:pStyle w:val="ListParagraph"/>
              <w:numPr>
                <w:ilvl w:val="0"/>
                <w:numId w:val="12"/>
              </w:numPr>
              <w:ind w:left="457"/>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Recruit students for Sept 2022</w:t>
            </w:r>
          </w:p>
          <w:p w14:paraId="0E498B54" w14:textId="77777777" w:rsidR="006646D4" w:rsidRPr="005E5454" w:rsidRDefault="006646D4" w:rsidP="006646D4">
            <w:pPr>
              <w:pStyle w:val="ListParagraph"/>
              <w:ind w:left="457"/>
              <w:rPr>
                <w:rFonts w:ascii="Arial" w:eastAsia="Times New Roman" w:hAnsi="Arial" w:cs="Arial"/>
                <w:color w:val="404040" w:themeColor="text1" w:themeTint="BF"/>
                <w:lang w:eastAsia="en-GB"/>
              </w:rPr>
            </w:pPr>
          </w:p>
          <w:p w14:paraId="3672CEFD" w14:textId="77777777" w:rsidR="006646D4" w:rsidRPr="005E5454" w:rsidRDefault="006646D4" w:rsidP="006646D4">
            <w:pPr>
              <w:pStyle w:val="ListParagraph"/>
              <w:numPr>
                <w:ilvl w:val="0"/>
                <w:numId w:val="12"/>
              </w:numPr>
              <w:ind w:left="457"/>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Approve and recruit students for September 2023</w:t>
            </w:r>
          </w:p>
          <w:p w14:paraId="6D7B7F99" w14:textId="77777777" w:rsidR="004F1FEE" w:rsidRPr="005E5454" w:rsidRDefault="00A04A40" w:rsidP="004F1FEE">
            <w:pPr>
              <w:pStyle w:val="ListParagraph"/>
              <w:numPr>
                <w:ilvl w:val="0"/>
                <w:numId w:val="12"/>
              </w:numPr>
              <w:ind w:left="457"/>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Curriculum Audit for SDGs by Dec 2022</w:t>
            </w:r>
          </w:p>
          <w:p w14:paraId="35DAF98F" w14:textId="77777777" w:rsidR="004F1FEE" w:rsidRPr="005E5454" w:rsidRDefault="004F1FEE" w:rsidP="004F1FEE">
            <w:pPr>
              <w:pStyle w:val="ListParagraph"/>
              <w:ind w:left="457"/>
              <w:rPr>
                <w:rFonts w:ascii="Arial" w:eastAsia="Times New Roman" w:hAnsi="Arial" w:cs="Arial"/>
                <w:color w:val="404040" w:themeColor="text1" w:themeTint="BF"/>
                <w:lang w:eastAsia="en-GB"/>
              </w:rPr>
            </w:pPr>
          </w:p>
          <w:p w14:paraId="43EEC575" w14:textId="4C07D259" w:rsidR="00A04A40" w:rsidRPr="00380D3F" w:rsidRDefault="00A04A40" w:rsidP="000A79A1">
            <w:pPr>
              <w:pStyle w:val="ListParagraph"/>
              <w:numPr>
                <w:ilvl w:val="0"/>
                <w:numId w:val="12"/>
              </w:numPr>
              <w:ind w:left="457"/>
              <w:rPr>
                <w:rFonts w:ascii="Arial" w:eastAsia="Times New Roman" w:hAnsi="Arial" w:cs="Arial"/>
                <w:color w:val="404040" w:themeColor="text1" w:themeTint="BF"/>
                <w:lang w:eastAsia="en-GB"/>
              </w:rPr>
            </w:pPr>
            <w:r w:rsidRPr="00380D3F">
              <w:rPr>
                <w:rFonts w:ascii="Arial" w:eastAsia="Times New Roman" w:hAnsi="Arial" w:cs="Arial"/>
                <w:color w:val="404040" w:themeColor="text1" w:themeTint="BF"/>
                <w:lang w:eastAsia="en-GB"/>
              </w:rPr>
              <w:t xml:space="preserve">Creation of </w:t>
            </w:r>
            <w:r w:rsidR="00AD2D43" w:rsidRPr="00380D3F">
              <w:rPr>
                <w:rFonts w:ascii="Arial" w:eastAsia="Times New Roman" w:hAnsi="Arial" w:cs="Arial"/>
                <w:color w:val="404040" w:themeColor="text1" w:themeTint="BF"/>
                <w:lang w:eastAsia="en-GB"/>
              </w:rPr>
              <w:t xml:space="preserve">online </w:t>
            </w:r>
            <w:r w:rsidRPr="00380D3F">
              <w:rPr>
                <w:rFonts w:ascii="Arial" w:eastAsia="Times New Roman" w:hAnsi="Arial" w:cs="Arial"/>
                <w:color w:val="404040" w:themeColor="text1" w:themeTint="BF"/>
                <w:lang w:eastAsia="en-GB"/>
              </w:rPr>
              <w:t>knowledge repository of cases</w:t>
            </w:r>
            <w:r w:rsidR="00AD2D43" w:rsidRPr="00380D3F">
              <w:rPr>
                <w:rFonts w:ascii="Arial" w:eastAsia="Times New Roman" w:hAnsi="Arial" w:cs="Arial"/>
                <w:color w:val="404040" w:themeColor="text1" w:themeTint="BF"/>
                <w:lang w:eastAsia="en-GB"/>
              </w:rPr>
              <w:t xml:space="preserve"> and materials.</w:t>
            </w:r>
          </w:p>
          <w:p w14:paraId="7A543C6D" w14:textId="77777777" w:rsidR="00F21C70" w:rsidRDefault="006646D4" w:rsidP="00F21C70">
            <w:pPr>
              <w:pStyle w:val="ListParagraph"/>
              <w:numPr>
                <w:ilvl w:val="0"/>
                <w:numId w:val="12"/>
              </w:numPr>
              <w:ind w:left="457"/>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Re-designed curriculum improved by 2024</w:t>
            </w:r>
          </w:p>
          <w:p w14:paraId="6A91DF12" w14:textId="2FD7869F" w:rsidR="008F54DD" w:rsidRPr="00F21C70" w:rsidRDefault="0069142D" w:rsidP="00F21C70">
            <w:pPr>
              <w:pStyle w:val="ListParagraph"/>
              <w:numPr>
                <w:ilvl w:val="0"/>
                <w:numId w:val="12"/>
              </w:numPr>
              <w:ind w:left="457"/>
              <w:rPr>
                <w:rFonts w:ascii="Arial" w:eastAsia="Times New Roman" w:hAnsi="Arial" w:cs="Arial"/>
                <w:color w:val="404040" w:themeColor="text1" w:themeTint="BF"/>
                <w:lang w:eastAsia="en-GB"/>
              </w:rPr>
            </w:pPr>
            <w:r w:rsidRPr="00F21C70">
              <w:rPr>
                <w:rFonts w:ascii="Arial" w:eastAsia="Times New Roman" w:hAnsi="Arial" w:cs="Arial"/>
                <w:color w:val="404040" w:themeColor="text1" w:themeTint="BF"/>
                <w:lang w:eastAsia="en-GB"/>
              </w:rPr>
              <w:t>The MBA has recruited three cohorts of students.  Its</w:t>
            </w:r>
            <w:r w:rsidR="00B679D1" w:rsidRPr="00F21C70">
              <w:rPr>
                <w:rFonts w:ascii="Arial" w:eastAsia="Times New Roman" w:hAnsi="Arial" w:cs="Arial"/>
                <w:color w:val="404040" w:themeColor="text1" w:themeTint="BF"/>
                <w:lang w:eastAsia="en-GB"/>
              </w:rPr>
              <w:t xml:space="preserve"> </w:t>
            </w:r>
            <w:r w:rsidR="008F54DD" w:rsidRPr="00F21C70">
              <w:rPr>
                <w:rFonts w:ascii="Arial" w:eastAsia="Times New Roman" w:hAnsi="Arial" w:cs="Arial"/>
                <w:color w:val="404040" w:themeColor="text1" w:themeTint="BF"/>
                <w:lang w:eastAsia="en-GB"/>
              </w:rPr>
              <w:t>‘Exploring Organisational Purpose’ module has been adopted into other executive education offerings in healthcare and innovation.</w:t>
            </w:r>
            <w:r w:rsidR="007F5A50" w:rsidRPr="00F21C70">
              <w:rPr>
                <w:rFonts w:ascii="Arial" w:eastAsia="Times New Roman" w:hAnsi="Arial" w:cs="Arial"/>
                <w:color w:val="404040" w:themeColor="text1" w:themeTint="BF"/>
                <w:lang w:eastAsia="en-GB"/>
              </w:rPr>
              <w:t xml:space="preserve">  Increase recruitment in line with school planning.</w:t>
            </w:r>
          </w:p>
          <w:p w14:paraId="747CEDB1" w14:textId="77777777" w:rsidR="008F54DD" w:rsidRDefault="008F54DD" w:rsidP="00B679D1">
            <w:pPr>
              <w:ind w:left="97"/>
              <w:rPr>
                <w:rFonts w:ascii="Arial" w:eastAsia="Times New Roman" w:hAnsi="Arial" w:cs="Arial"/>
                <w:color w:val="404040" w:themeColor="text1" w:themeTint="BF"/>
                <w:lang w:eastAsia="en-GB"/>
              </w:rPr>
            </w:pPr>
          </w:p>
          <w:p w14:paraId="3A19E28F" w14:textId="2F675F82" w:rsidR="005E58F3" w:rsidRPr="005E58F3" w:rsidRDefault="007E744F" w:rsidP="007E744F">
            <w:pPr>
              <w:pStyle w:val="ListParagraph"/>
              <w:numPr>
                <w:ilvl w:val="0"/>
                <w:numId w:val="12"/>
              </w:numPr>
              <w:ind w:left="379"/>
              <w:rPr>
                <w:rFonts w:ascii="Arial" w:eastAsia="Times New Roman" w:hAnsi="Arial" w:cs="Arial"/>
                <w:color w:val="404040" w:themeColor="text1" w:themeTint="BF"/>
                <w:lang w:eastAsia="en-GB"/>
              </w:rPr>
            </w:pPr>
            <w:r>
              <w:rPr>
                <w:rFonts w:ascii="Arial" w:eastAsia="Times New Roman" w:hAnsi="Arial" w:cs="Arial"/>
                <w:color w:val="404040" w:themeColor="text1" w:themeTint="BF"/>
                <w:lang w:eastAsia="en-GB"/>
              </w:rPr>
              <w:t>Complete pilot and evaluation. Plan for full school roll-out.</w:t>
            </w:r>
          </w:p>
        </w:tc>
      </w:tr>
      <w:tr w:rsidR="00927CA9" w:rsidRPr="00A43487" w14:paraId="036437AE" w14:textId="77777777" w:rsidTr="00AD2D43">
        <w:tc>
          <w:tcPr>
            <w:tcW w:w="714" w:type="pct"/>
          </w:tcPr>
          <w:p w14:paraId="65E7ED75" w14:textId="1F4AEB51" w:rsidR="007510CE" w:rsidRPr="000E515C" w:rsidRDefault="000E515C" w:rsidP="000E515C">
            <w:pPr>
              <w:rPr>
                <w:rFonts w:ascii="Arial" w:eastAsia="Times New Roman" w:hAnsi="Arial" w:cs="Arial"/>
                <w:b/>
                <w:bCs/>
                <w:color w:val="404040" w:themeColor="text1" w:themeTint="BF"/>
                <w:lang w:eastAsia="en-GB"/>
              </w:rPr>
            </w:pPr>
            <w:r>
              <w:rPr>
                <w:rFonts w:ascii="Arial" w:eastAsia="Times New Roman" w:hAnsi="Arial" w:cs="Arial"/>
                <w:b/>
                <w:bCs/>
                <w:color w:val="404040" w:themeColor="text1" w:themeTint="BF"/>
                <w:lang w:eastAsia="en-GB"/>
              </w:rPr>
              <w:lastRenderedPageBreak/>
              <w:t xml:space="preserve">Four: </w:t>
            </w:r>
            <w:r w:rsidR="007510CE" w:rsidRPr="000E515C">
              <w:rPr>
                <w:rFonts w:ascii="Arial" w:eastAsia="Times New Roman" w:hAnsi="Arial" w:cs="Arial"/>
                <w:b/>
                <w:bCs/>
                <w:color w:val="404040" w:themeColor="text1" w:themeTint="BF"/>
                <w:lang w:eastAsia="en-GB"/>
              </w:rPr>
              <w:t>Research</w:t>
            </w:r>
          </w:p>
        </w:tc>
        <w:tc>
          <w:tcPr>
            <w:tcW w:w="2764" w:type="pct"/>
          </w:tcPr>
          <w:p w14:paraId="0D8D8EE7" w14:textId="45FF2F62" w:rsidR="00DA446B" w:rsidRPr="00F21C70" w:rsidRDefault="00380D3F" w:rsidP="00482C65">
            <w:pPr>
              <w:pStyle w:val="ListParagraph"/>
              <w:numPr>
                <w:ilvl w:val="0"/>
                <w:numId w:val="11"/>
              </w:numPr>
              <w:ind w:left="446"/>
              <w:rPr>
                <w:rFonts w:ascii="Arial" w:eastAsia="Times New Roman" w:hAnsi="Arial" w:cs="Arial"/>
                <w:color w:val="404040" w:themeColor="text1" w:themeTint="BF"/>
                <w:lang w:eastAsia="en-GB"/>
              </w:rPr>
            </w:pPr>
            <w:r w:rsidRPr="00F21C70">
              <w:rPr>
                <w:rFonts w:ascii="Arial" w:eastAsia="Times New Roman" w:hAnsi="Arial" w:cs="Arial"/>
                <w:color w:val="404040" w:themeColor="text1" w:themeTint="BF"/>
                <w:lang w:eastAsia="en-GB"/>
              </w:rPr>
              <w:t>Support the creat</w:t>
            </w:r>
            <w:r w:rsidR="00905684" w:rsidRPr="00F21C70">
              <w:rPr>
                <w:rFonts w:ascii="Arial" w:eastAsia="Times New Roman" w:hAnsi="Arial" w:cs="Arial"/>
                <w:color w:val="404040" w:themeColor="text1" w:themeTint="BF"/>
                <w:lang w:eastAsia="en-GB"/>
              </w:rPr>
              <w:t>ion of research outputs relating to the sustainable development goals</w:t>
            </w:r>
            <w:r w:rsidR="00E664A1" w:rsidRPr="00F21C70">
              <w:rPr>
                <w:rFonts w:ascii="Arial" w:eastAsia="Times New Roman" w:hAnsi="Arial" w:cs="Arial"/>
                <w:color w:val="404040" w:themeColor="text1" w:themeTint="BF"/>
                <w:lang w:eastAsia="en-GB"/>
              </w:rPr>
              <w:t xml:space="preserve"> and g</w:t>
            </w:r>
            <w:r w:rsidR="00DA446B" w:rsidRPr="00F21C70">
              <w:rPr>
                <w:rFonts w:ascii="Arial" w:eastAsia="Times New Roman" w:hAnsi="Arial" w:cs="Arial"/>
                <w:color w:val="404040" w:themeColor="text1" w:themeTint="BF"/>
                <w:lang w:eastAsia="en-GB"/>
              </w:rPr>
              <w:t>row the number of research publications from 2021 baseline</w:t>
            </w:r>
            <w:r w:rsidR="008F5490" w:rsidRPr="00F21C70">
              <w:rPr>
                <w:rFonts w:ascii="Arial" w:eastAsia="Times New Roman" w:hAnsi="Arial" w:cs="Arial"/>
                <w:color w:val="404040" w:themeColor="text1" w:themeTint="BF"/>
                <w:lang w:eastAsia="en-GB"/>
              </w:rPr>
              <w:t xml:space="preserve"> of 18 over last 2 years</w:t>
            </w:r>
          </w:p>
          <w:p w14:paraId="0AAFEEE4" w14:textId="77777777" w:rsidR="004A293E" w:rsidRPr="00F21C70" w:rsidRDefault="004A293E" w:rsidP="005502DE">
            <w:pPr>
              <w:ind w:left="446"/>
              <w:rPr>
                <w:rFonts w:ascii="Arial" w:eastAsia="Times New Roman" w:hAnsi="Arial" w:cs="Arial"/>
                <w:color w:val="404040" w:themeColor="text1" w:themeTint="BF"/>
                <w:lang w:eastAsia="en-GB"/>
              </w:rPr>
            </w:pPr>
          </w:p>
          <w:p w14:paraId="1A6C526F" w14:textId="4936644B" w:rsidR="008F5490" w:rsidRPr="00F21C70" w:rsidRDefault="008F5490" w:rsidP="005502DE">
            <w:pPr>
              <w:pStyle w:val="ListParagraph"/>
              <w:numPr>
                <w:ilvl w:val="0"/>
                <w:numId w:val="11"/>
              </w:numPr>
              <w:ind w:left="446"/>
              <w:rPr>
                <w:rFonts w:ascii="Arial" w:eastAsia="Times New Roman" w:hAnsi="Arial" w:cs="Arial"/>
                <w:color w:val="404040" w:themeColor="text1" w:themeTint="BF"/>
                <w:lang w:eastAsia="en-GB"/>
              </w:rPr>
            </w:pPr>
            <w:r w:rsidRPr="00F21C70">
              <w:rPr>
                <w:rFonts w:ascii="Arial" w:eastAsia="Times New Roman" w:hAnsi="Arial" w:cs="Arial"/>
                <w:color w:val="404040" w:themeColor="text1" w:themeTint="BF"/>
                <w:lang w:eastAsia="en-GB"/>
              </w:rPr>
              <w:t xml:space="preserve">Expand </w:t>
            </w:r>
            <w:r w:rsidR="007F5A50" w:rsidRPr="00F21C70">
              <w:rPr>
                <w:rFonts w:ascii="Arial" w:eastAsia="Times New Roman" w:hAnsi="Arial" w:cs="Arial"/>
                <w:color w:val="404040" w:themeColor="text1" w:themeTint="BF"/>
                <w:lang w:eastAsia="en-GB"/>
              </w:rPr>
              <w:t xml:space="preserve">the </w:t>
            </w:r>
            <w:r w:rsidRPr="00F21C70">
              <w:rPr>
                <w:rFonts w:ascii="Arial" w:eastAsia="Times New Roman" w:hAnsi="Arial" w:cs="Arial"/>
                <w:color w:val="404040" w:themeColor="text1" w:themeTint="BF"/>
                <w:lang w:eastAsia="en-GB"/>
              </w:rPr>
              <w:t>number of DBA and PhD students studying</w:t>
            </w:r>
            <w:r w:rsidR="00E664A1" w:rsidRPr="00F21C70">
              <w:rPr>
                <w:rFonts w:ascii="Arial" w:eastAsia="Times New Roman" w:hAnsi="Arial" w:cs="Arial"/>
                <w:color w:val="404040" w:themeColor="text1" w:themeTint="BF"/>
                <w:lang w:eastAsia="en-GB"/>
              </w:rPr>
              <w:t xml:space="preserve"> topics related to the </w:t>
            </w:r>
            <w:r w:rsidR="007F5A50" w:rsidRPr="00F21C70">
              <w:rPr>
                <w:rFonts w:ascii="Arial" w:eastAsia="Times New Roman" w:hAnsi="Arial" w:cs="Arial"/>
                <w:color w:val="404040" w:themeColor="text1" w:themeTint="BF"/>
                <w:lang w:eastAsia="en-GB"/>
              </w:rPr>
              <w:t>UN sustainable development goals.</w:t>
            </w:r>
          </w:p>
          <w:p w14:paraId="48A3293E" w14:textId="77777777" w:rsidR="00C45600" w:rsidRPr="00F21C70" w:rsidRDefault="00C45600" w:rsidP="005502DE">
            <w:pPr>
              <w:ind w:left="446"/>
              <w:rPr>
                <w:rFonts w:ascii="Arial" w:eastAsia="Times New Roman" w:hAnsi="Arial" w:cs="Arial"/>
                <w:color w:val="404040" w:themeColor="text1" w:themeTint="BF"/>
                <w:lang w:eastAsia="en-GB"/>
              </w:rPr>
            </w:pPr>
          </w:p>
          <w:p w14:paraId="3671FCDA" w14:textId="0E7E8454" w:rsidR="00D35340" w:rsidRPr="00F21C70" w:rsidRDefault="00D35340" w:rsidP="005502DE">
            <w:pPr>
              <w:pStyle w:val="ListParagraph"/>
              <w:numPr>
                <w:ilvl w:val="0"/>
                <w:numId w:val="11"/>
              </w:numPr>
              <w:ind w:left="446"/>
              <w:rPr>
                <w:rFonts w:ascii="Arial" w:eastAsia="Times New Roman" w:hAnsi="Arial" w:cs="Arial"/>
                <w:color w:val="404040" w:themeColor="text1" w:themeTint="BF"/>
                <w:lang w:eastAsia="en-GB"/>
              </w:rPr>
            </w:pPr>
            <w:r w:rsidRPr="00F21C70">
              <w:rPr>
                <w:rFonts w:ascii="Arial" w:eastAsia="Times New Roman" w:hAnsi="Arial" w:cs="Arial"/>
                <w:color w:val="404040" w:themeColor="text1" w:themeTint="BF"/>
                <w:lang w:eastAsia="en-GB"/>
              </w:rPr>
              <w:t xml:space="preserve">Establish </w:t>
            </w:r>
            <w:r w:rsidR="00C82044" w:rsidRPr="00F21C70">
              <w:rPr>
                <w:rFonts w:ascii="Arial" w:eastAsia="Times New Roman" w:hAnsi="Arial" w:cs="Arial"/>
                <w:color w:val="404040" w:themeColor="text1" w:themeTint="BF"/>
                <w:lang w:eastAsia="en-GB"/>
              </w:rPr>
              <w:t>a school-based</w:t>
            </w:r>
            <w:r w:rsidRPr="00F21C70">
              <w:rPr>
                <w:rFonts w:ascii="Arial" w:eastAsia="Times New Roman" w:hAnsi="Arial" w:cs="Arial"/>
                <w:color w:val="404040" w:themeColor="text1" w:themeTint="BF"/>
                <w:lang w:eastAsia="en-GB"/>
              </w:rPr>
              <w:t xml:space="preserve"> </w:t>
            </w:r>
            <w:r w:rsidR="0098571A" w:rsidRPr="00F21C70">
              <w:rPr>
                <w:rFonts w:ascii="Arial" w:eastAsia="Times New Roman" w:hAnsi="Arial" w:cs="Arial"/>
                <w:color w:val="404040" w:themeColor="text1" w:themeTint="BF"/>
                <w:lang w:eastAsia="en-GB"/>
              </w:rPr>
              <w:t>‘Community of Interest’</w:t>
            </w:r>
            <w:r w:rsidR="00C82044" w:rsidRPr="00F21C70">
              <w:rPr>
                <w:rFonts w:ascii="Arial" w:eastAsia="Times New Roman" w:hAnsi="Arial" w:cs="Arial"/>
                <w:color w:val="404040" w:themeColor="text1" w:themeTint="BF"/>
                <w:lang w:eastAsia="en-GB"/>
              </w:rPr>
              <w:t xml:space="preserve"> for researchers and scholar</w:t>
            </w:r>
            <w:r w:rsidR="007B0876" w:rsidRPr="00F21C70">
              <w:rPr>
                <w:rFonts w:ascii="Arial" w:eastAsia="Times New Roman" w:hAnsi="Arial" w:cs="Arial"/>
                <w:color w:val="404040" w:themeColor="text1" w:themeTint="BF"/>
                <w:lang w:eastAsia="en-GB"/>
              </w:rPr>
              <w:t>s based on the UN sustainable development goals.</w:t>
            </w:r>
          </w:p>
          <w:p w14:paraId="4DFDFC0E" w14:textId="77777777" w:rsidR="00862285" w:rsidRPr="005E5454" w:rsidRDefault="00862285" w:rsidP="00D35340">
            <w:pPr>
              <w:rPr>
                <w:rFonts w:ascii="Arial" w:eastAsia="Times New Roman" w:hAnsi="Arial" w:cs="Arial"/>
                <w:b/>
                <w:bCs/>
                <w:color w:val="404040" w:themeColor="text1" w:themeTint="BF"/>
                <w:lang w:eastAsia="en-GB"/>
              </w:rPr>
            </w:pPr>
          </w:p>
        </w:tc>
        <w:tc>
          <w:tcPr>
            <w:tcW w:w="1522" w:type="pct"/>
          </w:tcPr>
          <w:p w14:paraId="23BB7C28" w14:textId="1946FB74" w:rsidR="007510CE" w:rsidRPr="00E664A1" w:rsidRDefault="008F5490" w:rsidP="00E664A1">
            <w:pPr>
              <w:pStyle w:val="ListParagraph"/>
              <w:numPr>
                <w:ilvl w:val="0"/>
                <w:numId w:val="12"/>
              </w:numPr>
              <w:ind w:left="457"/>
              <w:rPr>
                <w:rFonts w:ascii="Arial" w:eastAsia="Times New Roman" w:hAnsi="Arial" w:cs="Arial"/>
                <w:color w:val="404040" w:themeColor="text1" w:themeTint="BF"/>
                <w:lang w:eastAsia="en-GB"/>
              </w:rPr>
            </w:pPr>
            <w:r w:rsidRPr="00E664A1">
              <w:rPr>
                <w:rFonts w:ascii="Arial" w:eastAsia="Times New Roman" w:hAnsi="Arial" w:cs="Arial"/>
                <w:color w:val="404040" w:themeColor="text1" w:themeTint="BF"/>
                <w:lang w:eastAsia="en-GB"/>
              </w:rPr>
              <w:t xml:space="preserve">Target 40 over 2022 and 2023. </w:t>
            </w:r>
          </w:p>
          <w:p w14:paraId="6A96C08D" w14:textId="77777777" w:rsidR="008F5490" w:rsidRPr="005E5454" w:rsidRDefault="008F5490" w:rsidP="005502DE">
            <w:pPr>
              <w:ind w:left="457"/>
              <w:rPr>
                <w:rFonts w:ascii="Arial" w:eastAsia="Times New Roman" w:hAnsi="Arial" w:cs="Arial"/>
                <w:color w:val="404040" w:themeColor="text1" w:themeTint="BF"/>
                <w:lang w:eastAsia="en-GB"/>
              </w:rPr>
            </w:pPr>
          </w:p>
          <w:p w14:paraId="3465E001" w14:textId="3CAE4242" w:rsidR="008F5490" w:rsidRDefault="008F5490" w:rsidP="005502DE">
            <w:pPr>
              <w:ind w:left="457"/>
              <w:rPr>
                <w:rFonts w:ascii="Arial" w:eastAsia="Times New Roman" w:hAnsi="Arial" w:cs="Arial"/>
                <w:color w:val="404040" w:themeColor="text1" w:themeTint="BF"/>
                <w:lang w:eastAsia="en-GB"/>
              </w:rPr>
            </w:pPr>
          </w:p>
          <w:p w14:paraId="0430BFC3" w14:textId="77777777" w:rsidR="00E664A1" w:rsidRPr="005E5454" w:rsidRDefault="00E664A1" w:rsidP="005502DE">
            <w:pPr>
              <w:ind w:left="457"/>
              <w:rPr>
                <w:rFonts w:ascii="Arial" w:eastAsia="Times New Roman" w:hAnsi="Arial" w:cs="Arial"/>
                <w:color w:val="404040" w:themeColor="text1" w:themeTint="BF"/>
                <w:lang w:eastAsia="en-GB"/>
              </w:rPr>
            </w:pPr>
          </w:p>
          <w:p w14:paraId="434F46BA" w14:textId="77777777" w:rsidR="008F5490" w:rsidRPr="005E5454" w:rsidRDefault="00C45600" w:rsidP="005502DE">
            <w:pPr>
              <w:pStyle w:val="ListParagraph"/>
              <w:numPr>
                <w:ilvl w:val="0"/>
                <w:numId w:val="12"/>
              </w:numPr>
              <w:ind w:left="457"/>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 xml:space="preserve">6+ per year. </w:t>
            </w:r>
          </w:p>
          <w:p w14:paraId="53592888" w14:textId="77777777" w:rsidR="005251C3" w:rsidRPr="005E5454" w:rsidRDefault="005251C3" w:rsidP="005251C3">
            <w:pPr>
              <w:rPr>
                <w:rFonts w:ascii="Arial" w:eastAsia="Times New Roman" w:hAnsi="Arial" w:cs="Arial"/>
                <w:color w:val="404040" w:themeColor="text1" w:themeTint="BF"/>
                <w:lang w:eastAsia="en-GB"/>
              </w:rPr>
            </w:pPr>
          </w:p>
          <w:p w14:paraId="1E74D6E1" w14:textId="41EA50A8" w:rsidR="005251C3" w:rsidRPr="005E5454" w:rsidRDefault="005251C3" w:rsidP="00886F31">
            <w:pPr>
              <w:pStyle w:val="ListParagraph"/>
              <w:numPr>
                <w:ilvl w:val="0"/>
                <w:numId w:val="12"/>
              </w:numPr>
              <w:ind w:left="527"/>
              <w:rPr>
                <w:rFonts w:ascii="Arial" w:eastAsia="Times New Roman" w:hAnsi="Arial" w:cs="Arial"/>
                <w:color w:val="404040" w:themeColor="text1" w:themeTint="BF"/>
                <w:lang w:eastAsia="en-GB"/>
              </w:rPr>
            </w:pPr>
            <w:r w:rsidRPr="005E5454">
              <w:rPr>
                <w:rFonts w:ascii="Arial" w:eastAsia="Times New Roman" w:hAnsi="Arial" w:cs="Arial"/>
                <w:color w:val="404040" w:themeColor="text1" w:themeTint="BF"/>
                <w:lang w:eastAsia="en-GB"/>
              </w:rPr>
              <w:t>Number of staff and breadth of disciplines</w:t>
            </w:r>
            <w:r w:rsidR="007B0876">
              <w:rPr>
                <w:rFonts w:ascii="Arial" w:eastAsia="Times New Roman" w:hAnsi="Arial" w:cs="Arial"/>
                <w:color w:val="404040" w:themeColor="text1" w:themeTint="BF"/>
                <w:lang w:eastAsia="en-GB"/>
              </w:rPr>
              <w:t>.  Engagement with existing research centres.</w:t>
            </w:r>
          </w:p>
        </w:tc>
      </w:tr>
      <w:tr w:rsidR="00927CA9" w:rsidRPr="00A43487" w14:paraId="3112EDC5" w14:textId="77777777" w:rsidTr="00AD2D43">
        <w:tc>
          <w:tcPr>
            <w:tcW w:w="714" w:type="pct"/>
          </w:tcPr>
          <w:p w14:paraId="36B8BBB1" w14:textId="3233CC41" w:rsidR="007510CE" w:rsidRPr="009A76C6" w:rsidRDefault="000E515C" w:rsidP="000E515C">
            <w:pPr>
              <w:rPr>
                <w:rFonts w:ascii="Arial" w:eastAsia="Times New Roman" w:hAnsi="Arial" w:cs="Arial"/>
                <w:b/>
                <w:bCs/>
                <w:color w:val="404040" w:themeColor="text1" w:themeTint="BF"/>
                <w:lang w:eastAsia="en-GB"/>
              </w:rPr>
            </w:pPr>
            <w:r>
              <w:rPr>
                <w:rFonts w:ascii="Arial" w:eastAsia="Times New Roman" w:hAnsi="Arial" w:cs="Arial"/>
                <w:b/>
                <w:bCs/>
                <w:color w:val="404040" w:themeColor="text1" w:themeTint="BF"/>
                <w:lang w:eastAsia="en-GB"/>
              </w:rPr>
              <w:t xml:space="preserve">Five: </w:t>
            </w:r>
            <w:r w:rsidR="00B22A61" w:rsidRPr="009A76C6">
              <w:rPr>
                <w:rFonts w:ascii="Arial" w:eastAsia="Times New Roman" w:hAnsi="Arial" w:cs="Arial"/>
                <w:b/>
                <w:bCs/>
                <w:color w:val="404040" w:themeColor="text1" w:themeTint="BF"/>
                <w:lang w:eastAsia="en-GB"/>
              </w:rPr>
              <w:t>P</w:t>
            </w:r>
            <w:r w:rsidR="007510CE" w:rsidRPr="009A76C6">
              <w:rPr>
                <w:rFonts w:ascii="Arial" w:eastAsia="Times New Roman" w:hAnsi="Arial" w:cs="Arial"/>
                <w:b/>
                <w:bCs/>
                <w:color w:val="404040" w:themeColor="text1" w:themeTint="BF"/>
                <w:lang w:eastAsia="en-GB"/>
              </w:rPr>
              <w:t>artnership</w:t>
            </w:r>
          </w:p>
        </w:tc>
        <w:tc>
          <w:tcPr>
            <w:tcW w:w="2764" w:type="pct"/>
          </w:tcPr>
          <w:p w14:paraId="680558F4" w14:textId="77777777" w:rsidR="007510CE" w:rsidRPr="009A76C6" w:rsidRDefault="00C45600" w:rsidP="005502DE">
            <w:pPr>
              <w:pStyle w:val="ListParagraph"/>
              <w:numPr>
                <w:ilvl w:val="0"/>
                <w:numId w:val="11"/>
              </w:numPr>
              <w:ind w:left="446"/>
              <w:rPr>
                <w:rFonts w:ascii="Arial" w:eastAsia="Times New Roman" w:hAnsi="Arial" w:cs="Arial"/>
                <w:color w:val="404040" w:themeColor="text1" w:themeTint="BF"/>
                <w:lang w:eastAsia="en-GB"/>
              </w:rPr>
            </w:pPr>
            <w:r w:rsidRPr="009A76C6">
              <w:rPr>
                <w:rFonts w:ascii="Arial" w:eastAsia="Times New Roman" w:hAnsi="Arial" w:cs="Arial"/>
                <w:color w:val="404040" w:themeColor="text1" w:themeTint="BF"/>
                <w:lang w:eastAsia="en-GB"/>
              </w:rPr>
              <w:t>C</w:t>
            </w:r>
            <w:r w:rsidR="007510CE" w:rsidRPr="009A76C6">
              <w:rPr>
                <w:rFonts w:ascii="Arial" w:eastAsia="Times New Roman" w:hAnsi="Arial" w:cs="Arial"/>
                <w:color w:val="404040" w:themeColor="text1" w:themeTint="BF"/>
                <w:lang w:eastAsia="en-GB"/>
              </w:rPr>
              <w:t>ontinue CEIC leadership programme</w:t>
            </w:r>
            <w:r w:rsidR="005E5454" w:rsidRPr="009A76C6">
              <w:rPr>
                <w:rFonts w:ascii="Arial" w:eastAsia="Times New Roman" w:hAnsi="Arial" w:cs="Arial"/>
                <w:color w:val="404040" w:themeColor="text1" w:themeTint="BF"/>
                <w:lang w:eastAsia="en-GB"/>
              </w:rPr>
              <w:t xml:space="preserve"> w</w:t>
            </w:r>
            <w:r w:rsidR="008F5490" w:rsidRPr="009A76C6">
              <w:rPr>
                <w:rFonts w:ascii="Arial" w:eastAsia="Times New Roman" w:hAnsi="Arial" w:cs="Arial"/>
                <w:color w:val="404040" w:themeColor="text1" w:themeTint="BF"/>
                <w:lang w:eastAsia="en-GB"/>
              </w:rPr>
              <w:t xml:space="preserve">orking with local government and public sector. </w:t>
            </w:r>
          </w:p>
          <w:p w14:paraId="303278CF" w14:textId="77777777" w:rsidR="008F5490" w:rsidRPr="009A76C6" w:rsidRDefault="008F5490" w:rsidP="005502DE">
            <w:pPr>
              <w:ind w:left="446"/>
              <w:rPr>
                <w:rFonts w:ascii="Arial" w:eastAsia="Times New Roman" w:hAnsi="Arial" w:cs="Arial"/>
                <w:color w:val="404040" w:themeColor="text1" w:themeTint="BF"/>
                <w:lang w:eastAsia="en-GB"/>
              </w:rPr>
            </w:pPr>
          </w:p>
          <w:p w14:paraId="1B5173D2" w14:textId="77777777" w:rsidR="00DA446B" w:rsidRPr="009A76C6" w:rsidRDefault="00DA446B" w:rsidP="005502DE">
            <w:pPr>
              <w:pStyle w:val="ListParagraph"/>
              <w:numPr>
                <w:ilvl w:val="0"/>
                <w:numId w:val="11"/>
              </w:numPr>
              <w:ind w:left="446"/>
              <w:rPr>
                <w:rFonts w:ascii="Arial" w:eastAsia="Times New Roman" w:hAnsi="Arial" w:cs="Arial"/>
                <w:color w:val="404040" w:themeColor="text1" w:themeTint="BF"/>
                <w:lang w:eastAsia="en-GB"/>
              </w:rPr>
            </w:pPr>
            <w:r w:rsidRPr="009A76C6">
              <w:rPr>
                <w:rFonts w:ascii="Arial" w:eastAsia="Times New Roman" w:hAnsi="Arial" w:cs="Arial"/>
                <w:color w:val="404040" w:themeColor="text1" w:themeTint="BF"/>
                <w:lang w:eastAsia="en-GB"/>
              </w:rPr>
              <w:t xml:space="preserve">Deliver Intensive Learning Academy programme on Value Based Health and Care and Innovation and Transformation. </w:t>
            </w:r>
            <w:r w:rsidR="008F5490" w:rsidRPr="009A76C6">
              <w:rPr>
                <w:rFonts w:ascii="Arial" w:eastAsia="Times New Roman" w:hAnsi="Arial" w:cs="Arial"/>
                <w:color w:val="404040" w:themeColor="text1" w:themeTint="BF"/>
                <w:lang w:eastAsia="en-GB"/>
              </w:rPr>
              <w:t xml:space="preserve">Working with the NHS and </w:t>
            </w:r>
            <w:proofErr w:type="spellStart"/>
            <w:r w:rsidR="008F5490" w:rsidRPr="009A76C6">
              <w:rPr>
                <w:rFonts w:ascii="Arial" w:eastAsia="Times New Roman" w:hAnsi="Arial" w:cs="Arial"/>
                <w:color w:val="404040" w:themeColor="text1" w:themeTint="BF"/>
                <w:lang w:eastAsia="en-GB"/>
              </w:rPr>
              <w:t>and</w:t>
            </w:r>
            <w:proofErr w:type="spellEnd"/>
            <w:r w:rsidR="008F5490" w:rsidRPr="009A76C6">
              <w:rPr>
                <w:rFonts w:ascii="Arial" w:eastAsia="Times New Roman" w:hAnsi="Arial" w:cs="Arial"/>
                <w:color w:val="404040" w:themeColor="text1" w:themeTint="BF"/>
                <w:lang w:eastAsia="en-GB"/>
              </w:rPr>
              <w:t xml:space="preserve"> Care Council for Wales. </w:t>
            </w:r>
          </w:p>
          <w:p w14:paraId="1ED4F1DE" w14:textId="77777777" w:rsidR="008F5490" w:rsidRPr="009A76C6" w:rsidRDefault="008F5490" w:rsidP="005502DE">
            <w:pPr>
              <w:ind w:left="446"/>
              <w:rPr>
                <w:rFonts w:ascii="Arial" w:eastAsia="Times New Roman" w:hAnsi="Arial" w:cs="Arial"/>
                <w:color w:val="404040" w:themeColor="text1" w:themeTint="BF"/>
                <w:lang w:eastAsia="en-GB"/>
              </w:rPr>
            </w:pPr>
          </w:p>
          <w:p w14:paraId="44D14449" w14:textId="77777777" w:rsidR="008F5490" w:rsidRPr="009A76C6" w:rsidRDefault="008F5490" w:rsidP="005502DE">
            <w:pPr>
              <w:ind w:left="446"/>
              <w:rPr>
                <w:rFonts w:ascii="Arial" w:eastAsia="Times New Roman" w:hAnsi="Arial" w:cs="Arial"/>
                <w:color w:val="404040" w:themeColor="text1" w:themeTint="BF"/>
                <w:lang w:eastAsia="en-GB"/>
              </w:rPr>
            </w:pPr>
          </w:p>
          <w:p w14:paraId="2B3581A8" w14:textId="5B624A26" w:rsidR="008F5490" w:rsidRPr="009A76C6" w:rsidRDefault="00C55614" w:rsidP="005502DE">
            <w:pPr>
              <w:pStyle w:val="ListParagraph"/>
              <w:numPr>
                <w:ilvl w:val="0"/>
                <w:numId w:val="11"/>
              </w:numPr>
              <w:ind w:left="446"/>
              <w:rPr>
                <w:rFonts w:ascii="Arial" w:eastAsia="Times New Roman" w:hAnsi="Arial" w:cs="Arial"/>
                <w:color w:val="404040" w:themeColor="text1" w:themeTint="BF"/>
                <w:lang w:eastAsia="en-GB"/>
              </w:rPr>
            </w:pPr>
            <w:r w:rsidRPr="009A76C6">
              <w:rPr>
                <w:rFonts w:ascii="Arial" w:eastAsia="Times New Roman" w:hAnsi="Arial" w:cs="Arial"/>
                <w:color w:val="404040" w:themeColor="text1" w:themeTint="BF"/>
                <w:lang w:eastAsia="en-GB"/>
              </w:rPr>
              <w:t xml:space="preserve">The </w:t>
            </w:r>
            <w:proofErr w:type="spellStart"/>
            <w:r w:rsidR="008F5490" w:rsidRPr="009A76C6">
              <w:rPr>
                <w:rFonts w:ascii="Arial" w:eastAsia="Times New Roman" w:hAnsi="Arial" w:cs="Arial"/>
                <w:color w:val="404040" w:themeColor="text1" w:themeTint="BF"/>
                <w:lang w:eastAsia="en-GB"/>
              </w:rPr>
              <w:t>AgorIP</w:t>
            </w:r>
            <w:proofErr w:type="spellEnd"/>
            <w:r w:rsidR="00C45600" w:rsidRPr="009A76C6">
              <w:rPr>
                <w:rFonts w:ascii="Arial" w:eastAsia="Times New Roman" w:hAnsi="Arial" w:cs="Arial"/>
                <w:color w:val="404040" w:themeColor="text1" w:themeTint="BF"/>
                <w:lang w:eastAsia="en-GB"/>
              </w:rPr>
              <w:t xml:space="preserve"> project </w:t>
            </w:r>
            <w:r w:rsidRPr="009A76C6">
              <w:rPr>
                <w:rFonts w:ascii="Arial" w:eastAsia="Times New Roman" w:hAnsi="Arial" w:cs="Arial"/>
                <w:color w:val="404040" w:themeColor="text1" w:themeTint="BF"/>
                <w:lang w:eastAsia="en-GB"/>
              </w:rPr>
              <w:t xml:space="preserve">will continue to </w:t>
            </w:r>
            <w:r w:rsidR="00C45600" w:rsidRPr="009A76C6">
              <w:rPr>
                <w:rFonts w:ascii="Arial" w:eastAsia="Times New Roman" w:hAnsi="Arial" w:cs="Arial"/>
                <w:color w:val="404040" w:themeColor="text1" w:themeTint="BF"/>
                <w:lang w:eastAsia="en-GB"/>
              </w:rPr>
              <w:t>support open IP across the Health and Public Sector in Wales</w:t>
            </w:r>
            <w:r w:rsidRPr="009A76C6">
              <w:rPr>
                <w:rFonts w:ascii="Arial" w:eastAsia="Times New Roman" w:hAnsi="Arial" w:cs="Arial"/>
                <w:color w:val="404040" w:themeColor="text1" w:themeTint="BF"/>
                <w:lang w:eastAsia="en-GB"/>
              </w:rPr>
              <w:t>.</w:t>
            </w:r>
          </w:p>
          <w:p w14:paraId="3EBBDB67" w14:textId="77777777" w:rsidR="00C45600" w:rsidRPr="009A76C6" w:rsidRDefault="00C45600" w:rsidP="005502DE">
            <w:pPr>
              <w:ind w:left="446"/>
              <w:rPr>
                <w:rFonts w:ascii="Arial" w:eastAsia="Times New Roman" w:hAnsi="Arial" w:cs="Arial"/>
                <w:color w:val="404040" w:themeColor="text1" w:themeTint="BF"/>
                <w:lang w:eastAsia="en-GB"/>
              </w:rPr>
            </w:pPr>
          </w:p>
          <w:p w14:paraId="47DCE24C" w14:textId="5479A953" w:rsidR="00C45600" w:rsidRPr="009A76C6" w:rsidRDefault="00694266" w:rsidP="005502DE">
            <w:pPr>
              <w:pStyle w:val="ListParagraph"/>
              <w:numPr>
                <w:ilvl w:val="0"/>
                <w:numId w:val="11"/>
              </w:numPr>
              <w:ind w:left="446"/>
              <w:rPr>
                <w:rFonts w:ascii="Arial" w:eastAsia="Times New Roman" w:hAnsi="Arial" w:cs="Arial"/>
                <w:color w:val="404040" w:themeColor="text1" w:themeTint="BF"/>
                <w:lang w:eastAsia="en-GB"/>
              </w:rPr>
            </w:pPr>
            <w:r w:rsidRPr="009A76C6">
              <w:rPr>
                <w:rFonts w:ascii="Arial" w:eastAsia="Times New Roman" w:hAnsi="Arial" w:cs="Arial"/>
                <w:color w:val="404040" w:themeColor="text1" w:themeTint="BF"/>
                <w:lang w:eastAsia="en-GB"/>
              </w:rPr>
              <w:t>Continue to support and deliver the work of the Bevan Commission</w:t>
            </w:r>
          </w:p>
          <w:p w14:paraId="7FE25C51" w14:textId="77777777" w:rsidR="008F5490" w:rsidRPr="009A76C6" w:rsidRDefault="008F5490" w:rsidP="005502DE">
            <w:pPr>
              <w:ind w:left="446"/>
              <w:rPr>
                <w:rFonts w:ascii="Arial" w:eastAsia="Times New Roman" w:hAnsi="Arial" w:cs="Arial"/>
                <w:color w:val="404040" w:themeColor="text1" w:themeTint="BF"/>
                <w:lang w:eastAsia="en-GB"/>
              </w:rPr>
            </w:pPr>
          </w:p>
        </w:tc>
        <w:tc>
          <w:tcPr>
            <w:tcW w:w="1522" w:type="pct"/>
          </w:tcPr>
          <w:p w14:paraId="29FC800B" w14:textId="0C7F9668" w:rsidR="007510CE" w:rsidRPr="00694266" w:rsidRDefault="00886F31" w:rsidP="005502DE">
            <w:pPr>
              <w:pStyle w:val="ListParagraph"/>
              <w:numPr>
                <w:ilvl w:val="0"/>
                <w:numId w:val="12"/>
              </w:numPr>
              <w:ind w:left="457"/>
              <w:rPr>
                <w:rFonts w:ascii="Arial" w:eastAsia="Times New Roman" w:hAnsi="Arial" w:cs="Arial"/>
                <w:color w:val="404040" w:themeColor="text1" w:themeTint="BF"/>
                <w:lang w:eastAsia="en-GB"/>
              </w:rPr>
            </w:pPr>
            <w:r w:rsidRPr="00694266">
              <w:rPr>
                <w:rFonts w:ascii="Arial" w:eastAsia="Times New Roman" w:hAnsi="Arial" w:cs="Arial"/>
                <w:color w:val="404040" w:themeColor="text1" w:themeTint="BF"/>
                <w:lang w:eastAsia="en-GB"/>
              </w:rPr>
              <w:t xml:space="preserve">Further 3 cohorts start and 5 full cohorts </w:t>
            </w:r>
            <w:r w:rsidR="00F20C1D">
              <w:rPr>
                <w:rFonts w:ascii="Arial" w:eastAsia="Times New Roman" w:hAnsi="Arial" w:cs="Arial"/>
                <w:color w:val="404040" w:themeColor="text1" w:themeTint="BF"/>
                <w:lang w:eastAsia="en-GB"/>
              </w:rPr>
              <w:t xml:space="preserve">to </w:t>
            </w:r>
            <w:r w:rsidRPr="00694266">
              <w:rPr>
                <w:rFonts w:ascii="Arial" w:eastAsia="Times New Roman" w:hAnsi="Arial" w:cs="Arial"/>
                <w:color w:val="404040" w:themeColor="text1" w:themeTint="BF"/>
                <w:lang w:eastAsia="en-GB"/>
              </w:rPr>
              <w:t>complete</w:t>
            </w:r>
            <w:r w:rsidR="00F20C1D">
              <w:rPr>
                <w:rFonts w:ascii="Arial" w:eastAsia="Times New Roman" w:hAnsi="Arial" w:cs="Arial"/>
                <w:color w:val="404040" w:themeColor="text1" w:themeTint="BF"/>
                <w:lang w:eastAsia="en-GB"/>
              </w:rPr>
              <w:t xml:space="preserve"> the</w:t>
            </w:r>
            <w:r w:rsidRPr="00694266">
              <w:rPr>
                <w:rFonts w:ascii="Arial" w:eastAsia="Times New Roman" w:hAnsi="Arial" w:cs="Arial"/>
                <w:color w:val="404040" w:themeColor="text1" w:themeTint="BF"/>
                <w:lang w:eastAsia="en-GB"/>
              </w:rPr>
              <w:t xml:space="preserve"> programme</w:t>
            </w:r>
          </w:p>
          <w:p w14:paraId="56C90022" w14:textId="77777777" w:rsidR="00DA446B" w:rsidRPr="00694266" w:rsidRDefault="00DA446B" w:rsidP="005502DE">
            <w:pPr>
              <w:ind w:left="457"/>
              <w:rPr>
                <w:rFonts w:ascii="Arial" w:eastAsia="Times New Roman" w:hAnsi="Arial" w:cs="Arial"/>
                <w:color w:val="404040" w:themeColor="text1" w:themeTint="BF"/>
                <w:lang w:eastAsia="en-GB"/>
              </w:rPr>
            </w:pPr>
          </w:p>
          <w:p w14:paraId="781705E5" w14:textId="77777777" w:rsidR="00DA446B" w:rsidRPr="00694266" w:rsidRDefault="00DA446B" w:rsidP="005502DE">
            <w:pPr>
              <w:pStyle w:val="ListParagraph"/>
              <w:numPr>
                <w:ilvl w:val="0"/>
                <w:numId w:val="12"/>
              </w:numPr>
              <w:ind w:left="457"/>
              <w:rPr>
                <w:rFonts w:ascii="Arial" w:eastAsia="Times New Roman" w:hAnsi="Arial" w:cs="Arial"/>
                <w:color w:val="404040" w:themeColor="text1" w:themeTint="BF"/>
                <w:lang w:eastAsia="en-GB"/>
              </w:rPr>
            </w:pPr>
            <w:r w:rsidRPr="00694266">
              <w:rPr>
                <w:rFonts w:ascii="Arial" w:eastAsia="Times New Roman" w:hAnsi="Arial" w:cs="Arial"/>
                <w:color w:val="404040" w:themeColor="text1" w:themeTint="BF"/>
                <w:lang w:eastAsia="en-GB"/>
              </w:rPr>
              <w:t>Recruit cohorts of MSc students in 2022 and 2023</w:t>
            </w:r>
          </w:p>
          <w:p w14:paraId="264A1176" w14:textId="77777777" w:rsidR="00C45600" w:rsidRPr="00A43487" w:rsidRDefault="00C45600" w:rsidP="005502DE">
            <w:pPr>
              <w:ind w:left="457"/>
              <w:rPr>
                <w:rFonts w:ascii="Arial" w:eastAsia="Times New Roman" w:hAnsi="Arial" w:cs="Arial"/>
                <w:color w:val="404040" w:themeColor="text1" w:themeTint="BF"/>
                <w:highlight w:val="yellow"/>
                <w:lang w:eastAsia="en-GB"/>
              </w:rPr>
            </w:pPr>
          </w:p>
          <w:p w14:paraId="028CABAB" w14:textId="77777777" w:rsidR="00C45600" w:rsidRPr="00A43487" w:rsidRDefault="00C45600" w:rsidP="005502DE">
            <w:pPr>
              <w:ind w:left="457"/>
              <w:rPr>
                <w:rFonts w:ascii="Arial" w:eastAsia="Times New Roman" w:hAnsi="Arial" w:cs="Arial"/>
                <w:color w:val="404040" w:themeColor="text1" w:themeTint="BF"/>
                <w:highlight w:val="yellow"/>
                <w:lang w:eastAsia="en-GB"/>
              </w:rPr>
            </w:pPr>
          </w:p>
          <w:p w14:paraId="5E01108A" w14:textId="77777777" w:rsidR="00C45600" w:rsidRPr="00026548" w:rsidRDefault="00C45600" w:rsidP="005502DE">
            <w:pPr>
              <w:ind w:left="457"/>
              <w:rPr>
                <w:rFonts w:ascii="Arial" w:eastAsia="Times New Roman" w:hAnsi="Arial" w:cs="Arial"/>
                <w:color w:val="404040" w:themeColor="text1" w:themeTint="BF"/>
                <w:highlight w:val="lightGray"/>
                <w:lang w:eastAsia="en-GB"/>
              </w:rPr>
            </w:pPr>
          </w:p>
          <w:p w14:paraId="69E47079" w14:textId="303CA08D" w:rsidR="00C45600" w:rsidRPr="009A76C6" w:rsidRDefault="0040078D" w:rsidP="005502DE">
            <w:pPr>
              <w:pStyle w:val="ListParagraph"/>
              <w:numPr>
                <w:ilvl w:val="0"/>
                <w:numId w:val="12"/>
              </w:numPr>
              <w:ind w:left="457"/>
              <w:rPr>
                <w:rFonts w:ascii="Arial" w:eastAsia="Times New Roman" w:hAnsi="Arial" w:cs="Arial"/>
                <w:color w:val="404040" w:themeColor="text1" w:themeTint="BF"/>
                <w:lang w:eastAsia="en-GB"/>
              </w:rPr>
            </w:pPr>
            <w:r w:rsidRPr="009A76C6">
              <w:rPr>
                <w:rFonts w:ascii="Arial" w:eastAsia="Times New Roman" w:hAnsi="Arial" w:cs="Arial"/>
                <w:color w:val="404040" w:themeColor="text1" w:themeTint="BF"/>
                <w:lang w:eastAsia="en-GB"/>
              </w:rPr>
              <w:t xml:space="preserve">Continued growth of investment in the cross cutting themes and registering of </w:t>
            </w:r>
            <w:r w:rsidR="00026548" w:rsidRPr="009A76C6">
              <w:rPr>
                <w:rFonts w:ascii="Arial" w:eastAsia="Times New Roman" w:hAnsi="Arial" w:cs="Arial"/>
                <w:color w:val="404040" w:themeColor="text1" w:themeTint="BF"/>
                <w:lang w:eastAsia="en-GB"/>
              </w:rPr>
              <w:t>patents.</w:t>
            </w:r>
          </w:p>
          <w:p w14:paraId="7BBBB2D6" w14:textId="77777777" w:rsidR="00C45600" w:rsidRPr="00A43487" w:rsidRDefault="00C45600" w:rsidP="005502DE">
            <w:pPr>
              <w:ind w:left="457"/>
              <w:rPr>
                <w:rFonts w:ascii="Arial" w:eastAsia="Times New Roman" w:hAnsi="Arial" w:cs="Arial"/>
                <w:color w:val="404040" w:themeColor="text1" w:themeTint="BF"/>
                <w:highlight w:val="yellow"/>
                <w:lang w:eastAsia="en-GB"/>
              </w:rPr>
            </w:pPr>
          </w:p>
          <w:p w14:paraId="14F637C3" w14:textId="77777777" w:rsidR="00694266" w:rsidRPr="00EB35A5" w:rsidRDefault="00694266" w:rsidP="005502DE">
            <w:pPr>
              <w:pStyle w:val="ListParagraph"/>
              <w:numPr>
                <w:ilvl w:val="0"/>
                <w:numId w:val="12"/>
              </w:numPr>
              <w:ind w:left="457"/>
              <w:rPr>
                <w:rFonts w:ascii="Arial" w:eastAsia="Times New Roman" w:hAnsi="Arial" w:cs="Arial"/>
                <w:color w:val="404040" w:themeColor="text1" w:themeTint="BF"/>
                <w:lang w:eastAsia="en-GB"/>
              </w:rPr>
            </w:pPr>
            <w:r w:rsidRPr="00EB35A5">
              <w:rPr>
                <w:rFonts w:ascii="Arial" w:eastAsia="Times New Roman" w:hAnsi="Arial" w:cs="Arial"/>
                <w:color w:val="404040" w:themeColor="text1" w:themeTint="BF"/>
                <w:lang w:eastAsia="en-GB"/>
              </w:rPr>
              <w:t>8 Innovation Programmes</w:t>
            </w:r>
          </w:p>
          <w:p w14:paraId="34DD4112" w14:textId="466381C9" w:rsidR="00C45600" w:rsidRDefault="00694266" w:rsidP="005502DE">
            <w:pPr>
              <w:pStyle w:val="ListParagraph"/>
              <w:numPr>
                <w:ilvl w:val="0"/>
                <w:numId w:val="12"/>
              </w:numPr>
              <w:ind w:left="457"/>
              <w:rPr>
                <w:rFonts w:ascii="Arial" w:eastAsia="Times New Roman" w:hAnsi="Arial" w:cs="Arial"/>
                <w:color w:val="404040" w:themeColor="text1" w:themeTint="BF"/>
                <w:lang w:eastAsia="en-GB"/>
              </w:rPr>
            </w:pPr>
            <w:r w:rsidRPr="00EB35A5">
              <w:rPr>
                <w:rFonts w:ascii="Arial" w:eastAsia="Times New Roman" w:hAnsi="Arial" w:cs="Arial"/>
                <w:color w:val="404040" w:themeColor="text1" w:themeTint="BF"/>
                <w:lang w:eastAsia="en-GB"/>
              </w:rPr>
              <w:t>4+ Bevan Events</w:t>
            </w:r>
            <w:r w:rsidR="00C45600" w:rsidRPr="00EB35A5">
              <w:rPr>
                <w:rFonts w:ascii="Arial" w:eastAsia="Times New Roman" w:hAnsi="Arial" w:cs="Arial"/>
                <w:color w:val="404040" w:themeColor="text1" w:themeTint="BF"/>
                <w:lang w:eastAsia="en-GB"/>
              </w:rPr>
              <w:t xml:space="preserve"> </w:t>
            </w:r>
          </w:p>
          <w:p w14:paraId="7276D1E2" w14:textId="4C25A36A" w:rsidR="00EB35A5" w:rsidRPr="00EB35A5" w:rsidRDefault="00EB35A5" w:rsidP="005502DE">
            <w:pPr>
              <w:pStyle w:val="ListParagraph"/>
              <w:numPr>
                <w:ilvl w:val="0"/>
                <w:numId w:val="12"/>
              </w:numPr>
              <w:ind w:left="457"/>
              <w:rPr>
                <w:rFonts w:ascii="Arial" w:eastAsia="Times New Roman" w:hAnsi="Arial" w:cs="Arial"/>
                <w:color w:val="404040" w:themeColor="text1" w:themeTint="BF"/>
                <w:lang w:eastAsia="en-GB"/>
              </w:rPr>
            </w:pPr>
            <w:r>
              <w:rPr>
                <w:rFonts w:ascii="Arial" w:eastAsia="Times New Roman" w:hAnsi="Arial" w:cs="Arial"/>
                <w:color w:val="404040" w:themeColor="text1" w:themeTint="BF"/>
                <w:lang w:eastAsia="en-GB"/>
              </w:rPr>
              <w:t xml:space="preserve">Support 100+ </w:t>
            </w:r>
            <w:r w:rsidR="00D21602">
              <w:rPr>
                <w:rFonts w:ascii="Arial" w:eastAsia="Times New Roman" w:hAnsi="Arial" w:cs="Arial"/>
                <w:color w:val="404040" w:themeColor="text1" w:themeTint="BF"/>
                <w:lang w:eastAsia="en-GB"/>
              </w:rPr>
              <w:t>innovations</w:t>
            </w:r>
          </w:p>
          <w:p w14:paraId="6AC8B69F" w14:textId="5AFB03AE" w:rsidR="00694266" w:rsidRPr="00A43487" w:rsidRDefault="00694266" w:rsidP="00D21602">
            <w:pPr>
              <w:pStyle w:val="ListParagraph"/>
              <w:ind w:left="457"/>
              <w:rPr>
                <w:rFonts w:ascii="Arial" w:eastAsia="Times New Roman" w:hAnsi="Arial" w:cs="Arial"/>
                <w:color w:val="404040" w:themeColor="text1" w:themeTint="BF"/>
                <w:highlight w:val="yellow"/>
                <w:lang w:eastAsia="en-GB"/>
              </w:rPr>
            </w:pPr>
          </w:p>
        </w:tc>
      </w:tr>
      <w:tr w:rsidR="00927CA9" w:rsidRPr="00A43487" w14:paraId="53502C21" w14:textId="77777777" w:rsidTr="00AD2D43">
        <w:tc>
          <w:tcPr>
            <w:tcW w:w="714" w:type="pct"/>
          </w:tcPr>
          <w:p w14:paraId="3E3869B8" w14:textId="694D2EB7" w:rsidR="007510CE" w:rsidRPr="000E515C" w:rsidRDefault="000E515C" w:rsidP="000E515C">
            <w:pPr>
              <w:rPr>
                <w:rFonts w:ascii="Arial" w:eastAsia="Times New Roman" w:hAnsi="Arial" w:cs="Arial"/>
                <w:b/>
                <w:bCs/>
                <w:color w:val="404040" w:themeColor="text1" w:themeTint="BF"/>
                <w:lang w:eastAsia="en-GB"/>
              </w:rPr>
            </w:pPr>
            <w:r>
              <w:rPr>
                <w:rFonts w:ascii="Arial" w:eastAsia="Times New Roman" w:hAnsi="Arial" w:cs="Arial"/>
                <w:b/>
                <w:bCs/>
                <w:color w:val="404040" w:themeColor="text1" w:themeTint="BF"/>
                <w:lang w:eastAsia="en-GB"/>
              </w:rPr>
              <w:lastRenderedPageBreak/>
              <w:t xml:space="preserve">Six: </w:t>
            </w:r>
            <w:r w:rsidR="007510CE" w:rsidRPr="000E515C">
              <w:rPr>
                <w:rFonts w:ascii="Arial" w:eastAsia="Times New Roman" w:hAnsi="Arial" w:cs="Arial"/>
                <w:b/>
                <w:bCs/>
                <w:color w:val="404040" w:themeColor="text1" w:themeTint="BF"/>
                <w:lang w:eastAsia="en-GB"/>
              </w:rPr>
              <w:t>Dialogue</w:t>
            </w:r>
          </w:p>
        </w:tc>
        <w:tc>
          <w:tcPr>
            <w:tcW w:w="2764" w:type="pct"/>
          </w:tcPr>
          <w:p w14:paraId="0CF7779C" w14:textId="2B248299" w:rsidR="00694266" w:rsidRPr="00694266" w:rsidRDefault="00694266" w:rsidP="005502DE">
            <w:pPr>
              <w:pStyle w:val="ListParagraph"/>
              <w:numPr>
                <w:ilvl w:val="0"/>
                <w:numId w:val="11"/>
              </w:numPr>
              <w:ind w:left="446"/>
              <w:rPr>
                <w:rFonts w:ascii="Arial" w:eastAsia="Times New Roman" w:hAnsi="Arial" w:cs="Arial"/>
                <w:color w:val="404040" w:themeColor="text1" w:themeTint="BF"/>
                <w:lang w:eastAsia="en-GB"/>
              </w:rPr>
            </w:pPr>
            <w:r w:rsidRPr="00694266">
              <w:rPr>
                <w:rFonts w:ascii="Arial" w:eastAsia="Times New Roman" w:hAnsi="Arial" w:cs="Arial"/>
                <w:color w:val="404040" w:themeColor="text1" w:themeTint="BF"/>
                <w:lang w:eastAsia="en-GB"/>
              </w:rPr>
              <w:t>Repeat sustainability and ethics questionnaire annually</w:t>
            </w:r>
            <w:r w:rsidR="007429F0">
              <w:rPr>
                <w:rFonts w:ascii="Arial" w:eastAsia="Times New Roman" w:hAnsi="Arial" w:cs="Arial"/>
                <w:color w:val="404040" w:themeColor="text1" w:themeTint="BF"/>
                <w:lang w:eastAsia="en-GB"/>
              </w:rPr>
              <w:t>.</w:t>
            </w:r>
          </w:p>
          <w:p w14:paraId="7D94E7BB" w14:textId="17010606" w:rsidR="00694266" w:rsidRPr="00694266" w:rsidRDefault="00694266" w:rsidP="00694266">
            <w:pPr>
              <w:pStyle w:val="ListParagraph"/>
              <w:ind w:left="446"/>
              <w:rPr>
                <w:rFonts w:ascii="Arial" w:eastAsia="Times New Roman" w:hAnsi="Arial" w:cs="Arial"/>
                <w:color w:val="404040" w:themeColor="text1" w:themeTint="BF"/>
                <w:lang w:eastAsia="en-GB"/>
              </w:rPr>
            </w:pPr>
          </w:p>
          <w:p w14:paraId="1D50C124" w14:textId="77777777" w:rsidR="00694266" w:rsidRPr="00694266" w:rsidRDefault="00694266" w:rsidP="00694266">
            <w:pPr>
              <w:pStyle w:val="ListParagraph"/>
              <w:ind w:left="446"/>
              <w:rPr>
                <w:rFonts w:ascii="Arial" w:eastAsia="Times New Roman" w:hAnsi="Arial" w:cs="Arial"/>
                <w:color w:val="404040" w:themeColor="text1" w:themeTint="BF"/>
                <w:lang w:eastAsia="en-GB"/>
              </w:rPr>
            </w:pPr>
          </w:p>
          <w:p w14:paraId="153C98CE" w14:textId="32B30312" w:rsidR="007510CE" w:rsidRPr="00694266" w:rsidRDefault="007510CE" w:rsidP="005502DE">
            <w:pPr>
              <w:pStyle w:val="ListParagraph"/>
              <w:numPr>
                <w:ilvl w:val="0"/>
                <w:numId w:val="11"/>
              </w:numPr>
              <w:ind w:left="446"/>
              <w:rPr>
                <w:rFonts w:ascii="Arial" w:eastAsia="Times New Roman" w:hAnsi="Arial" w:cs="Arial"/>
                <w:color w:val="404040" w:themeColor="text1" w:themeTint="BF"/>
                <w:lang w:eastAsia="en-GB"/>
              </w:rPr>
            </w:pPr>
            <w:r w:rsidRPr="00694266">
              <w:rPr>
                <w:rFonts w:ascii="Arial" w:eastAsia="Times New Roman" w:hAnsi="Arial" w:cs="Arial"/>
                <w:color w:val="404040" w:themeColor="text1" w:themeTint="BF"/>
                <w:lang w:eastAsia="en-GB"/>
              </w:rPr>
              <w:t>Follow questionnaire with focus groups on sustainable business education</w:t>
            </w:r>
            <w:r w:rsidR="007429F0">
              <w:rPr>
                <w:rFonts w:ascii="Arial" w:eastAsia="Times New Roman" w:hAnsi="Arial" w:cs="Arial"/>
                <w:color w:val="404040" w:themeColor="text1" w:themeTint="BF"/>
                <w:lang w:eastAsia="en-GB"/>
              </w:rPr>
              <w:t>.</w:t>
            </w:r>
          </w:p>
          <w:p w14:paraId="42A36DE4" w14:textId="68D9A1E0" w:rsidR="007510CE" w:rsidRPr="00694266" w:rsidRDefault="007510CE" w:rsidP="00694266">
            <w:pPr>
              <w:rPr>
                <w:rFonts w:ascii="Arial" w:eastAsia="Times New Roman" w:hAnsi="Arial" w:cs="Arial"/>
                <w:color w:val="404040" w:themeColor="text1" w:themeTint="BF"/>
                <w:lang w:eastAsia="en-GB"/>
              </w:rPr>
            </w:pPr>
          </w:p>
        </w:tc>
        <w:tc>
          <w:tcPr>
            <w:tcW w:w="1522" w:type="pct"/>
          </w:tcPr>
          <w:p w14:paraId="6FD62E88" w14:textId="30794E83" w:rsidR="00694266" w:rsidRPr="00694266" w:rsidRDefault="00694266" w:rsidP="005502DE">
            <w:pPr>
              <w:pStyle w:val="ListParagraph"/>
              <w:numPr>
                <w:ilvl w:val="0"/>
                <w:numId w:val="12"/>
              </w:numPr>
              <w:ind w:left="457"/>
              <w:rPr>
                <w:rFonts w:ascii="Arial" w:eastAsia="Times New Roman" w:hAnsi="Arial" w:cs="Arial"/>
                <w:color w:val="404040" w:themeColor="text1" w:themeTint="BF"/>
                <w:lang w:eastAsia="en-GB"/>
              </w:rPr>
            </w:pPr>
            <w:r w:rsidRPr="00694266">
              <w:rPr>
                <w:rFonts w:ascii="Arial" w:eastAsia="Times New Roman" w:hAnsi="Arial" w:cs="Arial"/>
                <w:color w:val="404040" w:themeColor="text1" w:themeTint="BF"/>
                <w:lang w:eastAsia="en-GB"/>
              </w:rPr>
              <w:t>65% understand how to act ethically</w:t>
            </w:r>
          </w:p>
          <w:p w14:paraId="38C5C66A" w14:textId="2EDAB290" w:rsidR="00694266" w:rsidRPr="00694266" w:rsidRDefault="00694266" w:rsidP="005502DE">
            <w:pPr>
              <w:pStyle w:val="ListParagraph"/>
              <w:numPr>
                <w:ilvl w:val="0"/>
                <w:numId w:val="12"/>
              </w:numPr>
              <w:ind w:left="457"/>
              <w:rPr>
                <w:rFonts w:ascii="Arial" w:eastAsia="Times New Roman" w:hAnsi="Arial" w:cs="Arial"/>
                <w:color w:val="404040" w:themeColor="text1" w:themeTint="BF"/>
                <w:lang w:eastAsia="en-GB"/>
              </w:rPr>
            </w:pPr>
            <w:r w:rsidRPr="00694266">
              <w:rPr>
                <w:rFonts w:ascii="Arial" w:eastAsia="Times New Roman" w:hAnsi="Arial" w:cs="Arial"/>
                <w:color w:val="404040" w:themeColor="text1" w:themeTint="BF"/>
                <w:lang w:eastAsia="en-GB"/>
              </w:rPr>
              <w:t>70% understand how to act sustainably</w:t>
            </w:r>
          </w:p>
          <w:p w14:paraId="280D5890" w14:textId="77777777" w:rsidR="00694266" w:rsidRPr="00694266" w:rsidRDefault="00694266" w:rsidP="00694266">
            <w:pPr>
              <w:pStyle w:val="ListParagraph"/>
              <w:ind w:left="457"/>
              <w:rPr>
                <w:rFonts w:ascii="Arial" w:eastAsia="Times New Roman" w:hAnsi="Arial" w:cs="Arial"/>
                <w:color w:val="404040" w:themeColor="text1" w:themeTint="BF"/>
                <w:lang w:eastAsia="en-GB"/>
              </w:rPr>
            </w:pPr>
          </w:p>
          <w:p w14:paraId="12BB8F49" w14:textId="6055AFAD" w:rsidR="007510CE" w:rsidRPr="00694266" w:rsidRDefault="00C45600" w:rsidP="005502DE">
            <w:pPr>
              <w:pStyle w:val="ListParagraph"/>
              <w:numPr>
                <w:ilvl w:val="0"/>
                <w:numId w:val="12"/>
              </w:numPr>
              <w:ind w:left="457"/>
              <w:rPr>
                <w:rFonts w:ascii="Arial" w:eastAsia="Times New Roman" w:hAnsi="Arial" w:cs="Arial"/>
                <w:color w:val="404040" w:themeColor="text1" w:themeTint="BF"/>
                <w:lang w:eastAsia="en-GB"/>
              </w:rPr>
            </w:pPr>
            <w:r w:rsidRPr="00694266">
              <w:rPr>
                <w:rFonts w:ascii="Arial" w:eastAsia="Times New Roman" w:hAnsi="Arial" w:cs="Arial"/>
                <w:color w:val="404040" w:themeColor="text1" w:themeTint="BF"/>
                <w:lang w:eastAsia="en-GB"/>
              </w:rPr>
              <w:t xml:space="preserve">Minimum of </w:t>
            </w:r>
            <w:r w:rsidR="00AF3AEE">
              <w:rPr>
                <w:rFonts w:ascii="Arial" w:eastAsia="Times New Roman" w:hAnsi="Arial" w:cs="Arial"/>
                <w:color w:val="404040" w:themeColor="text1" w:themeTint="BF"/>
                <w:lang w:eastAsia="en-GB"/>
              </w:rPr>
              <w:t>one</w:t>
            </w:r>
            <w:r w:rsidRPr="00694266">
              <w:rPr>
                <w:rFonts w:ascii="Arial" w:eastAsia="Times New Roman" w:hAnsi="Arial" w:cs="Arial"/>
                <w:color w:val="404040" w:themeColor="text1" w:themeTint="BF"/>
                <w:lang w:eastAsia="en-GB"/>
              </w:rPr>
              <w:t xml:space="preserve"> focus group per year per programme </w:t>
            </w:r>
            <w:r w:rsidR="007429F0">
              <w:rPr>
                <w:rFonts w:ascii="Arial" w:eastAsia="Times New Roman" w:hAnsi="Arial" w:cs="Arial"/>
                <w:color w:val="404040" w:themeColor="text1" w:themeTint="BF"/>
                <w:lang w:eastAsia="en-GB"/>
              </w:rPr>
              <w:t>on the sustainable development goals.</w:t>
            </w:r>
          </w:p>
          <w:p w14:paraId="407493A0" w14:textId="3E0E34F4" w:rsidR="00C45600" w:rsidRPr="00694266" w:rsidRDefault="00C45600" w:rsidP="00694266">
            <w:pPr>
              <w:ind w:left="97"/>
              <w:rPr>
                <w:rFonts w:ascii="Arial" w:eastAsia="Times New Roman" w:hAnsi="Arial" w:cs="Arial"/>
                <w:color w:val="404040" w:themeColor="text1" w:themeTint="BF"/>
                <w:lang w:eastAsia="en-GB"/>
              </w:rPr>
            </w:pPr>
          </w:p>
        </w:tc>
      </w:tr>
      <w:tr w:rsidR="00554523" w:rsidRPr="00A43487" w14:paraId="35BA4734" w14:textId="77777777" w:rsidTr="00AD2D43">
        <w:tc>
          <w:tcPr>
            <w:tcW w:w="714" w:type="pct"/>
          </w:tcPr>
          <w:p w14:paraId="45B9C102" w14:textId="457148C5" w:rsidR="009D3C29" w:rsidRPr="000E515C" w:rsidRDefault="000E515C" w:rsidP="000E515C">
            <w:pPr>
              <w:rPr>
                <w:rFonts w:ascii="Arial" w:eastAsia="Times New Roman" w:hAnsi="Arial" w:cs="Arial"/>
                <w:b/>
                <w:bCs/>
                <w:color w:val="404040" w:themeColor="text1" w:themeTint="BF"/>
                <w:lang w:eastAsia="en-GB"/>
              </w:rPr>
            </w:pPr>
            <w:r>
              <w:rPr>
                <w:rFonts w:ascii="Arial" w:eastAsia="Times New Roman" w:hAnsi="Arial" w:cs="Arial"/>
                <w:b/>
                <w:bCs/>
                <w:color w:val="404040" w:themeColor="text1" w:themeTint="BF"/>
                <w:lang w:eastAsia="en-GB"/>
              </w:rPr>
              <w:t xml:space="preserve">Seven: </w:t>
            </w:r>
            <w:r w:rsidR="009D3C29" w:rsidRPr="000E515C">
              <w:rPr>
                <w:rFonts w:ascii="Arial" w:eastAsia="Times New Roman" w:hAnsi="Arial" w:cs="Arial"/>
                <w:b/>
                <w:bCs/>
                <w:color w:val="404040" w:themeColor="text1" w:themeTint="BF"/>
                <w:lang w:eastAsia="en-GB"/>
              </w:rPr>
              <w:t>Organisational Practice</w:t>
            </w:r>
          </w:p>
        </w:tc>
        <w:tc>
          <w:tcPr>
            <w:tcW w:w="2764" w:type="pct"/>
          </w:tcPr>
          <w:p w14:paraId="022E4D76" w14:textId="342BD940" w:rsidR="009D3C29" w:rsidRDefault="00AF3AEE" w:rsidP="005502DE">
            <w:pPr>
              <w:pStyle w:val="ListParagraph"/>
              <w:numPr>
                <w:ilvl w:val="0"/>
                <w:numId w:val="11"/>
              </w:numPr>
              <w:ind w:left="446"/>
              <w:rPr>
                <w:rFonts w:ascii="Arial" w:eastAsia="Times New Roman" w:hAnsi="Arial" w:cs="Arial"/>
                <w:color w:val="404040" w:themeColor="text1" w:themeTint="BF"/>
                <w:lang w:eastAsia="en-GB"/>
              </w:rPr>
            </w:pPr>
            <w:r>
              <w:rPr>
                <w:rFonts w:ascii="Arial" w:eastAsia="Times New Roman" w:hAnsi="Arial" w:cs="Arial"/>
                <w:color w:val="404040" w:themeColor="text1" w:themeTint="BF"/>
                <w:lang w:eastAsia="en-GB"/>
              </w:rPr>
              <w:t xml:space="preserve">Maintain </w:t>
            </w:r>
            <w:r w:rsidR="009D3C29" w:rsidRPr="00694266">
              <w:rPr>
                <w:rFonts w:ascii="Arial" w:eastAsia="Times New Roman" w:hAnsi="Arial" w:cs="Arial"/>
                <w:color w:val="404040" w:themeColor="text1" w:themeTint="BF"/>
                <w:lang w:eastAsia="en-GB"/>
              </w:rPr>
              <w:t>Athena SWAN Silver</w:t>
            </w:r>
          </w:p>
          <w:p w14:paraId="1632D5AF" w14:textId="77777777" w:rsidR="009D3C29" w:rsidRDefault="00F0267B" w:rsidP="00F0267B">
            <w:pPr>
              <w:pStyle w:val="ListParagraph"/>
              <w:numPr>
                <w:ilvl w:val="0"/>
                <w:numId w:val="11"/>
              </w:numPr>
              <w:ind w:left="446"/>
              <w:rPr>
                <w:rFonts w:ascii="Arial" w:eastAsia="Times New Roman" w:hAnsi="Arial" w:cs="Arial"/>
                <w:color w:val="404040" w:themeColor="text1" w:themeTint="BF"/>
                <w:lang w:eastAsia="en-GB"/>
              </w:rPr>
            </w:pPr>
            <w:r>
              <w:rPr>
                <w:rFonts w:ascii="Arial" w:eastAsia="Times New Roman" w:hAnsi="Arial" w:cs="Arial"/>
                <w:color w:val="404040" w:themeColor="text1" w:themeTint="BF"/>
                <w:lang w:eastAsia="en-GB"/>
              </w:rPr>
              <w:t>Establish baseline benchmarks for staff and student travel</w:t>
            </w:r>
          </w:p>
          <w:p w14:paraId="455E5247" w14:textId="57273541" w:rsidR="0042680C" w:rsidRPr="00694266" w:rsidRDefault="0042680C" w:rsidP="000E515C">
            <w:pPr>
              <w:pStyle w:val="ListParagraph"/>
              <w:ind w:left="446"/>
              <w:rPr>
                <w:rFonts w:ascii="Arial" w:eastAsia="Times New Roman" w:hAnsi="Arial" w:cs="Arial"/>
                <w:color w:val="404040" w:themeColor="text1" w:themeTint="BF"/>
                <w:lang w:eastAsia="en-GB"/>
              </w:rPr>
            </w:pPr>
          </w:p>
        </w:tc>
        <w:tc>
          <w:tcPr>
            <w:tcW w:w="1522" w:type="pct"/>
          </w:tcPr>
          <w:p w14:paraId="4E87404A" w14:textId="408AC3BE" w:rsidR="009D3C29" w:rsidRPr="00694266" w:rsidRDefault="00AF3AEE" w:rsidP="005502DE">
            <w:pPr>
              <w:pStyle w:val="ListParagraph"/>
              <w:numPr>
                <w:ilvl w:val="0"/>
                <w:numId w:val="12"/>
              </w:numPr>
              <w:ind w:left="457"/>
              <w:rPr>
                <w:rFonts w:ascii="Arial" w:eastAsia="Times New Roman" w:hAnsi="Arial" w:cs="Arial"/>
                <w:color w:val="404040" w:themeColor="text1" w:themeTint="BF"/>
                <w:lang w:eastAsia="en-GB"/>
              </w:rPr>
            </w:pPr>
            <w:r>
              <w:rPr>
                <w:rFonts w:ascii="Arial" w:eastAsia="Times New Roman" w:hAnsi="Arial" w:cs="Arial"/>
                <w:color w:val="404040" w:themeColor="text1" w:themeTint="BF"/>
                <w:lang w:eastAsia="en-GB"/>
              </w:rPr>
              <w:t>Annual monitoring of progress against Athena Swan.</w:t>
            </w:r>
          </w:p>
        </w:tc>
      </w:tr>
    </w:tbl>
    <w:p w14:paraId="2B23A841" w14:textId="77777777" w:rsidR="008D7A9E" w:rsidRPr="00A43487" w:rsidRDefault="008D7A9E" w:rsidP="005502DE">
      <w:pPr>
        <w:rPr>
          <w:rFonts w:ascii="Arial" w:eastAsia="Times New Roman" w:hAnsi="Arial" w:cs="Arial"/>
          <w:color w:val="404040" w:themeColor="text1" w:themeTint="BF"/>
          <w:highlight w:val="yellow"/>
          <w:lang w:eastAsia="en-GB"/>
        </w:rPr>
        <w:sectPr w:rsidR="008D7A9E" w:rsidRPr="00A43487" w:rsidSect="00554523">
          <w:pgSz w:w="16838" w:h="11906" w:orient="landscape"/>
          <w:pgMar w:top="1440" w:right="991" w:bottom="1440" w:left="851" w:header="709" w:footer="709" w:gutter="0"/>
          <w:cols w:space="708"/>
          <w:docGrid w:linePitch="360"/>
        </w:sectPr>
      </w:pPr>
    </w:p>
    <w:p w14:paraId="1CF1B8B4" w14:textId="34C044DC" w:rsidR="00125C35" w:rsidRPr="00A43487" w:rsidRDefault="00125C35" w:rsidP="005502DE">
      <w:pPr>
        <w:rPr>
          <w:rFonts w:ascii="Arial" w:eastAsia="Times New Roman" w:hAnsi="Arial" w:cs="Arial"/>
          <w:b/>
          <w:bCs/>
          <w:color w:val="404040" w:themeColor="text1" w:themeTint="BF"/>
          <w:highlight w:val="yellow"/>
          <w:lang w:eastAsia="en-GB"/>
        </w:rPr>
      </w:pPr>
    </w:p>
    <w:p w14:paraId="0047A0AB" w14:textId="43093A58" w:rsidR="003F11D1" w:rsidRPr="006C5900" w:rsidRDefault="00C45600" w:rsidP="005502DE">
      <w:pPr>
        <w:rPr>
          <w:rFonts w:ascii="Arial" w:eastAsia="Times New Roman" w:hAnsi="Arial" w:cs="Arial"/>
          <w:b/>
          <w:bCs/>
          <w:color w:val="002060"/>
          <w:sz w:val="24"/>
          <w:szCs w:val="24"/>
          <w:lang w:eastAsia="en-GB"/>
        </w:rPr>
      </w:pPr>
      <w:r w:rsidRPr="006C5900">
        <w:rPr>
          <w:rFonts w:ascii="Arial" w:eastAsia="Times New Roman" w:hAnsi="Arial" w:cs="Arial"/>
          <w:b/>
          <w:bCs/>
          <w:color w:val="002060"/>
          <w:sz w:val="24"/>
          <w:szCs w:val="24"/>
          <w:lang w:eastAsia="en-GB"/>
        </w:rPr>
        <w:t xml:space="preserve">Appendix 1: </w:t>
      </w:r>
      <w:r w:rsidR="003F11D1" w:rsidRPr="006C5900">
        <w:rPr>
          <w:rFonts w:ascii="Arial" w:eastAsia="Times New Roman" w:hAnsi="Arial" w:cs="Arial"/>
          <w:b/>
          <w:bCs/>
          <w:color w:val="002060"/>
          <w:sz w:val="24"/>
          <w:szCs w:val="24"/>
          <w:lang w:eastAsia="en-GB"/>
        </w:rPr>
        <w:t>Sustainability and Ethics</w:t>
      </w:r>
      <w:r w:rsidR="0042680C">
        <w:rPr>
          <w:rFonts w:ascii="Arial" w:eastAsia="Times New Roman" w:hAnsi="Arial" w:cs="Arial"/>
          <w:b/>
          <w:bCs/>
          <w:color w:val="002060"/>
          <w:sz w:val="24"/>
          <w:szCs w:val="24"/>
          <w:lang w:eastAsia="en-GB"/>
        </w:rPr>
        <w:t>-related</w:t>
      </w:r>
      <w:r w:rsidR="003F11D1" w:rsidRPr="006C5900">
        <w:rPr>
          <w:rFonts w:ascii="Arial" w:eastAsia="Times New Roman" w:hAnsi="Arial" w:cs="Arial"/>
          <w:b/>
          <w:bCs/>
          <w:color w:val="002060"/>
          <w:sz w:val="24"/>
          <w:szCs w:val="24"/>
          <w:lang w:eastAsia="en-GB"/>
        </w:rPr>
        <w:t xml:space="preserve"> Modules</w:t>
      </w:r>
    </w:p>
    <w:tbl>
      <w:tblPr>
        <w:tblStyle w:val="TableGrid"/>
        <w:tblW w:w="0" w:type="auto"/>
        <w:tblLook w:val="04A0" w:firstRow="1" w:lastRow="0" w:firstColumn="1" w:lastColumn="0" w:noHBand="0" w:noVBand="1"/>
      </w:tblPr>
      <w:tblGrid>
        <w:gridCol w:w="2579"/>
        <w:gridCol w:w="1002"/>
        <w:gridCol w:w="2407"/>
        <w:gridCol w:w="3033"/>
        <w:gridCol w:w="1033"/>
      </w:tblGrid>
      <w:tr w:rsidR="00E359FA" w:rsidRPr="006C5900" w14:paraId="1668022A" w14:textId="77777777" w:rsidTr="006C5900">
        <w:tc>
          <w:tcPr>
            <w:tcW w:w="0" w:type="auto"/>
          </w:tcPr>
          <w:p w14:paraId="56EB7A57" w14:textId="77777777" w:rsidR="00E359FA" w:rsidRPr="006C5900" w:rsidRDefault="00E359FA" w:rsidP="005502DE">
            <w:pPr>
              <w:rPr>
                <w:rFonts w:ascii="Arial" w:hAnsi="Arial" w:cs="Arial"/>
                <w:b/>
                <w:bCs/>
                <w:color w:val="404040" w:themeColor="text1" w:themeTint="BF"/>
              </w:rPr>
            </w:pPr>
            <w:r w:rsidRPr="006C5900">
              <w:rPr>
                <w:rFonts w:ascii="Arial" w:hAnsi="Arial" w:cs="Arial"/>
                <w:b/>
                <w:bCs/>
                <w:color w:val="404040" w:themeColor="text1" w:themeTint="BF"/>
              </w:rPr>
              <w:t>Module</w:t>
            </w:r>
          </w:p>
        </w:tc>
        <w:tc>
          <w:tcPr>
            <w:tcW w:w="0" w:type="auto"/>
          </w:tcPr>
          <w:p w14:paraId="22C13A9E" w14:textId="77777777" w:rsidR="00E359FA" w:rsidRPr="006C5900" w:rsidRDefault="00E359FA" w:rsidP="005502DE">
            <w:pPr>
              <w:rPr>
                <w:rFonts w:ascii="Arial" w:hAnsi="Arial" w:cs="Arial"/>
                <w:b/>
                <w:bCs/>
                <w:color w:val="404040" w:themeColor="text1" w:themeTint="BF"/>
              </w:rPr>
            </w:pPr>
            <w:r w:rsidRPr="006C5900">
              <w:rPr>
                <w:rFonts w:ascii="Arial" w:hAnsi="Arial" w:cs="Arial"/>
                <w:b/>
                <w:bCs/>
                <w:color w:val="404040" w:themeColor="text1" w:themeTint="BF"/>
              </w:rPr>
              <w:t>Level</w:t>
            </w:r>
          </w:p>
        </w:tc>
        <w:tc>
          <w:tcPr>
            <w:tcW w:w="0" w:type="auto"/>
          </w:tcPr>
          <w:p w14:paraId="69F28D8C" w14:textId="77777777" w:rsidR="00E359FA" w:rsidRPr="006C5900" w:rsidRDefault="00E359FA" w:rsidP="005502DE">
            <w:pPr>
              <w:rPr>
                <w:rFonts w:ascii="Arial" w:hAnsi="Arial" w:cs="Arial"/>
                <w:b/>
                <w:bCs/>
                <w:color w:val="404040" w:themeColor="text1" w:themeTint="BF"/>
              </w:rPr>
            </w:pPr>
            <w:r w:rsidRPr="006C5900">
              <w:rPr>
                <w:rFonts w:ascii="Arial" w:hAnsi="Arial" w:cs="Arial"/>
                <w:b/>
                <w:bCs/>
                <w:color w:val="404040" w:themeColor="text1" w:themeTint="BF"/>
              </w:rPr>
              <w:t>Programmes</w:t>
            </w:r>
          </w:p>
        </w:tc>
        <w:tc>
          <w:tcPr>
            <w:tcW w:w="0" w:type="auto"/>
          </w:tcPr>
          <w:p w14:paraId="192D1F02" w14:textId="77777777" w:rsidR="00E359FA" w:rsidRPr="006C5900" w:rsidRDefault="00E359FA" w:rsidP="005502DE">
            <w:pPr>
              <w:rPr>
                <w:rFonts w:ascii="Arial" w:hAnsi="Arial" w:cs="Arial"/>
                <w:b/>
                <w:bCs/>
                <w:color w:val="404040" w:themeColor="text1" w:themeTint="BF"/>
              </w:rPr>
            </w:pPr>
            <w:r w:rsidRPr="006C5900">
              <w:rPr>
                <w:rFonts w:ascii="Arial" w:hAnsi="Arial" w:cs="Arial"/>
                <w:b/>
                <w:bCs/>
                <w:color w:val="404040" w:themeColor="text1" w:themeTint="BF"/>
              </w:rPr>
              <w:t>Subject(s)</w:t>
            </w:r>
          </w:p>
        </w:tc>
        <w:tc>
          <w:tcPr>
            <w:tcW w:w="0" w:type="auto"/>
          </w:tcPr>
          <w:p w14:paraId="730B5FD2" w14:textId="77777777" w:rsidR="00E359FA" w:rsidRPr="006C5900" w:rsidRDefault="006C5900" w:rsidP="000E515C">
            <w:pPr>
              <w:rPr>
                <w:rFonts w:ascii="Arial" w:hAnsi="Arial" w:cs="Arial"/>
                <w:b/>
                <w:bCs/>
                <w:color w:val="404040" w:themeColor="text1" w:themeTint="BF"/>
              </w:rPr>
            </w:pPr>
            <w:r w:rsidRPr="006C5900">
              <w:rPr>
                <w:rFonts w:ascii="Arial" w:hAnsi="Arial" w:cs="Arial"/>
                <w:b/>
                <w:bCs/>
                <w:color w:val="404040" w:themeColor="text1" w:themeTint="BF"/>
              </w:rPr>
              <w:t>SDGs</w:t>
            </w:r>
          </w:p>
        </w:tc>
      </w:tr>
      <w:tr w:rsidR="00E359FA" w:rsidRPr="006C5900" w14:paraId="32FDC54C" w14:textId="77777777" w:rsidTr="006C5900">
        <w:tc>
          <w:tcPr>
            <w:tcW w:w="0" w:type="auto"/>
          </w:tcPr>
          <w:p w14:paraId="2F27B6F0"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Creating Sustainable Value</w:t>
            </w:r>
          </w:p>
        </w:tc>
        <w:tc>
          <w:tcPr>
            <w:tcW w:w="0" w:type="auto"/>
          </w:tcPr>
          <w:p w14:paraId="21A1D913"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M</w:t>
            </w:r>
          </w:p>
        </w:tc>
        <w:tc>
          <w:tcPr>
            <w:tcW w:w="0" w:type="auto"/>
          </w:tcPr>
          <w:p w14:paraId="5911771B"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MBA</w:t>
            </w:r>
          </w:p>
        </w:tc>
        <w:tc>
          <w:tcPr>
            <w:tcW w:w="0" w:type="auto"/>
          </w:tcPr>
          <w:p w14:paraId="0E133269"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Sustainability, Ethics</w:t>
            </w:r>
          </w:p>
        </w:tc>
        <w:tc>
          <w:tcPr>
            <w:tcW w:w="0" w:type="auto"/>
          </w:tcPr>
          <w:p w14:paraId="11819354" w14:textId="77777777" w:rsidR="00E359FA" w:rsidRPr="006C5900" w:rsidRDefault="006C5900" w:rsidP="000E515C">
            <w:pPr>
              <w:rPr>
                <w:rFonts w:ascii="Arial" w:hAnsi="Arial" w:cs="Arial"/>
                <w:color w:val="404040" w:themeColor="text1" w:themeTint="BF"/>
              </w:rPr>
            </w:pPr>
            <w:r w:rsidRPr="006C5900">
              <w:rPr>
                <w:rFonts w:ascii="Arial" w:hAnsi="Arial" w:cs="Arial"/>
                <w:color w:val="404040" w:themeColor="text1" w:themeTint="BF"/>
              </w:rPr>
              <w:t>8, 9, 10, 12</w:t>
            </w:r>
          </w:p>
        </w:tc>
      </w:tr>
      <w:tr w:rsidR="00E359FA" w:rsidRPr="006C5900" w14:paraId="6D551AE8" w14:textId="77777777" w:rsidTr="006C5900">
        <w:tc>
          <w:tcPr>
            <w:tcW w:w="0" w:type="auto"/>
          </w:tcPr>
          <w:p w14:paraId="4C86CEE6"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Corporate Governance and Ethics</w:t>
            </w:r>
          </w:p>
        </w:tc>
        <w:tc>
          <w:tcPr>
            <w:tcW w:w="0" w:type="auto"/>
          </w:tcPr>
          <w:p w14:paraId="6ABC22AC"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UG</w:t>
            </w:r>
          </w:p>
        </w:tc>
        <w:tc>
          <w:tcPr>
            <w:tcW w:w="0" w:type="auto"/>
          </w:tcPr>
          <w:p w14:paraId="4E8B0783"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BSc Accounting and Finance</w:t>
            </w:r>
          </w:p>
        </w:tc>
        <w:tc>
          <w:tcPr>
            <w:tcW w:w="0" w:type="auto"/>
          </w:tcPr>
          <w:p w14:paraId="46ABFD10"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Ethics, governance, standards</w:t>
            </w:r>
          </w:p>
        </w:tc>
        <w:tc>
          <w:tcPr>
            <w:tcW w:w="0" w:type="auto"/>
          </w:tcPr>
          <w:p w14:paraId="4F182BCC" w14:textId="77777777" w:rsidR="00E359FA" w:rsidRPr="006C5900" w:rsidRDefault="006C5900" w:rsidP="000E515C">
            <w:pPr>
              <w:rPr>
                <w:rFonts w:ascii="Arial" w:hAnsi="Arial" w:cs="Arial"/>
                <w:color w:val="404040" w:themeColor="text1" w:themeTint="BF"/>
              </w:rPr>
            </w:pPr>
            <w:r w:rsidRPr="006C5900">
              <w:rPr>
                <w:rFonts w:ascii="Arial" w:hAnsi="Arial" w:cs="Arial"/>
                <w:color w:val="404040" w:themeColor="text1" w:themeTint="BF"/>
              </w:rPr>
              <w:t>8, 10, 12, 16</w:t>
            </w:r>
          </w:p>
        </w:tc>
      </w:tr>
      <w:tr w:rsidR="00E359FA" w:rsidRPr="006C5900" w14:paraId="38769273" w14:textId="77777777" w:rsidTr="006C5900">
        <w:tc>
          <w:tcPr>
            <w:tcW w:w="0" w:type="auto"/>
          </w:tcPr>
          <w:p w14:paraId="74F62266"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Social Aspects of Organisations</w:t>
            </w:r>
          </w:p>
        </w:tc>
        <w:tc>
          <w:tcPr>
            <w:tcW w:w="0" w:type="auto"/>
          </w:tcPr>
          <w:p w14:paraId="2192A775"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UG</w:t>
            </w:r>
          </w:p>
        </w:tc>
        <w:tc>
          <w:tcPr>
            <w:tcW w:w="0" w:type="auto"/>
          </w:tcPr>
          <w:p w14:paraId="122EE57C"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BSc Business Management</w:t>
            </w:r>
          </w:p>
        </w:tc>
        <w:tc>
          <w:tcPr>
            <w:tcW w:w="0" w:type="auto"/>
          </w:tcPr>
          <w:p w14:paraId="2C267F72"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Social consequences of business</w:t>
            </w:r>
          </w:p>
        </w:tc>
        <w:tc>
          <w:tcPr>
            <w:tcW w:w="0" w:type="auto"/>
          </w:tcPr>
          <w:p w14:paraId="5BF3F122" w14:textId="77777777" w:rsidR="00E359FA" w:rsidRPr="006C5900" w:rsidRDefault="006C5900" w:rsidP="000E515C">
            <w:pPr>
              <w:rPr>
                <w:rFonts w:ascii="Arial" w:hAnsi="Arial" w:cs="Arial"/>
                <w:color w:val="404040" w:themeColor="text1" w:themeTint="BF"/>
              </w:rPr>
            </w:pPr>
            <w:r w:rsidRPr="006C5900">
              <w:rPr>
                <w:rFonts w:ascii="Arial" w:hAnsi="Arial" w:cs="Arial"/>
                <w:color w:val="404040" w:themeColor="text1" w:themeTint="BF"/>
              </w:rPr>
              <w:t>8, 12</w:t>
            </w:r>
          </w:p>
        </w:tc>
      </w:tr>
      <w:tr w:rsidR="00E359FA" w:rsidRPr="006C5900" w14:paraId="27072BBA" w14:textId="77777777" w:rsidTr="006C5900">
        <w:tc>
          <w:tcPr>
            <w:tcW w:w="0" w:type="auto"/>
          </w:tcPr>
          <w:p w14:paraId="37DD0B3D"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Corporate Social Responsibility</w:t>
            </w:r>
          </w:p>
        </w:tc>
        <w:tc>
          <w:tcPr>
            <w:tcW w:w="0" w:type="auto"/>
          </w:tcPr>
          <w:p w14:paraId="3604E53F"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UG</w:t>
            </w:r>
          </w:p>
        </w:tc>
        <w:tc>
          <w:tcPr>
            <w:tcW w:w="0" w:type="auto"/>
          </w:tcPr>
          <w:p w14:paraId="74DB83AA"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BSc Business Management</w:t>
            </w:r>
          </w:p>
        </w:tc>
        <w:tc>
          <w:tcPr>
            <w:tcW w:w="0" w:type="auto"/>
          </w:tcPr>
          <w:p w14:paraId="24571289"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Globalisation, Sustainability, Development</w:t>
            </w:r>
          </w:p>
        </w:tc>
        <w:tc>
          <w:tcPr>
            <w:tcW w:w="0" w:type="auto"/>
          </w:tcPr>
          <w:p w14:paraId="3B6EDC53" w14:textId="77777777" w:rsidR="00E359FA" w:rsidRPr="006C5900" w:rsidRDefault="006C5900" w:rsidP="000E515C">
            <w:pPr>
              <w:rPr>
                <w:rFonts w:ascii="Arial" w:hAnsi="Arial" w:cs="Arial"/>
                <w:color w:val="404040" w:themeColor="text1" w:themeTint="BF"/>
              </w:rPr>
            </w:pPr>
            <w:r w:rsidRPr="006C5900">
              <w:rPr>
                <w:rFonts w:ascii="Arial" w:hAnsi="Arial" w:cs="Arial"/>
                <w:color w:val="404040" w:themeColor="text1" w:themeTint="BF"/>
              </w:rPr>
              <w:t>8, 12</w:t>
            </w:r>
          </w:p>
        </w:tc>
      </w:tr>
      <w:tr w:rsidR="00E359FA" w:rsidRPr="006C5900" w14:paraId="6E40D8E3" w14:textId="77777777" w:rsidTr="006C5900">
        <w:tc>
          <w:tcPr>
            <w:tcW w:w="0" w:type="auto"/>
          </w:tcPr>
          <w:p w14:paraId="592554A9"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 xml:space="preserve">Sustainable Tourism </w:t>
            </w:r>
          </w:p>
        </w:tc>
        <w:tc>
          <w:tcPr>
            <w:tcW w:w="0" w:type="auto"/>
          </w:tcPr>
          <w:p w14:paraId="082DCC49"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UG</w:t>
            </w:r>
          </w:p>
        </w:tc>
        <w:tc>
          <w:tcPr>
            <w:tcW w:w="0" w:type="auto"/>
          </w:tcPr>
          <w:p w14:paraId="6002CDC8"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BSc International Tourism Management</w:t>
            </w:r>
          </w:p>
        </w:tc>
        <w:tc>
          <w:tcPr>
            <w:tcW w:w="0" w:type="auto"/>
          </w:tcPr>
          <w:p w14:paraId="669D5383"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Environmental impact, sustainability, community</w:t>
            </w:r>
          </w:p>
        </w:tc>
        <w:tc>
          <w:tcPr>
            <w:tcW w:w="0" w:type="auto"/>
          </w:tcPr>
          <w:p w14:paraId="3C99AAF9" w14:textId="77777777" w:rsidR="00E359FA" w:rsidRPr="006C5900" w:rsidRDefault="006C5900" w:rsidP="000E515C">
            <w:pPr>
              <w:rPr>
                <w:rFonts w:ascii="Arial" w:hAnsi="Arial" w:cs="Arial"/>
                <w:color w:val="404040" w:themeColor="text1" w:themeTint="BF"/>
              </w:rPr>
            </w:pPr>
            <w:r w:rsidRPr="006C5900">
              <w:rPr>
                <w:rFonts w:ascii="Arial" w:hAnsi="Arial" w:cs="Arial"/>
                <w:color w:val="404040" w:themeColor="text1" w:themeTint="BF"/>
              </w:rPr>
              <w:t>8, 10, 11, 12</w:t>
            </w:r>
          </w:p>
        </w:tc>
      </w:tr>
      <w:tr w:rsidR="00E359FA" w:rsidRPr="006C5900" w14:paraId="17B95377" w14:textId="77777777" w:rsidTr="006C5900">
        <w:tc>
          <w:tcPr>
            <w:tcW w:w="0" w:type="auto"/>
          </w:tcPr>
          <w:p w14:paraId="48CD72C7"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Sustainability and Environmental Management.</w:t>
            </w:r>
          </w:p>
        </w:tc>
        <w:tc>
          <w:tcPr>
            <w:tcW w:w="0" w:type="auto"/>
          </w:tcPr>
          <w:p w14:paraId="0CB90EF1"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UG, level 6 M</w:t>
            </w:r>
          </w:p>
        </w:tc>
        <w:tc>
          <w:tcPr>
            <w:tcW w:w="0" w:type="auto"/>
          </w:tcPr>
          <w:p w14:paraId="327EF471"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BSc Business Management</w:t>
            </w:r>
          </w:p>
          <w:p w14:paraId="4B745211"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MSc Management</w:t>
            </w:r>
          </w:p>
        </w:tc>
        <w:tc>
          <w:tcPr>
            <w:tcW w:w="0" w:type="auto"/>
          </w:tcPr>
          <w:p w14:paraId="487D26CC"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Sustainability, Environmental Management, Climate Change</w:t>
            </w:r>
          </w:p>
        </w:tc>
        <w:tc>
          <w:tcPr>
            <w:tcW w:w="0" w:type="auto"/>
          </w:tcPr>
          <w:p w14:paraId="04464B09" w14:textId="77777777" w:rsidR="00E359FA" w:rsidRPr="006C5900" w:rsidRDefault="006C5900" w:rsidP="000E515C">
            <w:pPr>
              <w:rPr>
                <w:rFonts w:ascii="Arial" w:hAnsi="Arial" w:cs="Arial"/>
                <w:color w:val="404040" w:themeColor="text1" w:themeTint="BF"/>
              </w:rPr>
            </w:pPr>
            <w:r w:rsidRPr="006C5900">
              <w:rPr>
                <w:rFonts w:ascii="Arial" w:hAnsi="Arial" w:cs="Arial"/>
                <w:color w:val="404040" w:themeColor="text1" w:themeTint="BF"/>
              </w:rPr>
              <w:t>6, 8, 9, 12, 15</w:t>
            </w:r>
          </w:p>
        </w:tc>
      </w:tr>
      <w:tr w:rsidR="00E359FA" w:rsidRPr="006C5900" w14:paraId="1E0AEDE2" w14:textId="77777777" w:rsidTr="006C5900">
        <w:tc>
          <w:tcPr>
            <w:tcW w:w="0" w:type="auto"/>
          </w:tcPr>
          <w:p w14:paraId="3BC3C2BD"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Tourism and Society</w:t>
            </w:r>
          </w:p>
        </w:tc>
        <w:tc>
          <w:tcPr>
            <w:tcW w:w="0" w:type="auto"/>
          </w:tcPr>
          <w:p w14:paraId="6012A393"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UG, Level 4</w:t>
            </w:r>
          </w:p>
        </w:tc>
        <w:tc>
          <w:tcPr>
            <w:tcW w:w="0" w:type="auto"/>
          </w:tcPr>
          <w:p w14:paraId="461A3337"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BSc International Tourism Management</w:t>
            </w:r>
          </w:p>
        </w:tc>
        <w:tc>
          <w:tcPr>
            <w:tcW w:w="0" w:type="auto"/>
          </w:tcPr>
          <w:p w14:paraId="762BA5A3"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Economic, social, environmental impact of tourism, globalisation</w:t>
            </w:r>
          </w:p>
        </w:tc>
        <w:tc>
          <w:tcPr>
            <w:tcW w:w="0" w:type="auto"/>
          </w:tcPr>
          <w:p w14:paraId="037E4432" w14:textId="77777777" w:rsidR="00E359FA" w:rsidRPr="006C5900" w:rsidRDefault="006C5900" w:rsidP="000E515C">
            <w:pPr>
              <w:rPr>
                <w:rFonts w:ascii="Arial" w:hAnsi="Arial" w:cs="Arial"/>
                <w:color w:val="404040" w:themeColor="text1" w:themeTint="BF"/>
              </w:rPr>
            </w:pPr>
            <w:r w:rsidRPr="006C5900">
              <w:rPr>
                <w:rFonts w:ascii="Arial" w:hAnsi="Arial" w:cs="Arial"/>
                <w:color w:val="404040" w:themeColor="text1" w:themeTint="BF"/>
              </w:rPr>
              <w:t xml:space="preserve">8, 10, </w:t>
            </w:r>
            <w:r w:rsidR="00937926" w:rsidRPr="006C5900">
              <w:rPr>
                <w:rFonts w:ascii="Arial" w:hAnsi="Arial" w:cs="Arial"/>
                <w:color w:val="404040" w:themeColor="text1" w:themeTint="BF"/>
              </w:rPr>
              <w:t>1</w:t>
            </w:r>
            <w:r w:rsidRPr="006C5900">
              <w:rPr>
                <w:rFonts w:ascii="Arial" w:hAnsi="Arial" w:cs="Arial"/>
                <w:color w:val="404040" w:themeColor="text1" w:themeTint="BF"/>
              </w:rPr>
              <w:t>1</w:t>
            </w:r>
            <w:r w:rsidR="00937926" w:rsidRPr="006C5900">
              <w:rPr>
                <w:rFonts w:ascii="Arial" w:hAnsi="Arial" w:cs="Arial"/>
                <w:color w:val="404040" w:themeColor="text1" w:themeTint="BF"/>
              </w:rPr>
              <w:t>, 12</w:t>
            </w:r>
          </w:p>
        </w:tc>
      </w:tr>
      <w:tr w:rsidR="00E359FA" w:rsidRPr="006C5900" w14:paraId="56974640" w14:textId="77777777" w:rsidTr="006C5900">
        <w:tc>
          <w:tcPr>
            <w:tcW w:w="0" w:type="auto"/>
          </w:tcPr>
          <w:p w14:paraId="2454C807"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Leading with Integrity</w:t>
            </w:r>
          </w:p>
        </w:tc>
        <w:tc>
          <w:tcPr>
            <w:tcW w:w="0" w:type="auto"/>
          </w:tcPr>
          <w:p w14:paraId="638A6E9C"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M</w:t>
            </w:r>
          </w:p>
        </w:tc>
        <w:tc>
          <w:tcPr>
            <w:tcW w:w="0" w:type="auto"/>
          </w:tcPr>
          <w:p w14:paraId="50C24E1B"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MBA</w:t>
            </w:r>
          </w:p>
        </w:tc>
        <w:tc>
          <w:tcPr>
            <w:tcW w:w="0" w:type="auto"/>
          </w:tcPr>
          <w:p w14:paraId="493B502D"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Ethics, Diversity, Inclusivity</w:t>
            </w:r>
          </w:p>
        </w:tc>
        <w:tc>
          <w:tcPr>
            <w:tcW w:w="0" w:type="auto"/>
          </w:tcPr>
          <w:p w14:paraId="037FBD8C" w14:textId="77777777" w:rsidR="00E359FA" w:rsidRPr="006C5900" w:rsidRDefault="00A60D3E" w:rsidP="000E515C">
            <w:pPr>
              <w:rPr>
                <w:rFonts w:ascii="Arial" w:hAnsi="Arial" w:cs="Arial"/>
                <w:color w:val="404040" w:themeColor="text1" w:themeTint="BF"/>
              </w:rPr>
            </w:pPr>
            <w:r w:rsidRPr="006C5900">
              <w:rPr>
                <w:rFonts w:ascii="Arial" w:hAnsi="Arial" w:cs="Arial"/>
                <w:color w:val="404040" w:themeColor="text1" w:themeTint="BF"/>
              </w:rPr>
              <w:t>12, 16</w:t>
            </w:r>
          </w:p>
        </w:tc>
      </w:tr>
      <w:tr w:rsidR="00E359FA" w:rsidRPr="006C5900" w14:paraId="60C34C93" w14:textId="77777777" w:rsidTr="006C5900">
        <w:tc>
          <w:tcPr>
            <w:tcW w:w="0" w:type="auto"/>
          </w:tcPr>
          <w:p w14:paraId="046EED67"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Exploring Organisational Purpose</w:t>
            </w:r>
          </w:p>
        </w:tc>
        <w:tc>
          <w:tcPr>
            <w:tcW w:w="0" w:type="auto"/>
          </w:tcPr>
          <w:p w14:paraId="2E964E54"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M</w:t>
            </w:r>
          </w:p>
        </w:tc>
        <w:tc>
          <w:tcPr>
            <w:tcW w:w="0" w:type="auto"/>
          </w:tcPr>
          <w:p w14:paraId="5747B20C"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MBA</w:t>
            </w:r>
          </w:p>
        </w:tc>
        <w:tc>
          <w:tcPr>
            <w:tcW w:w="0" w:type="auto"/>
          </w:tcPr>
          <w:p w14:paraId="748665C6"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Globalisation, uncertainty, value</w:t>
            </w:r>
          </w:p>
        </w:tc>
        <w:tc>
          <w:tcPr>
            <w:tcW w:w="0" w:type="auto"/>
          </w:tcPr>
          <w:p w14:paraId="62FB60F4" w14:textId="77777777" w:rsidR="00E359FA" w:rsidRPr="006C5900" w:rsidRDefault="00A60D3E" w:rsidP="000E515C">
            <w:pPr>
              <w:rPr>
                <w:rFonts w:ascii="Arial" w:hAnsi="Arial" w:cs="Arial"/>
                <w:color w:val="404040" w:themeColor="text1" w:themeTint="BF"/>
              </w:rPr>
            </w:pPr>
            <w:r w:rsidRPr="006C5900">
              <w:rPr>
                <w:rFonts w:ascii="Arial" w:hAnsi="Arial" w:cs="Arial"/>
                <w:color w:val="404040" w:themeColor="text1" w:themeTint="BF"/>
              </w:rPr>
              <w:t>12, 16</w:t>
            </w:r>
          </w:p>
        </w:tc>
      </w:tr>
      <w:tr w:rsidR="00E359FA" w:rsidRPr="006C5900" w14:paraId="77954295" w14:textId="77777777" w:rsidTr="006C5900">
        <w:tc>
          <w:tcPr>
            <w:tcW w:w="0" w:type="auto"/>
          </w:tcPr>
          <w:p w14:paraId="3F5D9EBC"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Artificial Intelligence – Principles and Concepts</w:t>
            </w:r>
          </w:p>
        </w:tc>
        <w:tc>
          <w:tcPr>
            <w:tcW w:w="0" w:type="auto"/>
          </w:tcPr>
          <w:p w14:paraId="059F6B64"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M</w:t>
            </w:r>
          </w:p>
        </w:tc>
        <w:tc>
          <w:tcPr>
            <w:tcW w:w="0" w:type="auto"/>
          </w:tcPr>
          <w:p w14:paraId="4FE78DAE"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MSc Management</w:t>
            </w:r>
          </w:p>
        </w:tc>
        <w:tc>
          <w:tcPr>
            <w:tcW w:w="0" w:type="auto"/>
          </w:tcPr>
          <w:p w14:paraId="01332874"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Ethics, societal impacts</w:t>
            </w:r>
          </w:p>
        </w:tc>
        <w:tc>
          <w:tcPr>
            <w:tcW w:w="0" w:type="auto"/>
          </w:tcPr>
          <w:p w14:paraId="22A38E42" w14:textId="77777777" w:rsidR="00E359FA" w:rsidRPr="006C5900" w:rsidRDefault="00A60D3E" w:rsidP="000E515C">
            <w:pPr>
              <w:rPr>
                <w:rFonts w:ascii="Arial" w:hAnsi="Arial" w:cs="Arial"/>
                <w:color w:val="404040" w:themeColor="text1" w:themeTint="BF"/>
              </w:rPr>
            </w:pPr>
            <w:r w:rsidRPr="006C5900">
              <w:rPr>
                <w:rFonts w:ascii="Arial" w:hAnsi="Arial" w:cs="Arial"/>
                <w:color w:val="404040" w:themeColor="text1" w:themeTint="BF"/>
              </w:rPr>
              <w:t xml:space="preserve">8, 12, </w:t>
            </w:r>
          </w:p>
        </w:tc>
      </w:tr>
      <w:tr w:rsidR="00A60D3E" w:rsidRPr="006C5900" w14:paraId="1D13EDF5" w14:textId="77777777" w:rsidTr="006C5900">
        <w:tc>
          <w:tcPr>
            <w:tcW w:w="0" w:type="auto"/>
          </w:tcPr>
          <w:p w14:paraId="342833D8" w14:textId="77777777" w:rsidR="00A60D3E" w:rsidRPr="006C5900" w:rsidRDefault="00A60D3E" w:rsidP="00A60D3E">
            <w:pPr>
              <w:rPr>
                <w:rFonts w:ascii="Arial" w:hAnsi="Arial" w:cs="Arial"/>
                <w:color w:val="404040" w:themeColor="text1" w:themeTint="BF"/>
              </w:rPr>
            </w:pPr>
            <w:r w:rsidRPr="006C5900">
              <w:rPr>
                <w:rFonts w:ascii="Arial" w:hAnsi="Arial" w:cs="Arial"/>
                <w:color w:val="404040" w:themeColor="text1" w:themeTint="BF"/>
              </w:rPr>
              <w:t>Marketing Ethics</w:t>
            </w:r>
          </w:p>
        </w:tc>
        <w:tc>
          <w:tcPr>
            <w:tcW w:w="0" w:type="auto"/>
          </w:tcPr>
          <w:p w14:paraId="0559C24F" w14:textId="77777777" w:rsidR="00A60D3E" w:rsidRPr="006C5900" w:rsidRDefault="00A60D3E" w:rsidP="00A60D3E">
            <w:pPr>
              <w:rPr>
                <w:rFonts w:ascii="Arial" w:hAnsi="Arial" w:cs="Arial"/>
                <w:color w:val="404040" w:themeColor="text1" w:themeTint="BF"/>
              </w:rPr>
            </w:pPr>
            <w:r w:rsidRPr="006C5900">
              <w:rPr>
                <w:rFonts w:ascii="Arial" w:hAnsi="Arial" w:cs="Arial"/>
                <w:color w:val="404040" w:themeColor="text1" w:themeTint="BF"/>
              </w:rPr>
              <w:t>UG</w:t>
            </w:r>
          </w:p>
        </w:tc>
        <w:tc>
          <w:tcPr>
            <w:tcW w:w="0" w:type="auto"/>
          </w:tcPr>
          <w:p w14:paraId="5F800632" w14:textId="77777777" w:rsidR="00A60D3E" w:rsidRPr="006C5900" w:rsidRDefault="00A60D3E" w:rsidP="00A60D3E">
            <w:pPr>
              <w:rPr>
                <w:rFonts w:ascii="Arial" w:hAnsi="Arial" w:cs="Arial"/>
                <w:color w:val="404040" w:themeColor="text1" w:themeTint="BF"/>
              </w:rPr>
            </w:pPr>
            <w:r w:rsidRPr="006C5900">
              <w:rPr>
                <w:rFonts w:ascii="Arial" w:hAnsi="Arial" w:cs="Arial"/>
                <w:color w:val="404040" w:themeColor="text1" w:themeTint="BF"/>
              </w:rPr>
              <w:t>BSc Business Management, BSc Marketing</w:t>
            </w:r>
          </w:p>
        </w:tc>
        <w:tc>
          <w:tcPr>
            <w:tcW w:w="0" w:type="auto"/>
          </w:tcPr>
          <w:p w14:paraId="4D7AA087" w14:textId="77777777" w:rsidR="00A60D3E" w:rsidRPr="006C5900" w:rsidRDefault="00A60D3E" w:rsidP="00A60D3E">
            <w:pPr>
              <w:rPr>
                <w:rFonts w:ascii="Arial" w:hAnsi="Arial" w:cs="Arial"/>
                <w:color w:val="404040" w:themeColor="text1" w:themeTint="BF"/>
              </w:rPr>
            </w:pPr>
            <w:r w:rsidRPr="006C5900">
              <w:rPr>
                <w:rFonts w:ascii="Arial" w:hAnsi="Arial" w:cs="Arial"/>
                <w:color w:val="404040" w:themeColor="text1" w:themeTint="BF"/>
              </w:rPr>
              <w:t xml:space="preserve">Ethics, </w:t>
            </w:r>
          </w:p>
        </w:tc>
        <w:tc>
          <w:tcPr>
            <w:tcW w:w="0" w:type="auto"/>
          </w:tcPr>
          <w:p w14:paraId="746D3840" w14:textId="77777777" w:rsidR="00A60D3E" w:rsidRPr="006C5900" w:rsidRDefault="00A60D3E" w:rsidP="000E515C">
            <w:pPr>
              <w:rPr>
                <w:rFonts w:ascii="Arial" w:hAnsi="Arial" w:cs="Arial"/>
                <w:color w:val="404040" w:themeColor="text1" w:themeTint="BF"/>
              </w:rPr>
            </w:pPr>
            <w:r w:rsidRPr="006C5900">
              <w:rPr>
                <w:rFonts w:ascii="Arial" w:hAnsi="Arial" w:cs="Arial"/>
                <w:color w:val="404040" w:themeColor="text1" w:themeTint="BF"/>
              </w:rPr>
              <w:t>12, 16</w:t>
            </w:r>
          </w:p>
        </w:tc>
      </w:tr>
      <w:tr w:rsidR="00A60D3E" w:rsidRPr="006C5900" w14:paraId="375EEA64" w14:textId="77777777" w:rsidTr="006C5900">
        <w:tc>
          <w:tcPr>
            <w:tcW w:w="0" w:type="auto"/>
          </w:tcPr>
          <w:p w14:paraId="209C897A" w14:textId="77777777" w:rsidR="00A60D3E" w:rsidRPr="006C5900" w:rsidRDefault="00A60D3E" w:rsidP="00A60D3E">
            <w:pPr>
              <w:rPr>
                <w:rFonts w:ascii="Arial" w:hAnsi="Arial" w:cs="Arial"/>
                <w:color w:val="404040" w:themeColor="text1" w:themeTint="BF"/>
              </w:rPr>
            </w:pPr>
            <w:r w:rsidRPr="006C5900">
              <w:rPr>
                <w:rFonts w:ascii="Arial" w:hAnsi="Arial" w:cs="Arial"/>
                <w:color w:val="404040" w:themeColor="text1" w:themeTint="BF"/>
              </w:rPr>
              <w:t>Business Ethics</w:t>
            </w:r>
          </w:p>
        </w:tc>
        <w:tc>
          <w:tcPr>
            <w:tcW w:w="0" w:type="auto"/>
          </w:tcPr>
          <w:p w14:paraId="3052CD03" w14:textId="77777777" w:rsidR="00A60D3E" w:rsidRPr="006C5900" w:rsidRDefault="00A60D3E" w:rsidP="00A60D3E">
            <w:pPr>
              <w:rPr>
                <w:rFonts w:ascii="Arial" w:hAnsi="Arial" w:cs="Arial"/>
                <w:color w:val="404040" w:themeColor="text1" w:themeTint="BF"/>
              </w:rPr>
            </w:pPr>
            <w:r w:rsidRPr="006C5900">
              <w:rPr>
                <w:rFonts w:ascii="Arial" w:hAnsi="Arial" w:cs="Arial"/>
                <w:color w:val="404040" w:themeColor="text1" w:themeTint="BF"/>
              </w:rPr>
              <w:t>UG</w:t>
            </w:r>
          </w:p>
        </w:tc>
        <w:tc>
          <w:tcPr>
            <w:tcW w:w="0" w:type="auto"/>
          </w:tcPr>
          <w:p w14:paraId="738FAEB3" w14:textId="77777777" w:rsidR="00A60D3E" w:rsidRPr="006C5900" w:rsidRDefault="00A60D3E" w:rsidP="00A60D3E">
            <w:pPr>
              <w:rPr>
                <w:rFonts w:ascii="Arial" w:hAnsi="Arial" w:cs="Arial"/>
                <w:color w:val="404040" w:themeColor="text1" w:themeTint="BF"/>
              </w:rPr>
            </w:pPr>
            <w:r w:rsidRPr="006C5900">
              <w:rPr>
                <w:rFonts w:ascii="Arial" w:hAnsi="Arial" w:cs="Arial"/>
                <w:color w:val="404040" w:themeColor="text1" w:themeTint="BF"/>
              </w:rPr>
              <w:t>BSc Business Management</w:t>
            </w:r>
          </w:p>
        </w:tc>
        <w:tc>
          <w:tcPr>
            <w:tcW w:w="0" w:type="auto"/>
          </w:tcPr>
          <w:p w14:paraId="6A2DF539" w14:textId="77777777" w:rsidR="00A60D3E" w:rsidRPr="006C5900" w:rsidRDefault="00A60D3E" w:rsidP="00A60D3E">
            <w:pPr>
              <w:rPr>
                <w:rFonts w:ascii="Arial" w:hAnsi="Arial" w:cs="Arial"/>
                <w:color w:val="404040" w:themeColor="text1" w:themeTint="BF"/>
              </w:rPr>
            </w:pPr>
            <w:r w:rsidRPr="006C5900">
              <w:rPr>
                <w:rFonts w:ascii="Arial" w:hAnsi="Arial" w:cs="Arial"/>
                <w:color w:val="404040" w:themeColor="text1" w:themeTint="BF"/>
              </w:rPr>
              <w:t>Ethics</w:t>
            </w:r>
          </w:p>
        </w:tc>
        <w:tc>
          <w:tcPr>
            <w:tcW w:w="0" w:type="auto"/>
          </w:tcPr>
          <w:p w14:paraId="002570A4" w14:textId="77777777" w:rsidR="00A60D3E" w:rsidRPr="006C5900" w:rsidRDefault="00A60D3E" w:rsidP="000E515C">
            <w:pPr>
              <w:rPr>
                <w:rFonts w:ascii="Arial" w:hAnsi="Arial" w:cs="Arial"/>
                <w:color w:val="404040" w:themeColor="text1" w:themeTint="BF"/>
              </w:rPr>
            </w:pPr>
            <w:r w:rsidRPr="006C5900">
              <w:rPr>
                <w:rFonts w:ascii="Arial" w:hAnsi="Arial" w:cs="Arial"/>
                <w:color w:val="404040" w:themeColor="text1" w:themeTint="BF"/>
              </w:rPr>
              <w:t>12, 16</w:t>
            </w:r>
          </w:p>
        </w:tc>
      </w:tr>
      <w:tr w:rsidR="00E359FA" w:rsidRPr="006C5900" w14:paraId="7709355B" w14:textId="77777777" w:rsidTr="006C5900">
        <w:tc>
          <w:tcPr>
            <w:tcW w:w="0" w:type="auto"/>
          </w:tcPr>
          <w:p w14:paraId="4F52DB9D"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International Corporate Governance and Ethics</w:t>
            </w:r>
          </w:p>
        </w:tc>
        <w:tc>
          <w:tcPr>
            <w:tcW w:w="0" w:type="auto"/>
          </w:tcPr>
          <w:p w14:paraId="38C003BB"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M</w:t>
            </w:r>
          </w:p>
        </w:tc>
        <w:tc>
          <w:tcPr>
            <w:tcW w:w="0" w:type="auto"/>
          </w:tcPr>
          <w:p w14:paraId="395BF3C7"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MSc Finance programmes</w:t>
            </w:r>
          </w:p>
        </w:tc>
        <w:tc>
          <w:tcPr>
            <w:tcW w:w="0" w:type="auto"/>
          </w:tcPr>
          <w:p w14:paraId="17A3E0C7"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Governance, ethics, standards</w:t>
            </w:r>
          </w:p>
        </w:tc>
        <w:tc>
          <w:tcPr>
            <w:tcW w:w="0" w:type="auto"/>
          </w:tcPr>
          <w:p w14:paraId="04F2F0B6" w14:textId="77777777" w:rsidR="00E359FA" w:rsidRPr="006C5900" w:rsidRDefault="00A60D3E" w:rsidP="000E515C">
            <w:pPr>
              <w:rPr>
                <w:rFonts w:ascii="Arial" w:hAnsi="Arial" w:cs="Arial"/>
                <w:color w:val="404040" w:themeColor="text1" w:themeTint="BF"/>
              </w:rPr>
            </w:pPr>
            <w:r w:rsidRPr="006C5900">
              <w:rPr>
                <w:rFonts w:ascii="Arial" w:hAnsi="Arial" w:cs="Arial"/>
                <w:color w:val="404040" w:themeColor="text1" w:themeTint="BF"/>
              </w:rPr>
              <w:t>12, 16</w:t>
            </w:r>
          </w:p>
        </w:tc>
      </w:tr>
      <w:tr w:rsidR="00E359FA" w:rsidRPr="006C5900" w14:paraId="7BD647B4" w14:textId="77777777" w:rsidTr="006C5900">
        <w:tc>
          <w:tcPr>
            <w:tcW w:w="0" w:type="auto"/>
          </w:tcPr>
          <w:p w14:paraId="3750C996"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Current Issues in Economics</w:t>
            </w:r>
          </w:p>
        </w:tc>
        <w:tc>
          <w:tcPr>
            <w:tcW w:w="0" w:type="auto"/>
          </w:tcPr>
          <w:p w14:paraId="31525E21"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UG</w:t>
            </w:r>
          </w:p>
        </w:tc>
        <w:tc>
          <w:tcPr>
            <w:tcW w:w="0" w:type="auto"/>
          </w:tcPr>
          <w:p w14:paraId="3FF1DB46"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BSc Economics</w:t>
            </w:r>
          </w:p>
        </w:tc>
        <w:tc>
          <w:tcPr>
            <w:tcW w:w="0" w:type="auto"/>
          </w:tcPr>
          <w:p w14:paraId="3C75EA9D"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Environmental Economics</w:t>
            </w:r>
          </w:p>
        </w:tc>
        <w:tc>
          <w:tcPr>
            <w:tcW w:w="0" w:type="auto"/>
          </w:tcPr>
          <w:p w14:paraId="12B66F3E" w14:textId="77777777" w:rsidR="00E359FA" w:rsidRPr="006C5900" w:rsidRDefault="00A60D3E" w:rsidP="000E515C">
            <w:pPr>
              <w:rPr>
                <w:rFonts w:ascii="Arial" w:hAnsi="Arial" w:cs="Arial"/>
                <w:color w:val="404040" w:themeColor="text1" w:themeTint="BF"/>
              </w:rPr>
            </w:pPr>
            <w:r w:rsidRPr="006C5900">
              <w:rPr>
                <w:rFonts w:ascii="Arial" w:hAnsi="Arial" w:cs="Arial"/>
                <w:color w:val="404040" w:themeColor="text1" w:themeTint="BF"/>
              </w:rPr>
              <w:t>3, 5, 7, 12</w:t>
            </w:r>
          </w:p>
        </w:tc>
      </w:tr>
      <w:tr w:rsidR="00E359FA" w:rsidRPr="006C5900" w14:paraId="69C58CD4" w14:textId="77777777" w:rsidTr="006C5900">
        <w:tc>
          <w:tcPr>
            <w:tcW w:w="0" w:type="auto"/>
          </w:tcPr>
          <w:p w14:paraId="6689CEB5"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Environmental and Resource Economics</w:t>
            </w:r>
          </w:p>
        </w:tc>
        <w:tc>
          <w:tcPr>
            <w:tcW w:w="0" w:type="auto"/>
          </w:tcPr>
          <w:p w14:paraId="4FCBDB95"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UG</w:t>
            </w:r>
          </w:p>
        </w:tc>
        <w:tc>
          <w:tcPr>
            <w:tcW w:w="0" w:type="auto"/>
          </w:tcPr>
          <w:p w14:paraId="5AB3B732"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BSc Economics</w:t>
            </w:r>
          </w:p>
        </w:tc>
        <w:tc>
          <w:tcPr>
            <w:tcW w:w="0" w:type="auto"/>
          </w:tcPr>
          <w:p w14:paraId="3B87F1B9"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Environmental Economics, Climate Change, Sustainability</w:t>
            </w:r>
          </w:p>
        </w:tc>
        <w:tc>
          <w:tcPr>
            <w:tcW w:w="0" w:type="auto"/>
          </w:tcPr>
          <w:p w14:paraId="69512A02" w14:textId="77777777" w:rsidR="00E359FA" w:rsidRPr="006C5900" w:rsidRDefault="0068325C" w:rsidP="000E515C">
            <w:pPr>
              <w:rPr>
                <w:rFonts w:ascii="Arial" w:hAnsi="Arial" w:cs="Arial"/>
                <w:color w:val="404040" w:themeColor="text1" w:themeTint="BF"/>
              </w:rPr>
            </w:pPr>
            <w:r w:rsidRPr="006C5900">
              <w:rPr>
                <w:rFonts w:ascii="Arial" w:hAnsi="Arial" w:cs="Arial"/>
                <w:color w:val="404040" w:themeColor="text1" w:themeTint="BF"/>
              </w:rPr>
              <w:t>7, 12, 13</w:t>
            </w:r>
          </w:p>
        </w:tc>
      </w:tr>
      <w:tr w:rsidR="00E359FA" w:rsidRPr="006C5900" w14:paraId="77A05929" w14:textId="77777777" w:rsidTr="006C5900">
        <w:tc>
          <w:tcPr>
            <w:tcW w:w="0" w:type="auto"/>
          </w:tcPr>
          <w:p w14:paraId="5AB895C1"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Energy Economics</w:t>
            </w:r>
          </w:p>
        </w:tc>
        <w:tc>
          <w:tcPr>
            <w:tcW w:w="0" w:type="auto"/>
          </w:tcPr>
          <w:p w14:paraId="7655E6CD"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M</w:t>
            </w:r>
          </w:p>
        </w:tc>
        <w:tc>
          <w:tcPr>
            <w:tcW w:w="0" w:type="auto"/>
          </w:tcPr>
          <w:p w14:paraId="58843092"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MSc Economics</w:t>
            </w:r>
          </w:p>
        </w:tc>
        <w:tc>
          <w:tcPr>
            <w:tcW w:w="0" w:type="auto"/>
          </w:tcPr>
          <w:p w14:paraId="624832AB"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Renewable Energy</w:t>
            </w:r>
          </w:p>
        </w:tc>
        <w:tc>
          <w:tcPr>
            <w:tcW w:w="0" w:type="auto"/>
          </w:tcPr>
          <w:p w14:paraId="06CCBDF7" w14:textId="77777777" w:rsidR="00E359FA" w:rsidRPr="006C5900" w:rsidRDefault="0068325C" w:rsidP="000E515C">
            <w:pPr>
              <w:rPr>
                <w:rFonts w:ascii="Arial" w:hAnsi="Arial" w:cs="Arial"/>
                <w:color w:val="404040" w:themeColor="text1" w:themeTint="BF"/>
              </w:rPr>
            </w:pPr>
            <w:r w:rsidRPr="006C5900">
              <w:rPr>
                <w:rFonts w:ascii="Arial" w:hAnsi="Arial" w:cs="Arial"/>
                <w:color w:val="404040" w:themeColor="text1" w:themeTint="BF"/>
              </w:rPr>
              <w:t>7, 12, 13</w:t>
            </w:r>
          </w:p>
        </w:tc>
      </w:tr>
      <w:tr w:rsidR="00E359FA" w:rsidRPr="006C5900" w14:paraId="0B1EC2D6" w14:textId="77777777" w:rsidTr="006C5900">
        <w:tc>
          <w:tcPr>
            <w:tcW w:w="0" w:type="auto"/>
          </w:tcPr>
          <w:p w14:paraId="5D896F15"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Development Economics</w:t>
            </w:r>
          </w:p>
        </w:tc>
        <w:tc>
          <w:tcPr>
            <w:tcW w:w="0" w:type="auto"/>
          </w:tcPr>
          <w:p w14:paraId="7C7755C3"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M</w:t>
            </w:r>
          </w:p>
        </w:tc>
        <w:tc>
          <w:tcPr>
            <w:tcW w:w="0" w:type="auto"/>
          </w:tcPr>
          <w:p w14:paraId="09221194"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MSc Economics</w:t>
            </w:r>
          </w:p>
        </w:tc>
        <w:tc>
          <w:tcPr>
            <w:tcW w:w="0" w:type="auto"/>
          </w:tcPr>
          <w:p w14:paraId="7B09186E" w14:textId="77777777" w:rsidR="00E359FA" w:rsidRPr="006C5900" w:rsidRDefault="00E359FA" w:rsidP="005502DE">
            <w:pPr>
              <w:rPr>
                <w:rFonts w:ascii="Arial" w:hAnsi="Arial" w:cs="Arial"/>
                <w:color w:val="404040" w:themeColor="text1" w:themeTint="BF"/>
              </w:rPr>
            </w:pPr>
            <w:r w:rsidRPr="006C5900">
              <w:rPr>
                <w:rFonts w:ascii="Arial" w:hAnsi="Arial" w:cs="Arial"/>
                <w:color w:val="404040" w:themeColor="text1" w:themeTint="BF"/>
              </w:rPr>
              <w:t>Sustainable Development, Environment</w:t>
            </w:r>
          </w:p>
        </w:tc>
        <w:tc>
          <w:tcPr>
            <w:tcW w:w="0" w:type="auto"/>
          </w:tcPr>
          <w:p w14:paraId="26FB209C" w14:textId="77777777" w:rsidR="00E359FA" w:rsidRPr="006C5900" w:rsidRDefault="0068325C" w:rsidP="000E515C">
            <w:pPr>
              <w:rPr>
                <w:rFonts w:ascii="Arial" w:hAnsi="Arial" w:cs="Arial"/>
                <w:color w:val="404040" w:themeColor="text1" w:themeTint="BF"/>
              </w:rPr>
            </w:pPr>
            <w:r w:rsidRPr="006C5900">
              <w:rPr>
                <w:rFonts w:ascii="Arial" w:hAnsi="Arial" w:cs="Arial"/>
                <w:color w:val="404040" w:themeColor="text1" w:themeTint="BF"/>
              </w:rPr>
              <w:t>1,</w:t>
            </w:r>
            <w:r w:rsidR="00A60D3E" w:rsidRPr="006C5900">
              <w:rPr>
                <w:rFonts w:ascii="Arial" w:hAnsi="Arial" w:cs="Arial"/>
                <w:color w:val="404040" w:themeColor="text1" w:themeTint="BF"/>
              </w:rPr>
              <w:t xml:space="preserve"> 2,</w:t>
            </w:r>
            <w:r w:rsidRPr="006C5900">
              <w:rPr>
                <w:rFonts w:ascii="Arial" w:hAnsi="Arial" w:cs="Arial"/>
                <w:color w:val="404040" w:themeColor="text1" w:themeTint="BF"/>
              </w:rPr>
              <w:t xml:space="preserve"> 8, 9, 10, </w:t>
            </w:r>
          </w:p>
        </w:tc>
      </w:tr>
      <w:tr w:rsidR="006C5900" w:rsidRPr="006C5900" w14:paraId="4FD29E3B" w14:textId="77777777" w:rsidTr="006C5900">
        <w:tc>
          <w:tcPr>
            <w:tcW w:w="0" w:type="auto"/>
          </w:tcPr>
          <w:p w14:paraId="36254E21" w14:textId="77777777" w:rsidR="006C5900" w:rsidRPr="006C5900" w:rsidRDefault="006C5900" w:rsidP="005502DE">
            <w:pPr>
              <w:rPr>
                <w:rFonts w:ascii="Arial" w:hAnsi="Arial" w:cs="Arial"/>
                <w:color w:val="404040" w:themeColor="text1" w:themeTint="BF"/>
              </w:rPr>
            </w:pPr>
            <w:r w:rsidRPr="006C5900">
              <w:rPr>
                <w:rFonts w:ascii="Arial" w:hAnsi="Arial" w:cs="Arial"/>
                <w:color w:val="404040" w:themeColor="text1" w:themeTint="BF"/>
              </w:rPr>
              <w:t>Prudent Health and Care</w:t>
            </w:r>
          </w:p>
        </w:tc>
        <w:tc>
          <w:tcPr>
            <w:tcW w:w="0" w:type="auto"/>
          </w:tcPr>
          <w:p w14:paraId="50331F47" w14:textId="77777777" w:rsidR="006C5900" w:rsidRPr="006C5900" w:rsidRDefault="006C5900" w:rsidP="005502DE">
            <w:pPr>
              <w:rPr>
                <w:rFonts w:ascii="Arial" w:hAnsi="Arial" w:cs="Arial"/>
                <w:color w:val="404040" w:themeColor="text1" w:themeTint="BF"/>
              </w:rPr>
            </w:pPr>
            <w:r w:rsidRPr="006C5900">
              <w:rPr>
                <w:rFonts w:ascii="Arial" w:hAnsi="Arial" w:cs="Arial"/>
                <w:color w:val="404040" w:themeColor="text1" w:themeTint="BF"/>
              </w:rPr>
              <w:t>M</w:t>
            </w:r>
          </w:p>
        </w:tc>
        <w:tc>
          <w:tcPr>
            <w:tcW w:w="0" w:type="auto"/>
          </w:tcPr>
          <w:p w14:paraId="5443D815" w14:textId="77777777" w:rsidR="006C5900" w:rsidRPr="006C5900" w:rsidRDefault="006C5900" w:rsidP="005502DE">
            <w:pPr>
              <w:rPr>
                <w:rFonts w:ascii="Arial" w:hAnsi="Arial" w:cs="Arial"/>
                <w:color w:val="404040" w:themeColor="text1" w:themeTint="BF"/>
              </w:rPr>
            </w:pPr>
            <w:r w:rsidRPr="006C5900">
              <w:rPr>
                <w:rFonts w:ascii="Arial" w:hAnsi="Arial" w:cs="Arial"/>
                <w:color w:val="404040" w:themeColor="text1" w:themeTint="BF"/>
              </w:rPr>
              <w:t>MSc Advanced Health Care Management</w:t>
            </w:r>
          </w:p>
        </w:tc>
        <w:tc>
          <w:tcPr>
            <w:tcW w:w="0" w:type="auto"/>
          </w:tcPr>
          <w:p w14:paraId="49C5900B" w14:textId="77777777" w:rsidR="006C5900" w:rsidRPr="006C5900" w:rsidRDefault="006C5900" w:rsidP="005502DE">
            <w:pPr>
              <w:rPr>
                <w:rFonts w:ascii="Arial" w:hAnsi="Arial" w:cs="Arial"/>
                <w:color w:val="404040" w:themeColor="text1" w:themeTint="BF"/>
              </w:rPr>
            </w:pPr>
            <w:r w:rsidRPr="006C5900">
              <w:rPr>
                <w:rFonts w:ascii="Arial" w:hAnsi="Arial" w:cs="Arial"/>
                <w:color w:val="404040" w:themeColor="text1" w:themeTint="BF"/>
              </w:rPr>
              <w:t>Good Health and Wellbeing</w:t>
            </w:r>
          </w:p>
        </w:tc>
        <w:tc>
          <w:tcPr>
            <w:tcW w:w="0" w:type="auto"/>
          </w:tcPr>
          <w:p w14:paraId="3B33DDD9" w14:textId="77777777" w:rsidR="006C5900" w:rsidRPr="006C5900" w:rsidRDefault="006C5900" w:rsidP="000E515C">
            <w:pPr>
              <w:rPr>
                <w:rFonts w:ascii="Arial" w:hAnsi="Arial" w:cs="Arial"/>
                <w:color w:val="404040" w:themeColor="text1" w:themeTint="BF"/>
              </w:rPr>
            </w:pPr>
            <w:r w:rsidRPr="006C5900">
              <w:rPr>
                <w:rFonts w:ascii="Arial" w:hAnsi="Arial" w:cs="Arial"/>
                <w:color w:val="404040" w:themeColor="text1" w:themeTint="BF"/>
              </w:rPr>
              <w:t>3</w:t>
            </w:r>
          </w:p>
        </w:tc>
      </w:tr>
      <w:tr w:rsidR="006C5900" w:rsidRPr="006C5900" w14:paraId="37C69495" w14:textId="77777777" w:rsidTr="006C5900">
        <w:tc>
          <w:tcPr>
            <w:tcW w:w="0" w:type="auto"/>
          </w:tcPr>
          <w:p w14:paraId="5E0D1373" w14:textId="77777777" w:rsidR="006C5900" w:rsidRPr="006C5900" w:rsidRDefault="006C5900" w:rsidP="006C5900">
            <w:pPr>
              <w:rPr>
                <w:rFonts w:ascii="Arial" w:hAnsi="Arial" w:cs="Arial"/>
                <w:color w:val="404040" w:themeColor="text1" w:themeTint="BF"/>
              </w:rPr>
            </w:pPr>
            <w:r w:rsidRPr="006C5900">
              <w:rPr>
                <w:rFonts w:ascii="Arial" w:hAnsi="Arial" w:cs="Arial"/>
                <w:color w:val="404040" w:themeColor="text1" w:themeTint="BF"/>
              </w:rPr>
              <w:t>Value-Based Health and Care</w:t>
            </w:r>
          </w:p>
        </w:tc>
        <w:tc>
          <w:tcPr>
            <w:tcW w:w="0" w:type="auto"/>
          </w:tcPr>
          <w:p w14:paraId="36B010B3" w14:textId="77777777" w:rsidR="006C5900" w:rsidRPr="006C5900" w:rsidRDefault="006C5900" w:rsidP="006C5900">
            <w:pPr>
              <w:rPr>
                <w:rFonts w:ascii="Arial" w:hAnsi="Arial" w:cs="Arial"/>
                <w:color w:val="404040" w:themeColor="text1" w:themeTint="BF"/>
              </w:rPr>
            </w:pPr>
            <w:r w:rsidRPr="006C5900">
              <w:rPr>
                <w:rFonts w:ascii="Arial" w:hAnsi="Arial" w:cs="Arial"/>
                <w:color w:val="404040" w:themeColor="text1" w:themeTint="BF"/>
              </w:rPr>
              <w:t>M</w:t>
            </w:r>
          </w:p>
        </w:tc>
        <w:tc>
          <w:tcPr>
            <w:tcW w:w="0" w:type="auto"/>
          </w:tcPr>
          <w:p w14:paraId="1B7D686A" w14:textId="77777777" w:rsidR="006C5900" w:rsidRPr="006C5900" w:rsidRDefault="006C5900" w:rsidP="006C5900">
            <w:pPr>
              <w:rPr>
                <w:rFonts w:ascii="Arial" w:hAnsi="Arial" w:cs="Arial"/>
                <w:color w:val="404040" w:themeColor="text1" w:themeTint="BF"/>
              </w:rPr>
            </w:pPr>
            <w:r w:rsidRPr="006C5900">
              <w:rPr>
                <w:rFonts w:ascii="Arial" w:hAnsi="Arial" w:cs="Arial"/>
                <w:color w:val="404040" w:themeColor="text1" w:themeTint="BF"/>
              </w:rPr>
              <w:t>MSc Advanced Health Care Management</w:t>
            </w:r>
          </w:p>
        </w:tc>
        <w:tc>
          <w:tcPr>
            <w:tcW w:w="0" w:type="auto"/>
          </w:tcPr>
          <w:p w14:paraId="351B65A1" w14:textId="77777777" w:rsidR="006C5900" w:rsidRPr="006C5900" w:rsidRDefault="006C5900" w:rsidP="006C5900">
            <w:pPr>
              <w:rPr>
                <w:rFonts w:ascii="Arial" w:hAnsi="Arial" w:cs="Arial"/>
                <w:color w:val="404040" w:themeColor="text1" w:themeTint="BF"/>
              </w:rPr>
            </w:pPr>
            <w:r w:rsidRPr="006C5900">
              <w:rPr>
                <w:rFonts w:ascii="Arial" w:hAnsi="Arial" w:cs="Arial"/>
                <w:color w:val="404040" w:themeColor="text1" w:themeTint="BF"/>
              </w:rPr>
              <w:t>Good Health and Wellbeing</w:t>
            </w:r>
          </w:p>
        </w:tc>
        <w:tc>
          <w:tcPr>
            <w:tcW w:w="0" w:type="auto"/>
          </w:tcPr>
          <w:p w14:paraId="77169106" w14:textId="77777777" w:rsidR="006C5900" w:rsidRPr="006C5900" w:rsidRDefault="006C5900" w:rsidP="000E515C">
            <w:pPr>
              <w:rPr>
                <w:rFonts w:ascii="Arial" w:hAnsi="Arial" w:cs="Arial"/>
                <w:color w:val="404040" w:themeColor="text1" w:themeTint="BF"/>
              </w:rPr>
            </w:pPr>
            <w:r w:rsidRPr="006C5900">
              <w:rPr>
                <w:rFonts w:ascii="Arial" w:hAnsi="Arial" w:cs="Arial"/>
                <w:color w:val="404040" w:themeColor="text1" w:themeTint="BF"/>
              </w:rPr>
              <w:t>3</w:t>
            </w:r>
          </w:p>
        </w:tc>
      </w:tr>
      <w:tr w:rsidR="006C5900" w:rsidRPr="006C5900" w14:paraId="1B9E7AA9" w14:textId="77777777" w:rsidTr="006C5900">
        <w:tc>
          <w:tcPr>
            <w:tcW w:w="0" w:type="auto"/>
          </w:tcPr>
          <w:p w14:paraId="583EE647" w14:textId="77777777" w:rsidR="006C5900" w:rsidRPr="006C5900" w:rsidRDefault="006C5900" w:rsidP="006C5900">
            <w:pPr>
              <w:rPr>
                <w:rFonts w:ascii="Arial" w:hAnsi="Arial" w:cs="Arial"/>
                <w:color w:val="404040" w:themeColor="text1" w:themeTint="BF"/>
              </w:rPr>
            </w:pPr>
            <w:r w:rsidRPr="006C5900">
              <w:rPr>
                <w:rFonts w:ascii="Arial" w:hAnsi="Arial" w:cs="Arial"/>
                <w:color w:val="404040" w:themeColor="text1" w:themeTint="BF"/>
              </w:rPr>
              <w:t>Complex Health and Care, People and Systems</w:t>
            </w:r>
          </w:p>
        </w:tc>
        <w:tc>
          <w:tcPr>
            <w:tcW w:w="0" w:type="auto"/>
          </w:tcPr>
          <w:p w14:paraId="00151CF2" w14:textId="77777777" w:rsidR="006C5900" w:rsidRPr="006C5900" w:rsidRDefault="006C5900" w:rsidP="006C5900">
            <w:pPr>
              <w:rPr>
                <w:rFonts w:ascii="Arial" w:hAnsi="Arial" w:cs="Arial"/>
                <w:color w:val="404040" w:themeColor="text1" w:themeTint="BF"/>
              </w:rPr>
            </w:pPr>
            <w:r w:rsidRPr="006C5900">
              <w:rPr>
                <w:rFonts w:ascii="Arial" w:hAnsi="Arial" w:cs="Arial"/>
                <w:color w:val="404040" w:themeColor="text1" w:themeTint="BF"/>
              </w:rPr>
              <w:t>M</w:t>
            </w:r>
          </w:p>
        </w:tc>
        <w:tc>
          <w:tcPr>
            <w:tcW w:w="0" w:type="auto"/>
          </w:tcPr>
          <w:p w14:paraId="450419A6" w14:textId="77777777" w:rsidR="006C5900" w:rsidRPr="006C5900" w:rsidRDefault="006C5900" w:rsidP="006C5900">
            <w:pPr>
              <w:rPr>
                <w:rFonts w:ascii="Arial" w:hAnsi="Arial" w:cs="Arial"/>
                <w:color w:val="404040" w:themeColor="text1" w:themeTint="BF"/>
              </w:rPr>
            </w:pPr>
            <w:r w:rsidRPr="006C5900">
              <w:rPr>
                <w:rFonts w:ascii="Arial" w:hAnsi="Arial" w:cs="Arial"/>
                <w:color w:val="404040" w:themeColor="text1" w:themeTint="BF"/>
              </w:rPr>
              <w:t>MSc Advanced Health Care Management</w:t>
            </w:r>
          </w:p>
        </w:tc>
        <w:tc>
          <w:tcPr>
            <w:tcW w:w="0" w:type="auto"/>
          </w:tcPr>
          <w:p w14:paraId="4958D5D0" w14:textId="77777777" w:rsidR="006C5900" w:rsidRPr="006C5900" w:rsidRDefault="006C5900" w:rsidP="006C5900">
            <w:pPr>
              <w:rPr>
                <w:rFonts w:ascii="Arial" w:hAnsi="Arial" w:cs="Arial"/>
                <w:color w:val="404040" w:themeColor="text1" w:themeTint="BF"/>
              </w:rPr>
            </w:pPr>
            <w:r w:rsidRPr="006C5900">
              <w:rPr>
                <w:rFonts w:ascii="Arial" w:hAnsi="Arial" w:cs="Arial"/>
                <w:color w:val="404040" w:themeColor="text1" w:themeTint="BF"/>
              </w:rPr>
              <w:t>Good Health and Wellbeing</w:t>
            </w:r>
          </w:p>
        </w:tc>
        <w:tc>
          <w:tcPr>
            <w:tcW w:w="0" w:type="auto"/>
          </w:tcPr>
          <w:p w14:paraId="700F723D" w14:textId="77777777" w:rsidR="006C5900" w:rsidRPr="006C5900" w:rsidRDefault="006C5900" w:rsidP="000E515C">
            <w:pPr>
              <w:rPr>
                <w:rFonts w:ascii="Arial" w:hAnsi="Arial" w:cs="Arial"/>
                <w:color w:val="404040" w:themeColor="text1" w:themeTint="BF"/>
              </w:rPr>
            </w:pPr>
            <w:r w:rsidRPr="006C5900">
              <w:rPr>
                <w:rFonts w:ascii="Arial" w:hAnsi="Arial" w:cs="Arial"/>
                <w:color w:val="404040" w:themeColor="text1" w:themeTint="BF"/>
              </w:rPr>
              <w:t>3</w:t>
            </w:r>
          </w:p>
        </w:tc>
      </w:tr>
    </w:tbl>
    <w:p w14:paraId="0EBF4618" w14:textId="77777777" w:rsidR="003F11D1" w:rsidRPr="006C5900" w:rsidRDefault="006C5900" w:rsidP="006C5900">
      <w:pPr>
        <w:rPr>
          <w:rFonts w:ascii="Arial" w:hAnsi="Arial" w:cs="Arial"/>
          <w:b/>
          <w:bCs/>
          <w:color w:val="002060"/>
          <w:sz w:val="24"/>
          <w:szCs w:val="24"/>
        </w:rPr>
      </w:pPr>
      <w:r>
        <w:rPr>
          <w:rFonts w:ascii="Arial" w:hAnsi="Arial" w:cs="Arial"/>
          <w:b/>
          <w:bCs/>
          <w:color w:val="002060"/>
          <w:sz w:val="24"/>
          <w:szCs w:val="24"/>
          <w:highlight w:val="yellow"/>
        </w:rPr>
        <w:br w:type="page"/>
      </w:r>
      <w:r w:rsidR="00C45600" w:rsidRPr="006C5900">
        <w:rPr>
          <w:rFonts w:ascii="Arial" w:hAnsi="Arial" w:cs="Arial"/>
          <w:b/>
          <w:bCs/>
          <w:color w:val="002060"/>
          <w:sz w:val="24"/>
          <w:szCs w:val="24"/>
        </w:rPr>
        <w:lastRenderedPageBreak/>
        <w:t xml:space="preserve">Appendix 2: </w:t>
      </w:r>
      <w:r w:rsidR="003F11D1" w:rsidRPr="006C5900">
        <w:rPr>
          <w:rFonts w:ascii="Arial" w:hAnsi="Arial" w:cs="Arial"/>
          <w:b/>
          <w:bCs/>
          <w:color w:val="002060"/>
          <w:sz w:val="24"/>
          <w:szCs w:val="24"/>
        </w:rPr>
        <w:t>Ethics and Sustainability Survey: Summary of Responses</w:t>
      </w:r>
    </w:p>
    <w:p w14:paraId="5AF0B194" w14:textId="77777777" w:rsidR="003F11D1" w:rsidRPr="006C5900" w:rsidRDefault="003F11D1" w:rsidP="005502DE">
      <w:pPr>
        <w:pStyle w:val="ListParagraph"/>
        <w:numPr>
          <w:ilvl w:val="0"/>
          <w:numId w:val="9"/>
        </w:numPr>
        <w:rPr>
          <w:rFonts w:ascii="Arial" w:hAnsi="Arial" w:cs="Arial"/>
          <w:b/>
          <w:bCs/>
          <w:color w:val="404040" w:themeColor="text1" w:themeTint="BF"/>
        </w:rPr>
      </w:pPr>
      <w:r w:rsidRPr="006C5900">
        <w:rPr>
          <w:rFonts w:ascii="Arial" w:hAnsi="Arial" w:cs="Arial"/>
          <w:b/>
          <w:bCs/>
          <w:color w:val="404040" w:themeColor="text1" w:themeTint="BF"/>
        </w:rPr>
        <w:t>Method and Response Rates</w:t>
      </w:r>
    </w:p>
    <w:p w14:paraId="5ED950B5" w14:textId="77777777" w:rsidR="003F11D1" w:rsidRPr="006C5900" w:rsidRDefault="003F11D1" w:rsidP="005502DE">
      <w:pPr>
        <w:rPr>
          <w:rFonts w:ascii="Arial" w:hAnsi="Arial" w:cs="Arial"/>
          <w:color w:val="404040" w:themeColor="text1" w:themeTint="BF"/>
        </w:rPr>
      </w:pPr>
      <w:r w:rsidRPr="006C5900">
        <w:rPr>
          <w:rFonts w:ascii="Arial" w:hAnsi="Arial" w:cs="Arial"/>
          <w:color w:val="404040" w:themeColor="text1" w:themeTint="BF"/>
        </w:rPr>
        <w:t xml:space="preserve">An email link was sent to students twice and Programme Directors also added announcements or sent emails to students asking them to complete the survey. There were a total of 128 responses to the survey with 76 fully complete responses. Percentages are calculated on the complete responses only but all comments are included. </w:t>
      </w:r>
    </w:p>
    <w:p w14:paraId="51FA16B4" w14:textId="77777777" w:rsidR="003F11D1" w:rsidRPr="006C5900" w:rsidRDefault="003F11D1" w:rsidP="005502DE">
      <w:pPr>
        <w:pStyle w:val="ListParagraph"/>
        <w:numPr>
          <w:ilvl w:val="0"/>
          <w:numId w:val="9"/>
        </w:numPr>
        <w:rPr>
          <w:rFonts w:ascii="Arial" w:hAnsi="Arial" w:cs="Arial"/>
          <w:b/>
          <w:bCs/>
          <w:color w:val="404040" w:themeColor="text1" w:themeTint="BF"/>
        </w:rPr>
      </w:pPr>
      <w:r w:rsidRPr="006C5900">
        <w:rPr>
          <w:rFonts w:ascii="Arial" w:hAnsi="Arial" w:cs="Arial"/>
          <w:b/>
          <w:bCs/>
          <w:color w:val="404040" w:themeColor="text1" w:themeTint="BF"/>
        </w:rPr>
        <w:t>Discussion of Results</w:t>
      </w:r>
    </w:p>
    <w:p w14:paraId="0245E743" w14:textId="77777777" w:rsidR="003F11D1" w:rsidRPr="006C5900" w:rsidRDefault="003F11D1" w:rsidP="005502DE">
      <w:pPr>
        <w:rPr>
          <w:rFonts w:ascii="Arial" w:hAnsi="Arial" w:cs="Arial"/>
          <w:color w:val="404040" w:themeColor="text1" w:themeTint="BF"/>
        </w:rPr>
      </w:pPr>
      <w:r w:rsidRPr="006C5900">
        <w:rPr>
          <w:rFonts w:ascii="Arial" w:hAnsi="Arial" w:cs="Arial"/>
          <w:color w:val="404040" w:themeColor="text1" w:themeTint="BF"/>
        </w:rPr>
        <w:t xml:space="preserve">This is the first time that the School has run a survey of this type to attempt to measure student engagement with and understanding of climate change, sustainability and ethical behaviour in relation to their studies. The low response rate is disappointing and limits the ability to drill down to more detailed levels in the responses. </w:t>
      </w:r>
    </w:p>
    <w:p w14:paraId="4EC5B015" w14:textId="77777777" w:rsidR="003F11D1" w:rsidRPr="006C5900" w:rsidRDefault="003F11D1" w:rsidP="005502DE">
      <w:pPr>
        <w:rPr>
          <w:rFonts w:ascii="Arial" w:hAnsi="Arial" w:cs="Arial"/>
          <w:b/>
          <w:bCs/>
          <w:color w:val="404040" w:themeColor="text1" w:themeTint="BF"/>
        </w:rPr>
      </w:pPr>
      <w:r w:rsidRPr="006C5900">
        <w:rPr>
          <w:rFonts w:ascii="Arial" w:hAnsi="Arial" w:cs="Arial"/>
          <w:b/>
          <w:bCs/>
          <w:color w:val="404040" w:themeColor="text1" w:themeTint="BF"/>
        </w:rPr>
        <w:t>2.1 Quantitative Responses</w:t>
      </w:r>
    </w:p>
    <w:p w14:paraId="1100FF0F" w14:textId="77777777" w:rsidR="003F11D1" w:rsidRPr="006C5900" w:rsidRDefault="003F11D1" w:rsidP="005502DE">
      <w:pPr>
        <w:rPr>
          <w:rFonts w:ascii="Arial" w:hAnsi="Arial" w:cs="Arial"/>
          <w:color w:val="404040" w:themeColor="text1" w:themeTint="BF"/>
        </w:rPr>
      </w:pPr>
      <w:r w:rsidRPr="006C5900">
        <w:rPr>
          <w:rFonts w:ascii="Arial" w:hAnsi="Arial" w:cs="Arial"/>
          <w:color w:val="404040" w:themeColor="text1" w:themeTint="BF"/>
        </w:rPr>
        <w:t xml:space="preserve">The intention is to use this first set of results as a benchmark to build improvement upon. As such this gives us a good starting point to enhance provision. </w:t>
      </w:r>
    </w:p>
    <w:p w14:paraId="6E459C5E" w14:textId="77777777" w:rsidR="003F11D1" w:rsidRPr="006C5900" w:rsidRDefault="003F11D1" w:rsidP="005502DE">
      <w:pPr>
        <w:rPr>
          <w:rFonts w:ascii="Arial" w:hAnsi="Arial" w:cs="Arial"/>
          <w:b/>
          <w:bCs/>
          <w:color w:val="404040" w:themeColor="text1" w:themeTint="BF"/>
        </w:rPr>
      </w:pPr>
      <w:r w:rsidRPr="006C5900">
        <w:rPr>
          <w:rFonts w:ascii="Arial" w:hAnsi="Arial" w:cs="Arial"/>
          <w:b/>
          <w:bCs/>
          <w:color w:val="404040" w:themeColor="text1" w:themeTint="BF"/>
        </w:rPr>
        <w:t>Table 1: Percentage Agree All Students</w:t>
      </w:r>
    </w:p>
    <w:tbl>
      <w:tblPr>
        <w:tblpPr w:leftFromText="180" w:rightFromText="180" w:vertAnchor="text" w:horzAnchor="margin" w:tblpXSpec="right" w:tblpY="-44"/>
        <w:tblW w:w="3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tblGrid>
      <w:tr w:rsidR="00927CA9" w:rsidRPr="006C5900" w14:paraId="52A1CF8D" w14:textId="77777777" w:rsidTr="003F11D1">
        <w:trPr>
          <w:trHeight w:val="340"/>
        </w:trPr>
        <w:tc>
          <w:tcPr>
            <w:tcW w:w="3676" w:type="dxa"/>
            <w:shd w:val="clear" w:color="auto" w:fill="A6A6A6" w:themeFill="background1" w:themeFillShade="A6"/>
            <w:noWrap/>
            <w:vAlign w:val="center"/>
            <w:hideMark/>
          </w:tcPr>
          <w:p w14:paraId="7F8CABA5" w14:textId="77777777" w:rsidR="003F11D1" w:rsidRPr="006C5900" w:rsidRDefault="003F11D1" w:rsidP="005502DE">
            <w:pPr>
              <w:spacing w:after="0" w:line="240" w:lineRule="auto"/>
              <w:rPr>
                <w:rFonts w:ascii="Arial" w:eastAsia="Times New Roman" w:hAnsi="Arial" w:cs="Arial"/>
                <w:b/>
                <w:bCs/>
                <w:color w:val="404040" w:themeColor="text1" w:themeTint="BF"/>
                <w:sz w:val="16"/>
                <w:szCs w:val="16"/>
                <w:lang w:eastAsia="en-GB"/>
              </w:rPr>
            </w:pPr>
            <w:r w:rsidRPr="006C5900">
              <w:rPr>
                <w:rFonts w:ascii="Arial" w:eastAsia="Times New Roman" w:hAnsi="Arial" w:cs="Arial"/>
                <w:b/>
                <w:bCs/>
                <w:color w:val="404040" w:themeColor="text1" w:themeTint="BF"/>
                <w:sz w:val="16"/>
                <w:szCs w:val="16"/>
                <w:lang w:eastAsia="en-GB"/>
              </w:rPr>
              <w:t>Climate Change</w:t>
            </w:r>
          </w:p>
        </w:tc>
      </w:tr>
      <w:tr w:rsidR="00927CA9" w:rsidRPr="006C5900" w14:paraId="4CA149CA" w14:textId="77777777" w:rsidTr="003F11D1">
        <w:trPr>
          <w:trHeight w:val="340"/>
        </w:trPr>
        <w:tc>
          <w:tcPr>
            <w:tcW w:w="3676" w:type="dxa"/>
            <w:shd w:val="clear" w:color="auto" w:fill="auto"/>
            <w:noWrap/>
            <w:vAlign w:val="center"/>
            <w:hideMark/>
          </w:tcPr>
          <w:p w14:paraId="24A442BE" w14:textId="77777777" w:rsidR="003F11D1" w:rsidRPr="006C5900" w:rsidRDefault="003F11D1" w:rsidP="005502DE">
            <w:pPr>
              <w:spacing w:after="0" w:line="240" w:lineRule="auto"/>
              <w:rPr>
                <w:rFonts w:ascii="Arial" w:eastAsia="Times New Roman" w:hAnsi="Arial" w:cs="Arial"/>
                <w:color w:val="404040" w:themeColor="text1" w:themeTint="BF"/>
                <w:sz w:val="16"/>
                <w:szCs w:val="16"/>
                <w:lang w:eastAsia="en-GB"/>
              </w:rPr>
            </w:pPr>
            <w:r w:rsidRPr="006C5900">
              <w:rPr>
                <w:rFonts w:ascii="Arial" w:eastAsia="Times New Roman" w:hAnsi="Arial" w:cs="Arial"/>
                <w:color w:val="404040" w:themeColor="text1" w:themeTint="BF"/>
                <w:sz w:val="16"/>
                <w:szCs w:val="16"/>
                <w:lang w:eastAsia="en-GB"/>
              </w:rPr>
              <w:t>Q9. As a result of my studies I understand how to consider climate change in relation to my expected field of work</w:t>
            </w:r>
          </w:p>
        </w:tc>
      </w:tr>
      <w:tr w:rsidR="00927CA9" w:rsidRPr="006C5900" w14:paraId="16D519E1" w14:textId="77777777" w:rsidTr="003F11D1">
        <w:trPr>
          <w:trHeight w:val="340"/>
        </w:trPr>
        <w:tc>
          <w:tcPr>
            <w:tcW w:w="3676" w:type="dxa"/>
            <w:shd w:val="clear" w:color="auto" w:fill="auto"/>
            <w:noWrap/>
            <w:vAlign w:val="center"/>
          </w:tcPr>
          <w:p w14:paraId="6298B142" w14:textId="77777777" w:rsidR="003F11D1" w:rsidRPr="006C5900" w:rsidRDefault="003F11D1" w:rsidP="005502DE">
            <w:pPr>
              <w:spacing w:after="0" w:line="240" w:lineRule="auto"/>
              <w:rPr>
                <w:rFonts w:ascii="Arial" w:eastAsia="Times New Roman" w:hAnsi="Arial" w:cs="Arial"/>
                <w:color w:val="404040" w:themeColor="text1" w:themeTint="BF"/>
                <w:sz w:val="16"/>
                <w:szCs w:val="16"/>
                <w:lang w:eastAsia="en-GB"/>
              </w:rPr>
            </w:pPr>
            <w:r w:rsidRPr="006C5900">
              <w:rPr>
                <w:rFonts w:ascii="Arial" w:eastAsia="Times New Roman" w:hAnsi="Arial" w:cs="Arial"/>
                <w:color w:val="404040" w:themeColor="text1" w:themeTint="BF"/>
                <w:sz w:val="16"/>
                <w:szCs w:val="16"/>
                <w:lang w:eastAsia="en-GB"/>
              </w:rPr>
              <w:t>Q8. Climate change is important to the industry or subject I have learnt about</w:t>
            </w:r>
          </w:p>
        </w:tc>
      </w:tr>
      <w:tr w:rsidR="00927CA9" w:rsidRPr="006C5900" w14:paraId="484E7BFF" w14:textId="77777777" w:rsidTr="003F11D1">
        <w:trPr>
          <w:trHeight w:val="340"/>
        </w:trPr>
        <w:tc>
          <w:tcPr>
            <w:tcW w:w="3676" w:type="dxa"/>
            <w:shd w:val="clear" w:color="auto" w:fill="auto"/>
            <w:noWrap/>
            <w:vAlign w:val="center"/>
          </w:tcPr>
          <w:p w14:paraId="084E8B9B" w14:textId="77777777" w:rsidR="003F11D1" w:rsidRPr="006C5900" w:rsidRDefault="003F11D1" w:rsidP="005502DE">
            <w:pPr>
              <w:spacing w:after="0" w:line="240" w:lineRule="auto"/>
              <w:rPr>
                <w:rFonts w:ascii="Arial" w:eastAsia="Times New Roman" w:hAnsi="Arial" w:cs="Arial"/>
                <w:color w:val="404040" w:themeColor="text1" w:themeTint="BF"/>
                <w:sz w:val="16"/>
                <w:szCs w:val="16"/>
                <w:lang w:eastAsia="en-GB"/>
              </w:rPr>
            </w:pPr>
            <w:r w:rsidRPr="006C5900">
              <w:rPr>
                <w:rFonts w:ascii="Arial" w:eastAsia="Times New Roman" w:hAnsi="Arial" w:cs="Arial"/>
                <w:color w:val="404040" w:themeColor="text1" w:themeTint="BF"/>
                <w:sz w:val="16"/>
                <w:szCs w:val="16"/>
                <w:lang w:eastAsia="en-GB"/>
              </w:rPr>
              <w:t>Q7. I have learnt about climate change in my programme of study</w:t>
            </w:r>
          </w:p>
        </w:tc>
      </w:tr>
      <w:tr w:rsidR="00927CA9" w:rsidRPr="006C5900" w14:paraId="0A855380" w14:textId="77777777" w:rsidTr="003F11D1">
        <w:trPr>
          <w:trHeight w:val="340"/>
        </w:trPr>
        <w:tc>
          <w:tcPr>
            <w:tcW w:w="3676" w:type="dxa"/>
            <w:shd w:val="clear" w:color="auto" w:fill="C5E0B3" w:themeFill="accent6" w:themeFillTint="66"/>
            <w:noWrap/>
            <w:vAlign w:val="center"/>
          </w:tcPr>
          <w:p w14:paraId="05F7B271" w14:textId="77777777" w:rsidR="003F11D1" w:rsidRPr="006C5900" w:rsidRDefault="003F11D1" w:rsidP="005502DE">
            <w:pPr>
              <w:spacing w:after="0" w:line="240" w:lineRule="auto"/>
              <w:rPr>
                <w:rFonts w:ascii="Arial" w:eastAsia="Times New Roman" w:hAnsi="Arial" w:cs="Arial"/>
                <w:b/>
                <w:bCs/>
                <w:color w:val="404040" w:themeColor="text1" w:themeTint="BF"/>
                <w:sz w:val="16"/>
                <w:szCs w:val="16"/>
                <w:lang w:eastAsia="en-GB"/>
              </w:rPr>
            </w:pPr>
            <w:r w:rsidRPr="006C5900">
              <w:rPr>
                <w:rFonts w:ascii="Arial" w:eastAsia="Times New Roman" w:hAnsi="Arial" w:cs="Arial"/>
                <w:b/>
                <w:bCs/>
                <w:color w:val="404040" w:themeColor="text1" w:themeTint="BF"/>
                <w:sz w:val="16"/>
                <w:szCs w:val="16"/>
                <w:lang w:eastAsia="en-GB"/>
              </w:rPr>
              <w:t>Sustainability</w:t>
            </w:r>
          </w:p>
        </w:tc>
      </w:tr>
      <w:tr w:rsidR="00927CA9" w:rsidRPr="006C5900" w14:paraId="4D4AC5B3" w14:textId="77777777" w:rsidTr="003F11D1">
        <w:trPr>
          <w:trHeight w:val="340"/>
        </w:trPr>
        <w:tc>
          <w:tcPr>
            <w:tcW w:w="3676" w:type="dxa"/>
            <w:shd w:val="clear" w:color="auto" w:fill="auto"/>
            <w:noWrap/>
            <w:vAlign w:val="center"/>
          </w:tcPr>
          <w:p w14:paraId="37E0FCB0" w14:textId="77777777" w:rsidR="003F11D1" w:rsidRPr="006C5900" w:rsidRDefault="003F11D1" w:rsidP="005502DE">
            <w:pPr>
              <w:spacing w:after="0" w:line="240" w:lineRule="auto"/>
              <w:rPr>
                <w:rFonts w:ascii="Arial" w:eastAsia="Times New Roman" w:hAnsi="Arial" w:cs="Arial"/>
                <w:color w:val="404040" w:themeColor="text1" w:themeTint="BF"/>
                <w:sz w:val="16"/>
                <w:szCs w:val="16"/>
                <w:lang w:eastAsia="en-GB"/>
              </w:rPr>
            </w:pPr>
            <w:r w:rsidRPr="006C5900">
              <w:rPr>
                <w:rFonts w:ascii="Arial" w:eastAsia="Times New Roman" w:hAnsi="Arial" w:cs="Arial"/>
                <w:color w:val="404040" w:themeColor="text1" w:themeTint="BF"/>
                <w:sz w:val="16"/>
                <w:szCs w:val="16"/>
                <w:lang w:eastAsia="en-GB"/>
              </w:rPr>
              <w:t>Q6. As a result of my studies I understand how to act sustainably in relation to my expected field of work</w:t>
            </w:r>
          </w:p>
        </w:tc>
      </w:tr>
      <w:tr w:rsidR="00927CA9" w:rsidRPr="006C5900" w14:paraId="3DC0573B" w14:textId="77777777" w:rsidTr="003F11D1">
        <w:trPr>
          <w:trHeight w:val="340"/>
        </w:trPr>
        <w:tc>
          <w:tcPr>
            <w:tcW w:w="3676" w:type="dxa"/>
            <w:shd w:val="clear" w:color="auto" w:fill="auto"/>
            <w:noWrap/>
            <w:vAlign w:val="center"/>
          </w:tcPr>
          <w:p w14:paraId="488F5518" w14:textId="77777777" w:rsidR="003F11D1" w:rsidRPr="006C5900" w:rsidRDefault="003F11D1" w:rsidP="005502DE">
            <w:pPr>
              <w:spacing w:after="0" w:line="240" w:lineRule="auto"/>
              <w:rPr>
                <w:rFonts w:ascii="Arial" w:eastAsia="Times New Roman" w:hAnsi="Arial" w:cs="Arial"/>
                <w:color w:val="404040" w:themeColor="text1" w:themeTint="BF"/>
                <w:sz w:val="16"/>
                <w:szCs w:val="16"/>
                <w:lang w:eastAsia="en-GB"/>
              </w:rPr>
            </w:pPr>
            <w:r w:rsidRPr="006C5900">
              <w:rPr>
                <w:rFonts w:ascii="Arial" w:eastAsia="Times New Roman" w:hAnsi="Arial" w:cs="Arial"/>
                <w:color w:val="404040" w:themeColor="text1" w:themeTint="BF"/>
                <w:sz w:val="16"/>
                <w:szCs w:val="16"/>
                <w:lang w:eastAsia="en-GB"/>
              </w:rPr>
              <w:t>Q5. Sustainability is important to the industry or subject I have learnt about</w:t>
            </w:r>
          </w:p>
        </w:tc>
      </w:tr>
      <w:tr w:rsidR="00927CA9" w:rsidRPr="006C5900" w14:paraId="0DB1FFCC" w14:textId="77777777" w:rsidTr="003F11D1">
        <w:trPr>
          <w:trHeight w:val="340"/>
        </w:trPr>
        <w:tc>
          <w:tcPr>
            <w:tcW w:w="3676" w:type="dxa"/>
            <w:shd w:val="clear" w:color="auto" w:fill="auto"/>
            <w:noWrap/>
            <w:vAlign w:val="center"/>
          </w:tcPr>
          <w:p w14:paraId="16DF4049" w14:textId="77777777" w:rsidR="003F11D1" w:rsidRPr="006C5900" w:rsidRDefault="003F11D1" w:rsidP="005502DE">
            <w:pPr>
              <w:spacing w:after="0" w:line="240" w:lineRule="auto"/>
              <w:rPr>
                <w:rFonts w:ascii="Arial" w:eastAsia="Times New Roman" w:hAnsi="Arial" w:cs="Arial"/>
                <w:color w:val="404040" w:themeColor="text1" w:themeTint="BF"/>
                <w:sz w:val="16"/>
                <w:szCs w:val="16"/>
                <w:lang w:eastAsia="en-GB"/>
              </w:rPr>
            </w:pPr>
            <w:r w:rsidRPr="006C5900">
              <w:rPr>
                <w:rFonts w:ascii="Arial" w:eastAsia="Times New Roman" w:hAnsi="Arial" w:cs="Arial"/>
                <w:color w:val="404040" w:themeColor="text1" w:themeTint="BF"/>
                <w:sz w:val="16"/>
                <w:szCs w:val="16"/>
                <w:lang w:eastAsia="en-GB"/>
              </w:rPr>
              <w:t>Q4.  I have learnt about sustainability in my programme of study</w:t>
            </w:r>
          </w:p>
        </w:tc>
      </w:tr>
      <w:tr w:rsidR="00927CA9" w:rsidRPr="006C5900" w14:paraId="52204886" w14:textId="77777777" w:rsidTr="003F11D1">
        <w:trPr>
          <w:trHeight w:val="340"/>
        </w:trPr>
        <w:tc>
          <w:tcPr>
            <w:tcW w:w="3676" w:type="dxa"/>
            <w:shd w:val="clear" w:color="auto" w:fill="F7CAAC" w:themeFill="accent2" w:themeFillTint="66"/>
            <w:noWrap/>
            <w:vAlign w:val="center"/>
          </w:tcPr>
          <w:p w14:paraId="00AEEF55" w14:textId="77777777" w:rsidR="003F11D1" w:rsidRPr="006C5900" w:rsidRDefault="003F11D1" w:rsidP="005502DE">
            <w:pPr>
              <w:spacing w:after="0" w:line="240" w:lineRule="auto"/>
              <w:rPr>
                <w:rFonts w:ascii="Arial" w:eastAsia="Times New Roman" w:hAnsi="Arial" w:cs="Arial"/>
                <w:color w:val="404040" w:themeColor="text1" w:themeTint="BF"/>
                <w:sz w:val="16"/>
                <w:szCs w:val="16"/>
                <w:lang w:eastAsia="en-GB"/>
              </w:rPr>
            </w:pPr>
            <w:r w:rsidRPr="006C5900">
              <w:rPr>
                <w:rFonts w:ascii="Arial" w:eastAsia="Times New Roman" w:hAnsi="Arial" w:cs="Arial"/>
                <w:b/>
                <w:bCs/>
                <w:color w:val="404040" w:themeColor="text1" w:themeTint="BF"/>
                <w:sz w:val="16"/>
                <w:szCs w:val="16"/>
                <w:lang w:eastAsia="en-GB"/>
              </w:rPr>
              <w:t>Ethical behaviour</w:t>
            </w:r>
          </w:p>
        </w:tc>
      </w:tr>
      <w:tr w:rsidR="00927CA9" w:rsidRPr="006C5900" w14:paraId="63C3343E" w14:textId="77777777" w:rsidTr="003F11D1">
        <w:trPr>
          <w:trHeight w:val="340"/>
        </w:trPr>
        <w:tc>
          <w:tcPr>
            <w:tcW w:w="3676" w:type="dxa"/>
            <w:shd w:val="clear" w:color="auto" w:fill="auto"/>
            <w:noWrap/>
            <w:vAlign w:val="center"/>
          </w:tcPr>
          <w:p w14:paraId="3B8B22CF" w14:textId="77777777" w:rsidR="003F11D1" w:rsidRPr="006C5900" w:rsidRDefault="003F11D1" w:rsidP="005502DE">
            <w:pPr>
              <w:spacing w:after="0" w:line="240" w:lineRule="auto"/>
              <w:rPr>
                <w:rFonts w:ascii="Arial" w:eastAsia="Times New Roman" w:hAnsi="Arial" w:cs="Arial"/>
                <w:color w:val="404040" w:themeColor="text1" w:themeTint="BF"/>
                <w:sz w:val="16"/>
                <w:szCs w:val="16"/>
                <w:lang w:eastAsia="en-GB"/>
              </w:rPr>
            </w:pPr>
            <w:r w:rsidRPr="006C5900">
              <w:rPr>
                <w:rFonts w:ascii="Arial" w:eastAsia="Times New Roman" w:hAnsi="Arial" w:cs="Arial"/>
                <w:color w:val="404040" w:themeColor="text1" w:themeTint="BF"/>
                <w:sz w:val="16"/>
                <w:szCs w:val="16"/>
                <w:lang w:eastAsia="en-GB"/>
              </w:rPr>
              <w:t>Q3. As a result of my studies I understand how to behave ethically in relation to my expected field of work</w:t>
            </w:r>
          </w:p>
        </w:tc>
      </w:tr>
      <w:tr w:rsidR="00927CA9" w:rsidRPr="006C5900" w14:paraId="7A143EB8" w14:textId="77777777" w:rsidTr="003F11D1">
        <w:trPr>
          <w:trHeight w:val="340"/>
        </w:trPr>
        <w:tc>
          <w:tcPr>
            <w:tcW w:w="3676" w:type="dxa"/>
            <w:shd w:val="clear" w:color="auto" w:fill="auto"/>
            <w:noWrap/>
            <w:vAlign w:val="center"/>
          </w:tcPr>
          <w:p w14:paraId="52B80E95" w14:textId="77777777" w:rsidR="003F11D1" w:rsidRPr="006C5900" w:rsidRDefault="003F11D1" w:rsidP="005502DE">
            <w:pPr>
              <w:spacing w:after="0" w:line="240" w:lineRule="auto"/>
              <w:rPr>
                <w:rFonts w:ascii="Arial" w:eastAsia="Times New Roman" w:hAnsi="Arial" w:cs="Arial"/>
                <w:color w:val="404040" w:themeColor="text1" w:themeTint="BF"/>
                <w:sz w:val="16"/>
                <w:szCs w:val="16"/>
                <w:lang w:eastAsia="en-GB"/>
              </w:rPr>
            </w:pPr>
            <w:r w:rsidRPr="006C5900">
              <w:rPr>
                <w:rFonts w:ascii="Arial" w:eastAsia="Times New Roman" w:hAnsi="Arial" w:cs="Arial"/>
                <w:color w:val="404040" w:themeColor="text1" w:themeTint="BF"/>
                <w:sz w:val="16"/>
                <w:szCs w:val="16"/>
                <w:lang w:eastAsia="en-GB"/>
              </w:rPr>
              <w:t>Q2. Ethical behaviour is important to the industry or subject i have learnt about</w:t>
            </w:r>
          </w:p>
        </w:tc>
      </w:tr>
      <w:tr w:rsidR="00927CA9" w:rsidRPr="006C5900" w14:paraId="0CB30E40" w14:textId="77777777" w:rsidTr="003F11D1">
        <w:trPr>
          <w:trHeight w:val="340"/>
        </w:trPr>
        <w:tc>
          <w:tcPr>
            <w:tcW w:w="3676" w:type="dxa"/>
            <w:shd w:val="clear" w:color="auto" w:fill="auto"/>
            <w:noWrap/>
            <w:vAlign w:val="center"/>
          </w:tcPr>
          <w:p w14:paraId="75B71BD1" w14:textId="77777777" w:rsidR="003F11D1" w:rsidRPr="006C5900" w:rsidRDefault="003F11D1" w:rsidP="005502DE">
            <w:pPr>
              <w:spacing w:after="0" w:line="240" w:lineRule="auto"/>
              <w:rPr>
                <w:rFonts w:ascii="Arial" w:eastAsia="Times New Roman" w:hAnsi="Arial" w:cs="Arial"/>
                <w:color w:val="404040" w:themeColor="text1" w:themeTint="BF"/>
                <w:sz w:val="16"/>
                <w:szCs w:val="16"/>
                <w:lang w:eastAsia="en-GB"/>
              </w:rPr>
            </w:pPr>
            <w:r w:rsidRPr="006C5900">
              <w:rPr>
                <w:rFonts w:ascii="Arial" w:eastAsia="Times New Roman" w:hAnsi="Arial" w:cs="Arial"/>
                <w:color w:val="404040" w:themeColor="text1" w:themeTint="BF"/>
                <w:sz w:val="16"/>
                <w:szCs w:val="16"/>
                <w:lang w:eastAsia="en-GB"/>
              </w:rPr>
              <w:t>Q1. I have learnt about ethical behaviour in my programme of study</w:t>
            </w:r>
          </w:p>
        </w:tc>
      </w:tr>
    </w:tbl>
    <w:p w14:paraId="4C366153" w14:textId="77777777" w:rsidR="003F11D1" w:rsidRPr="006C5900" w:rsidRDefault="003F11D1" w:rsidP="005502DE">
      <w:pPr>
        <w:rPr>
          <w:rFonts w:ascii="Arial" w:hAnsi="Arial" w:cs="Arial"/>
          <w:color w:val="404040" w:themeColor="text1" w:themeTint="BF"/>
        </w:rPr>
      </w:pPr>
      <w:r w:rsidRPr="006C5900">
        <w:rPr>
          <w:rFonts w:ascii="Arial" w:hAnsi="Arial" w:cs="Arial"/>
          <w:noProof/>
          <w:color w:val="404040" w:themeColor="text1" w:themeTint="BF"/>
        </w:rPr>
        <w:drawing>
          <wp:inline distT="0" distB="0" distL="0" distR="0" wp14:anchorId="2F724EC5" wp14:editId="4F4498EF">
            <wp:extent cx="3181350" cy="2113280"/>
            <wp:effectExtent l="0" t="0" r="0" b="1270"/>
            <wp:docPr id="13" name="Chart 13">
              <a:extLst xmlns:a="http://schemas.openxmlformats.org/drawingml/2006/main">
                <a:ext uri="{FF2B5EF4-FFF2-40B4-BE49-F238E27FC236}">
                  <a16:creationId xmlns:a16="http://schemas.microsoft.com/office/drawing/2014/main" id="{84095FE3-D465-4094-9274-5FC696E73B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D409035" w14:textId="77777777" w:rsidR="003F11D1" w:rsidRPr="006C5900" w:rsidRDefault="003F11D1" w:rsidP="005502DE">
      <w:pPr>
        <w:rPr>
          <w:rFonts w:ascii="Arial" w:hAnsi="Arial" w:cs="Arial"/>
          <w:color w:val="404040" w:themeColor="text1" w:themeTint="BF"/>
        </w:rPr>
      </w:pPr>
      <w:r w:rsidRPr="006C5900">
        <w:rPr>
          <w:rFonts w:ascii="Arial" w:hAnsi="Arial" w:cs="Arial"/>
          <w:color w:val="404040" w:themeColor="text1" w:themeTint="BF"/>
        </w:rPr>
        <w:t xml:space="preserve">Table 1 shows the percentage of students who agreed with each of the statements. Generally there is lower agreement with the statements relating to climate change, then with ethical behaviour and then with sustainability. This is probably a good reflection of the coverage of these areas within programmes of study. </w:t>
      </w:r>
    </w:p>
    <w:p w14:paraId="10E9200B" w14:textId="77777777" w:rsidR="003F11D1" w:rsidRPr="006C5900" w:rsidRDefault="003F11D1" w:rsidP="005502DE">
      <w:pPr>
        <w:rPr>
          <w:rFonts w:ascii="Arial" w:hAnsi="Arial" w:cs="Arial"/>
          <w:color w:val="404040" w:themeColor="text1" w:themeTint="BF"/>
        </w:rPr>
      </w:pPr>
      <w:r w:rsidRPr="006C5900">
        <w:rPr>
          <w:rFonts w:ascii="Arial" w:hAnsi="Arial" w:cs="Arial"/>
          <w:color w:val="404040" w:themeColor="text1" w:themeTint="BF"/>
        </w:rPr>
        <w:t xml:space="preserve">In all areas students are more likely agree that the subject is important to their subject or industry than to say that either they have learnt about it or they understand how to act or behave in relation to this area. </w:t>
      </w:r>
    </w:p>
    <w:p w14:paraId="5A7EF0DB" w14:textId="77777777" w:rsidR="003F11D1" w:rsidRPr="006C5900" w:rsidRDefault="003F11D1" w:rsidP="005502DE">
      <w:pPr>
        <w:rPr>
          <w:rFonts w:ascii="Arial" w:hAnsi="Arial" w:cs="Arial"/>
          <w:color w:val="404040" w:themeColor="text1" w:themeTint="BF"/>
        </w:rPr>
      </w:pPr>
      <w:r w:rsidRPr="006C5900">
        <w:rPr>
          <w:rFonts w:ascii="Arial" w:hAnsi="Arial" w:cs="Arial"/>
          <w:color w:val="404040" w:themeColor="text1" w:themeTint="BF"/>
        </w:rPr>
        <w:t xml:space="preserve">Given the importance of </w:t>
      </w:r>
      <w:r w:rsidRPr="006C5900">
        <w:rPr>
          <w:rFonts w:ascii="Arial" w:hAnsi="Arial" w:cs="Arial"/>
          <w:b/>
          <w:bCs/>
          <w:color w:val="404040" w:themeColor="text1" w:themeTint="BF"/>
        </w:rPr>
        <w:t>Ethical Behaviour</w:t>
      </w:r>
      <w:r w:rsidRPr="006C5900">
        <w:rPr>
          <w:rFonts w:ascii="Arial" w:hAnsi="Arial" w:cs="Arial"/>
          <w:color w:val="404040" w:themeColor="text1" w:themeTint="BF"/>
        </w:rPr>
        <w:t xml:space="preserve"> to our subjects it is perhaps surprising that only 62% of students say they have learnt about ethical behaviour in their programme of study. However, this is likely to relate in part to the timing of the survey. It was timed to be as late in the year while avoiding the core NSS and other survey period. However, this means that some students have only covered half their modules for that year. In addition students in the first year of their studies are unlikely to have covered this area in detail. </w:t>
      </w:r>
    </w:p>
    <w:p w14:paraId="52EAD780" w14:textId="77777777" w:rsidR="003F11D1" w:rsidRPr="006C5900" w:rsidRDefault="003F11D1" w:rsidP="005502DE">
      <w:pPr>
        <w:rPr>
          <w:rFonts w:ascii="Arial" w:hAnsi="Arial" w:cs="Arial"/>
          <w:color w:val="404040" w:themeColor="text1" w:themeTint="BF"/>
        </w:rPr>
      </w:pPr>
      <w:r w:rsidRPr="006C5900">
        <w:rPr>
          <w:rFonts w:ascii="Arial" w:hAnsi="Arial" w:cs="Arial"/>
          <w:color w:val="404040" w:themeColor="text1" w:themeTint="BF"/>
        </w:rPr>
        <w:lastRenderedPageBreak/>
        <w:t xml:space="preserve">In relation to </w:t>
      </w:r>
      <w:r w:rsidRPr="006C5900">
        <w:rPr>
          <w:rFonts w:ascii="Arial" w:hAnsi="Arial" w:cs="Arial"/>
          <w:b/>
          <w:bCs/>
          <w:color w:val="404040" w:themeColor="text1" w:themeTint="BF"/>
        </w:rPr>
        <w:t xml:space="preserve">Sustainability </w:t>
      </w:r>
      <w:r w:rsidRPr="006C5900">
        <w:rPr>
          <w:rFonts w:ascii="Arial" w:hAnsi="Arial" w:cs="Arial"/>
          <w:color w:val="404040" w:themeColor="text1" w:themeTint="BF"/>
        </w:rPr>
        <w:t>we see the highest number of students agreeing that they understand how to act sustainably in relation to their expected field of work as a result of their studies at 66%.</w:t>
      </w:r>
    </w:p>
    <w:p w14:paraId="165A3074" w14:textId="4A0DC52F" w:rsidR="003F11D1" w:rsidRPr="006C5900" w:rsidRDefault="003F11D1" w:rsidP="005502DE">
      <w:pPr>
        <w:rPr>
          <w:rFonts w:ascii="Arial" w:hAnsi="Arial" w:cs="Arial"/>
          <w:color w:val="404040" w:themeColor="text1" w:themeTint="BF"/>
        </w:rPr>
      </w:pPr>
      <w:r w:rsidRPr="006C5900">
        <w:rPr>
          <w:rFonts w:ascii="Arial" w:hAnsi="Arial" w:cs="Arial"/>
          <w:b/>
          <w:bCs/>
          <w:color w:val="404040" w:themeColor="text1" w:themeTint="BF"/>
        </w:rPr>
        <w:t xml:space="preserve">Climate change </w:t>
      </w:r>
      <w:r w:rsidRPr="006C5900">
        <w:rPr>
          <w:rFonts w:ascii="Arial" w:hAnsi="Arial" w:cs="Arial"/>
          <w:color w:val="404040" w:themeColor="text1" w:themeTint="BF"/>
        </w:rPr>
        <w:t xml:space="preserve">comes out strongly as an area where there is potential to enhance students engagement with and understanding of how this relates to their studies. Only 38% of students agreeing that they had learnt about this in relation to their studies. Again this is likely to reflect that this is taught at higher levels in Level 5 and Level 6 modules in management and economics. This is probably as this is an area which the sector, industry and professional bodies are only beginning to grapple with how to embed this within their practices.  </w:t>
      </w:r>
    </w:p>
    <w:p w14:paraId="1D019BA6" w14:textId="77777777" w:rsidR="003F11D1" w:rsidRPr="006C5900" w:rsidRDefault="003F11D1" w:rsidP="005502DE">
      <w:pPr>
        <w:rPr>
          <w:rFonts w:ascii="Arial" w:hAnsi="Arial" w:cs="Arial"/>
          <w:b/>
          <w:bCs/>
          <w:color w:val="404040" w:themeColor="text1" w:themeTint="BF"/>
        </w:rPr>
      </w:pPr>
      <w:r w:rsidRPr="006C5900">
        <w:rPr>
          <w:rFonts w:ascii="Arial" w:hAnsi="Arial" w:cs="Arial"/>
          <w:b/>
          <w:bCs/>
          <w:color w:val="404040" w:themeColor="text1" w:themeTint="BF"/>
        </w:rPr>
        <w:t>2.2 Qualitative Responses</w:t>
      </w:r>
    </w:p>
    <w:p w14:paraId="61BCEA0C" w14:textId="77777777" w:rsidR="003F11D1" w:rsidRPr="006C5900" w:rsidRDefault="003F11D1" w:rsidP="005502DE">
      <w:pPr>
        <w:rPr>
          <w:rFonts w:ascii="Arial" w:hAnsi="Arial" w:cs="Arial"/>
          <w:color w:val="404040" w:themeColor="text1" w:themeTint="BF"/>
        </w:rPr>
      </w:pPr>
      <w:r w:rsidRPr="006C5900">
        <w:rPr>
          <w:rFonts w:ascii="Arial" w:hAnsi="Arial" w:cs="Arial"/>
          <w:color w:val="404040" w:themeColor="text1" w:themeTint="BF"/>
        </w:rPr>
        <w:t xml:space="preserve">We have reviewed the full set of qualitative responses which will be useful for the School and individual Programme Directors to enhance their content. There are three questions which ask </w:t>
      </w:r>
      <w:r w:rsidRPr="006C5900">
        <w:rPr>
          <w:rFonts w:ascii="Arial" w:eastAsia="Times New Roman" w:hAnsi="Arial" w:cs="Arial"/>
          <w:i/>
          <w:iCs/>
          <w:color w:val="404040" w:themeColor="text1" w:themeTint="BF"/>
          <w:lang w:eastAsia="en-GB"/>
        </w:rPr>
        <w:t xml:space="preserve">Please identify the most useful thing you have learnt in relation to </w:t>
      </w:r>
      <w:r w:rsidRPr="006C5900">
        <w:rPr>
          <w:rFonts w:ascii="Arial" w:eastAsia="Times New Roman" w:hAnsi="Arial" w:cs="Arial"/>
          <w:b/>
          <w:bCs/>
          <w:i/>
          <w:iCs/>
          <w:color w:val="404040" w:themeColor="text1" w:themeTint="BF"/>
          <w:lang w:eastAsia="en-GB"/>
        </w:rPr>
        <w:t>ethical behaviour/sustainability/climate change</w:t>
      </w:r>
      <w:r w:rsidRPr="006C5900">
        <w:rPr>
          <w:rFonts w:ascii="Arial" w:eastAsia="Times New Roman" w:hAnsi="Arial" w:cs="Arial"/>
          <w:i/>
          <w:iCs/>
          <w:color w:val="404040" w:themeColor="text1" w:themeTint="BF"/>
          <w:lang w:eastAsia="en-GB"/>
        </w:rPr>
        <w:t xml:space="preserve"> and how this was useful to you. </w:t>
      </w:r>
      <w:r w:rsidRPr="006C5900">
        <w:rPr>
          <w:rFonts w:ascii="Arial" w:eastAsia="Times New Roman" w:hAnsi="Arial" w:cs="Arial"/>
          <w:color w:val="404040" w:themeColor="text1" w:themeTint="BF"/>
          <w:lang w:eastAsia="en-GB"/>
        </w:rPr>
        <w:t xml:space="preserve">There is a further question which asks, </w:t>
      </w:r>
      <w:r w:rsidRPr="006C5900">
        <w:rPr>
          <w:rFonts w:ascii="Arial" w:eastAsia="Times New Roman" w:hAnsi="Arial" w:cs="Arial"/>
          <w:i/>
          <w:iCs/>
          <w:color w:val="404040" w:themeColor="text1" w:themeTint="BF"/>
          <w:lang w:eastAsia="en-GB"/>
        </w:rPr>
        <w:t xml:space="preserve">In relation to ethical behaviour, sustainability and climate change </w:t>
      </w:r>
      <w:r w:rsidRPr="006C5900">
        <w:rPr>
          <w:rFonts w:ascii="Arial" w:eastAsia="Times New Roman" w:hAnsi="Arial" w:cs="Arial"/>
          <w:b/>
          <w:bCs/>
          <w:i/>
          <w:iCs/>
          <w:color w:val="404040" w:themeColor="text1" w:themeTint="BF"/>
          <w:lang w:eastAsia="en-GB"/>
        </w:rPr>
        <w:t>how can we improve</w:t>
      </w:r>
      <w:r w:rsidRPr="006C5900">
        <w:rPr>
          <w:rFonts w:ascii="Arial" w:eastAsia="Times New Roman" w:hAnsi="Arial" w:cs="Arial"/>
          <w:i/>
          <w:iCs/>
          <w:color w:val="404040" w:themeColor="text1" w:themeTint="BF"/>
          <w:lang w:eastAsia="en-GB"/>
        </w:rPr>
        <w:t xml:space="preserve"> what we do across the Faculty of Humanities and Social Sciences? </w:t>
      </w:r>
      <w:r w:rsidRPr="006C5900">
        <w:rPr>
          <w:rFonts w:ascii="Arial" w:eastAsia="Times New Roman" w:hAnsi="Arial" w:cs="Arial"/>
          <w:color w:val="404040" w:themeColor="text1" w:themeTint="BF"/>
          <w:lang w:eastAsia="en-GB"/>
        </w:rPr>
        <w:t>There were a number of positive comments about ethics such as “</w:t>
      </w:r>
      <w:r w:rsidRPr="006C5900">
        <w:rPr>
          <w:rFonts w:ascii="Arial" w:hAnsi="Arial" w:cs="Arial"/>
          <w:i/>
          <w:iCs/>
          <w:color w:val="404040" w:themeColor="text1" w:themeTint="BF"/>
        </w:rPr>
        <w:t xml:space="preserve">The ethics within accounting and finance and the effects that working unethically can have on the wider world. This was useful to me in understanding the importance of accounting standards.” </w:t>
      </w:r>
      <w:r w:rsidRPr="006C5900">
        <w:rPr>
          <w:rFonts w:ascii="Arial" w:hAnsi="Arial" w:cs="Arial"/>
          <w:color w:val="404040" w:themeColor="text1" w:themeTint="BF"/>
        </w:rPr>
        <w:t>and</w:t>
      </w:r>
      <w:r w:rsidRPr="006C5900">
        <w:rPr>
          <w:rFonts w:ascii="Arial" w:hAnsi="Arial" w:cs="Arial"/>
          <w:i/>
          <w:iCs/>
          <w:color w:val="404040" w:themeColor="text1" w:themeTint="BF"/>
        </w:rPr>
        <w:t xml:space="preserve"> “I learned that just because something (can) be ignored or accepted legally, I should still consider whether it is ethical or not.” </w:t>
      </w:r>
      <w:r w:rsidRPr="006C5900">
        <w:rPr>
          <w:rFonts w:ascii="Arial" w:hAnsi="Arial" w:cs="Arial"/>
          <w:color w:val="404040" w:themeColor="text1" w:themeTint="BF"/>
        </w:rPr>
        <w:t>There were a small number of comments relating to ethics not being covered on the course.</w:t>
      </w:r>
    </w:p>
    <w:p w14:paraId="276BB7C9" w14:textId="77777777" w:rsidR="003F11D1" w:rsidRPr="006C5900" w:rsidRDefault="003F11D1" w:rsidP="005502DE">
      <w:pPr>
        <w:rPr>
          <w:rFonts w:ascii="Arial" w:hAnsi="Arial" w:cs="Arial"/>
          <w:color w:val="404040" w:themeColor="text1" w:themeTint="BF"/>
        </w:rPr>
      </w:pPr>
      <w:r w:rsidRPr="006C5900">
        <w:rPr>
          <w:rFonts w:ascii="Arial" w:eastAsia="Times New Roman" w:hAnsi="Arial" w:cs="Arial"/>
          <w:color w:val="404040" w:themeColor="text1" w:themeTint="BF"/>
          <w:lang w:eastAsia="en-GB"/>
        </w:rPr>
        <w:t xml:space="preserve">In relation to how we can improve there are a number of responses along the lines of </w:t>
      </w:r>
      <w:r w:rsidRPr="006C5900">
        <w:rPr>
          <w:rFonts w:ascii="Arial" w:eastAsia="Times New Roman" w:hAnsi="Arial" w:cs="Arial"/>
          <w:i/>
          <w:iCs/>
          <w:color w:val="404040" w:themeColor="text1" w:themeTint="BF"/>
          <w:lang w:eastAsia="en-GB"/>
        </w:rPr>
        <w:t>“</w:t>
      </w:r>
      <w:r w:rsidRPr="006C5900">
        <w:rPr>
          <w:rFonts w:ascii="Arial" w:hAnsi="Arial" w:cs="Arial"/>
          <w:i/>
          <w:iCs/>
          <w:color w:val="404040" w:themeColor="text1" w:themeTint="BF"/>
        </w:rPr>
        <w:t>Implement these themes into core modules so all students have exposure to them”</w:t>
      </w:r>
      <w:r w:rsidRPr="006C5900">
        <w:rPr>
          <w:rFonts w:ascii="Arial" w:hAnsi="Arial" w:cs="Arial"/>
          <w:color w:val="404040" w:themeColor="text1" w:themeTint="BF"/>
        </w:rPr>
        <w:t xml:space="preserve"> and </w:t>
      </w:r>
      <w:r w:rsidRPr="006C5900">
        <w:rPr>
          <w:rFonts w:ascii="Arial" w:hAnsi="Arial" w:cs="Arial"/>
          <w:i/>
          <w:iCs/>
          <w:color w:val="404040" w:themeColor="text1" w:themeTint="BF"/>
        </w:rPr>
        <w:t xml:space="preserve">“All courses should have at least some parts including these topics and how they relate to their subject and their personal life.” </w:t>
      </w:r>
      <w:r w:rsidRPr="006C5900">
        <w:rPr>
          <w:rFonts w:ascii="Arial" w:hAnsi="Arial" w:cs="Arial"/>
          <w:color w:val="404040" w:themeColor="text1" w:themeTint="BF"/>
        </w:rPr>
        <w:t xml:space="preserve">This will be important in addressing the targets set in relation to Assurance of Learning plans below. </w:t>
      </w:r>
    </w:p>
    <w:p w14:paraId="6A76634C" w14:textId="77777777" w:rsidR="003F11D1" w:rsidRPr="006C5900" w:rsidRDefault="003F11D1" w:rsidP="005502DE">
      <w:pPr>
        <w:pStyle w:val="ListParagraph"/>
        <w:numPr>
          <w:ilvl w:val="0"/>
          <w:numId w:val="9"/>
        </w:numPr>
        <w:rPr>
          <w:rFonts w:ascii="Arial" w:hAnsi="Arial" w:cs="Arial"/>
          <w:b/>
          <w:bCs/>
          <w:color w:val="404040" w:themeColor="text1" w:themeTint="BF"/>
        </w:rPr>
      </w:pPr>
      <w:r w:rsidRPr="006C5900">
        <w:rPr>
          <w:rFonts w:ascii="Arial" w:hAnsi="Arial" w:cs="Arial"/>
          <w:b/>
          <w:bCs/>
          <w:color w:val="404040" w:themeColor="text1" w:themeTint="BF"/>
        </w:rPr>
        <w:t>Assurance of Learning Plans and Target Setting</w:t>
      </w:r>
    </w:p>
    <w:p w14:paraId="5ACC4D2C" w14:textId="77777777" w:rsidR="003F11D1" w:rsidRPr="006C5900" w:rsidRDefault="003F11D1" w:rsidP="005502DE">
      <w:pPr>
        <w:rPr>
          <w:rFonts w:ascii="Arial" w:hAnsi="Arial" w:cs="Arial"/>
          <w:color w:val="404040" w:themeColor="text1" w:themeTint="BF"/>
        </w:rPr>
      </w:pPr>
      <w:r w:rsidRPr="006C5900">
        <w:rPr>
          <w:rFonts w:ascii="Arial" w:hAnsi="Arial" w:cs="Arial"/>
          <w:color w:val="404040" w:themeColor="text1" w:themeTint="BF"/>
        </w:rPr>
        <w:t>The survey was introduced to gather feedback from students in relation to their engagement with climate change, ethical behaviour and sustainability in their studies. On reviewing the responses it is proposed to use overall rather than programme level responses to set targets due to the low response rates for programmes and levels of study. We will aim to improve response rates to allow more detailed analysis in future years. Targets are as follows</w:t>
      </w:r>
    </w:p>
    <w:tbl>
      <w:tblPr>
        <w:tblStyle w:val="TableGrid"/>
        <w:tblW w:w="0" w:type="auto"/>
        <w:tblLook w:val="04A0" w:firstRow="1" w:lastRow="0" w:firstColumn="1" w:lastColumn="0" w:noHBand="0" w:noVBand="1"/>
      </w:tblPr>
      <w:tblGrid>
        <w:gridCol w:w="6232"/>
        <w:gridCol w:w="1418"/>
        <w:gridCol w:w="1366"/>
      </w:tblGrid>
      <w:tr w:rsidR="00927CA9" w:rsidRPr="006C5900" w14:paraId="055B055B" w14:textId="77777777" w:rsidTr="004D266A">
        <w:tc>
          <w:tcPr>
            <w:tcW w:w="6232" w:type="dxa"/>
            <w:shd w:val="clear" w:color="auto" w:fill="A8D08D" w:themeFill="accent6" w:themeFillTint="99"/>
          </w:tcPr>
          <w:p w14:paraId="6AB986C5" w14:textId="77777777" w:rsidR="003F11D1" w:rsidRPr="006C5900" w:rsidRDefault="003F11D1" w:rsidP="005502DE">
            <w:pPr>
              <w:rPr>
                <w:rFonts w:ascii="Arial" w:eastAsia="Times New Roman" w:hAnsi="Arial" w:cs="Arial"/>
                <w:b/>
                <w:bCs/>
                <w:color w:val="404040" w:themeColor="text1" w:themeTint="BF"/>
                <w:lang w:eastAsia="en-GB"/>
              </w:rPr>
            </w:pPr>
          </w:p>
        </w:tc>
        <w:tc>
          <w:tcPr>
            <w:tcW w:w="1418" w:type="dxa"/>
            <w:shd w:val="clear" w:color="auto" w:fill="A8D08D" w:themeFill="accent6" w:themeFillTint="99"/>
          </w:tcPr>
          <w:p w14:paraId="6A742215" w14:textId="77777777" w:rsidR="003F11D1" w:rsidRPr="006C5900" w:rsidRDefault="003F11D1" w:rsidP="005502DE">
            <w:pPr>
              <w:rPr>
                <w:rFonts w:ascii="Arial" w:eastAsia="Times New Roman" w:hAnsi="Arial" w:cs="Arial"/>
                <w:b/>
                <w:bCs/>
                <w:color w:val="404040" w:themeColor="text1" w:themeTint="BF"/>
                <w:lang w:eastAsia="en-GB"/>
              </w:rPr>
            </w:pPr>
            <w:r w:rsidRPr="006C5900">
              <w:rPr>
                <w:rFonts w:ascii="Arial" w:eastAsia="Times New Roman" w:hAnsi="Arial" w:cs="Arial"/>
                <w:b/>
                <w:bCs/>
                <w:color w:val="404040" w:themeColor="text1" w:themeTint="BF"/>
                <w:lang w:eastAsia="en-GB"/>
              </w:rPr>
              <w:t>% Agree 2021-22</w:t>
            </w:r>
          </w:p>
        </w:tc>
        <w:tc>
          <w:tcPr>
            <w:tcW w:w="1366" w:type="dxa"/>
            <w:shd w:val="clear" w:color="auto" w:fill="A8D08D" w:themeFill="accent6" w:themeFillTint="99"/>
          </w:tcPr>
          <w:p w14:paraId="044C7CC3" w14:textId="77777777" w:rsidR="003F11D1" w:rsidRPr="006C5900" w:rsidRDefault="003F11D1" w:rsidP="005502DE">
            <w:pPr>
              <w:rPr>
                <w:rFonts w:ascii="Arial" w:eastAsia="Times New Roman" w:hAnsi="Arial" w:cs="Arial"/>
                <w:b/>
                <w:bCs/>
                <w:color w:val="404040" w:themeColor="text1" w:themeTint="BF"/>
                <w:lang w:eastAsia="en-GB"/>
              </w:rPr>
            </w:pPr>
            <w:r w:rsidRPr="006C5900">
              <w:rPr>
                <w:rFonts w:ascii="Arial" w:eastAsia="Times New Roman" w:hAnsi="Arial" w:cs="Arial"/>
                <w:b/>
                <w:bCs/>
                <w:color w:val="404040" w:themeColor="text1" w:themeTint="BF"/>
                <w:lang w:eastAsia="en-GB"/>
              </w:rPr>
              <w:t>Target 2022-23</w:t>
            </w:r>
          </w:p>
        </w:tc>
      </w:tr>
      <w:tr w:rsidR="002B3221" w:rsidRPr="006C5900" w14:paraId="2E7ED92E" w14:textId="77777777" w:rsidTr="004D266A">
        <w:tc>
          <w:tcPr>
            <w:tcW w:w="6232" w:type="dxa"/>
          </w:tcPr>
          <w:p w14:paraId="0FE93699" w14:textId="77777777" w:rsidR="002B3221" w:rsidRPr="006C5900" w:rsidRDefault="002B3221" w:rsidP="002B3221">
            <w:pPr>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As a result of my studies I understand how to consider ethics</w:t>
            </w:r>
          </w:p>
          <w:p w14:paraId="00E04A73" w14:textId="77777777" w:rsidR="002B3221" w:rsidRPr="006C5900" w:rsidRDefault="002B3221" w:rsidP="002B3221">
            <w:pPr>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 relation to my expected field of work</w:t>
            </w:r>
          </w:p>
        </w:tc>
        <w:tc>
          <w:tcPr>
            <w:tcW w:w="1418" w:type="dxa"/>
          </w:tcPr>
          <w:p w14:paraId="3794E077" w14:textId="77777777" w:rsidR="002B3221" w:rsidRPr="006C5900" w:rsidRDefault="002B3221" w:rsidP="002B3221">
            <w:pPr>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59%</w:t>
            </w:r>
          </w:p>
        </w:tc>
        <w:tc>
          <w:tcPr>
            <w:tcW w:w="1366" w:type="dxa"/>
          </w:tcPr>
          <w:p w14:paraId="65740208" w14:textId="77777777" w:rsidR="002B3221" w:rsidRPr="006C5900" w:rsidRDefault="002B3221" w:rsidP="002B3221">
            <w:pPr>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65%</w:t>
            </w:r>
          </w:p>
        </w:tc>
      </w:tr>
      <w:tr w:rsidR="002B3221" w:rsidRPr="006C5900" w14:paraId="15BA5E8F" w14:textId="77777777" w:rsidTr="004D266A">
        <w:tc>
          <w:tcPr>
            <w:tcW w:w="6232" w:type="dxa"/>
          </w:tcPr>
          <w:p w14:paraId="535E7F3E" w14:textId="77777777" w:rsidR="002B3221" w:rsidRPr="006C5900" w:rsidRDefault="002B3221" w:rsidP="002B3221">
            <w:pPr>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As a result of my studies I understand how to act sustainably in relation to my expected field of work</w:t>
            </w:r>
          </w:p>
        </w:tc>
        <w:tc>
          <w:tcPr>
            <w:tcW w:w="1418" w:type="dxa"/>
          </w:tcPr>
          <w:p w14:paraId="6B445CF1" w14:textId="77777777" w:rsidR="002B3221" w:rsidRPr="006C5900" w:rsidRDefault="002B3221" w:rsidP="002B3221">
            <w:pPr>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66%</w:t>
            </w:r>
          </w:p>
        </w:tc>
        <w:tc>
          <w:tcPr>
            <w:tcW w:w="1366" w:type="dxa"/>
          </w:tcPr>
          <w:p w14:paraId="38AE6736" w14:textId="77777777" w:rsidR="002B3221" w:rsidRPr="006C5900" w:rsidRDefault="002B3221" w:rsidP="002B3221">
            <w:pPr>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70%</w:t>
            </w:r>
          </w:p>
        </w:tc>
      </w:tr>
    </w:tbl>
    <w:p w14:paraId="29CA428E" w14:textId="77777777" w:rsidR="003F11D1" w:rsidRPr="006C5900" w:rsidRDefault="003F11D1" w:rsidP="005502DE">
      <w:pPr>
        <w:pStyle w:val="ListParagraph"/>
        <w:rPr>
          <w:rFonts w:ascii="Arial" w:hAnsi="Arial" w:cs="Arial"/>
          <w:b/>
          <w:bCs/>
          <w:color w:val="404040" w:themeColor="text1" w:themeTint="BF"/>
        </w:rPr>
      </w:pPr>
    </w:p>
    <w:p w14:paraId="4F681AAD" w14:textId="77777777" w:rsidR="003F11D1" w:rsidRPr="006C5900" w:rsidRDefault="003F11D1" w:rsidP="005502DE">
      <w:pPr>
        <w:pStyle w:val="ListParagraph"/>
        <w:numPr>
          <w:ilvl w:val="0"/>
          <w:numId w:val="9"/>
        </w:numPr>
        <w:rPr>
          <w:rFonts w:ascii="Arial" w:hAnsi="Arial" w:cs="Arial"/>
          <w:b/>
          <w:bCs/>
          <w:color w:val="404040" w:themeColor="text1" w:themeTint="BF"/>
        </w:rPr>
      </w:pPr>
      <w:r w:rsidRPr="006C5900">
        <w:rPr>
          <w:rFonts w:ascii="Arial" w:hAnsi="Arial" w:cs="Arial"/>
          <w:b/>
          <w:bCs/>
          <w:color w:val="404040" w:themeColor="text1" w:themeTint="BF"/>
        </w:rPr>
        <w:t>Next Steps</w:t>
      </w:r>
    </w:p>
    <w:p w14:paraId="67D43790" w14:textId="77777777" w:rsidR="003F11D1" w:rsidRPr="006C5900" w:rsidRDefault="003F11D1" w:rsidP="005502DE">
      <w:pPr>
        <w:pStyle w:val="ListParagraph"/>
        <w:rPr>
          <w:rFonts w:ascii="Arial" w:hAnsi="Arial" w:cs="Arial"/>
          <w:b/>
          <w:bCs/>
          <w:color w:val="404040" w:themeColor="text1" w:themeTint="BF"/>
        </w:rPr>
      </w:pPr>
    </w:p>
    <w:p w14:paraId="53646B8C" w14:textId="77777777" w:rsidR="003F11D1" w:rsidRPr="006C5900" w:rsidRDefault="003F11D1" w:rsidP="005502DE">
      <w:pPr>
        <w:pStyle w:val="ListParagraph"/>
        <w:numPr>
          <w:ilvl w:val="0"/>
          <w:numId w:val="10"/>
        </w:numPr>
        <w:rPr>
          <w:rFonts w:ascii="Arial" w:hAnsi="Arial" w:cs="Arial"/>
          <w:color w:val="404040" w:themeColor="text1" w:themeTint="BF"/>
        </w:rPr>
      </w:pPr>
      <w:r w:rsidRPr="006C5900">
        <w:rPr>
          <w:rFonts w:ascii="Arial" w:hAnsi="Arial" w:cs="Arial"/>
          <w:color w:val="404040" w:themeColor="text1" w:themeTint="BF"/>
        </w:rPr>
        <w:t xml:space="preserve">The targets identified above have been introduced to Assurance of Learning plans for each programme. </w:t>
      </w:r>
    </w:p>
    <w:p w14:paraId="4E7ECAB3" w14:textId="77777777" w:rsidR="003F11D1" w:rsidRPr="006C5900" w:rsidRDefault="003F11D1" w:rsidP="005502DE">
      <w:pPr>
        <w:pStyle w:val="ListParagraph"/>
        <w:numPr>
          <w:ilvl w:val="0"/>
          <w:numId w:val="10"/>
        </w:numPr>
        <w:rPr>
          <w:rFonts w:ascii="Arial" w:hAnsi="Arial" w:cs="Arial"/>
          <w:color w:val="404040" w:themeColor="text1" w:themeTint="BF"/>
        </w:rPr>
      </w:pPr>
      <w:r w:rsidRPr="006C5900">
        <w:rPr>
          <w:rFonts w:ascii="Arial" w:hAnsi="Arial" w:cs="Arial"/>
          <w:color w:val="404040" w:themeColor="text1" w:themeTint="BF"/>
        </w:rPr>
        <w:t xml:space="preserve">Programme Directors and teaching teams will consider the results and review any further actions required </w:t>
      </w:r>
    </w:p>
    <w:p w14:paraId="713323FE" w14:textId="77777777" w:rsidR="003F11D1" w:rsidRPr="006C5900" w:rsidRDefault="003F11D1" w:rsidP="005502DE">
      <w:pPr>
        <w:pStyle w:val="ListParagraph"/>
        <w:numPr>
          <w:ilvl w:val="0"/>
          <w:numId w:val="10"/>
        </w:numPr>
        <w:rPr>
          <w:rFonts w:ascii="Arial" w:hAnsi="Arial" w:cs="Arial"/>
          <w:color w:val="404040" w:themeColor="text1" w:themeTint="BF"/>
        </w:rPr>
      </w:pPr>
      <w:r w:rsidRPr="006C5900">
        <w:rPr>
          <w:rFonts w:ascii="Arial" w:hAnsi="Arial" w:cs="Arial"/>
          <w:color w:val="404040" w:themeColor="text1" w:themeTint="BF"/>
        </w:rPr>
        <w:t xml:space="preserve">The survey will be repeated on an annual basis to measure intended improvements </w:t>
      </w:r>
    </w:p>
    <w:p w14:paraId="51F8C7DA" w14:textId="77777777" w:rsidR="003F11D1" w:rsidRPr="006C5900" w:rsidRDefault="003F11D1" w:rsidP="005502DE">
      <w:pPr>
        <w:pStyle w:val="ListParagraph"/>
        <w:numPr>
          <w:ilvl w:val="0"/>
          <w:numId w:val="10"/>
        </w:numPr>
        <w:rPr>
          <w:rFonts w:ascii="Arial" w:hAnsi="Arial" w:cs="Arial"/>
          <w:color w:val="404040" w:themeColor="text1" w:themeTint="BF"/>
        </w:rPr>
      </w:pPr>
      <w:r w:rsidRPr="006C5900">
        <w:rPr>
          <w:rFonts w:ascii="Arial" w:hAnsi="Arial" w:cs="Arial"/>
          <w:color w:val="404040" w:themeColor="text1" w:themeTint="BF"/>
        </w:rPr>
        <w:t>We will implement measures to improve response rates in future year</w:t>
      </w:r>
    </w:p>
    <w:p w14:paraId="5017C458" w14:textId="77777777" w:rsidR="003F11D1" w:rsidRPr="006C5900" w:rsidRDefault="003F11D1" w:rsidP="005502DE">
      <w:pPr>
        <w:rPr>
          <w:rFonts w:ascii="Arial" w:hAnsi="Arial" w:cs="Arial"/>
          <w:b/>
          <w:color w:val="404040" w:themeColor="text1" w:themeTint="BF"/>
        </w:rPr>
      </w:pPr>
      <w:r w:rsidRPr="006C5900">
        <w:rPr>
          <w:rFonts w:ascii="Arial" w:hAnsi="Arial" w:cs="Arial"/>
          <w:b/>
          <w:color w:val="404040" w:themeColor="text1" w:themeTint="BF"/>
        </w:rPr>
        <w:br w:type="page"/>
      </w:r>
    </w:p>
    <w:p w14:paraId="77D530E5" w14:textId="31C3E9A2" w:rsidR="004054A1" w:rsidRPr="000E515C" w:rsidRDefault="004054A1" w:rsidP="000E515C">
      <w:pPr>
        <w:rPr>
          <w:rFonts w:ascii="Arial" w:eastAsia="Times New Roman" w:hAnsi="Arial" w:cs="Arial"/>
          <w:color w:val="404040" w:themeColor="text1" w:themeTint="BF"/>
          <w:highlight w:val="yellow"/>
          <w:lang w:eastAsia="en-GB"/>
        </w:rPr>
        <w:sectPr w:rsidR="004054A1" w:rsidRPr="000E515C" w:rsidSect="00554523">
          <w:pgSz w:w="11906" w:h="16838"/>
          <w:pgMar w:top="1440" w:right="991" w:bottom="1440" w:left="851" w:header="708" w:footer="708" w:gutter="0"/>
          <w:cols w:space="708"/>
          <w:docGrid w:linePitch="360"/>
        </w:sectPr>
      </w:pPr>
    </w:p>
    <w:p w14:paraId="4A114970" w14:textId="05EFA370" w:rsidR="004054A1" w:rsidRPr="006C5900" w:rsidRDefault="00375375" w:rsidP="005502DE">
      <w:pPr>
        <w:tabs>
          <w:tab w:val="left" w:pos="645"/>
        </w:tabs>
        <w:rPr>
          <w:rFonts w:ascii="Arial" w:hAnsi="Arial" w:cs="Arial"/>
          <w:b/>
          <w:bCs/>
          <w:color w:val="002060"/>
          <w:sz w:val="24"/>
          <w:szCs w:val="24"/>
        </w:rPr>
      </w:pPr>
      <w:r w:rsidRPr="006C5900">
        <w:rPr>
          <w:rFonts w:ascii="Arial" w:hAnsi="Arial" w:cs="Arial"/>
          <w:b/>
          <w:bCs/>
          <w:color w:val="002060"/>
          <w:sz w:val="24"/>
          <w:szCs w:val="24"/>
        </w:rPr>
        <w:lastRenderedPageBreak/>
        <w:t xml:space="preserve">Appendix </w:t>
      </w:r>
      <w:r w:rsidR="00AA1160">
        <w:rPr>
          <w:rFonts w:ascii="Arial" w:hAnsi="Arial" w:cs="Arial"/>
          <w:b/>
          <w:bCs/>
          <w:color w:val="002060"/>
          <w:sz w:val="24"/>
          <w:szCs w:val="24"/>
        </w:rPr>
        <w:t>3</w:t>
      </w:r>
      <w:r w:rsidRPr="006C5900">
        <w:rPr>
          <w:rFonts w:ascii="Arial" w:hAnsi="Arial" w:cs="Arial"/>
          <w:b/>
          <w:bCs/>
          <w:color w:val="002060"/>
          <w:sz w:val="24"/>
          <w:szCs w:val="24"/>
        </w:rPr>
        <w:t xml:space="preserve">: </w:t>
      </w:r>
      <w:r w:rsidR="00072670" w:rsidRPr="006C5900">
        <w:rPr>
          <w:rFonts w:ascii="Arial" w:hAnsi="Arial" w:cs="Arial"/>
          <w:b/>
          <w:bCs/>
          <w:color w:val="002060"/>
          <w:sz w:val="24"/>
          <w:szCs w:val="24"/>
        </w:rPr>
        <w:t xml:space="preserve">Table of </w:t>
      </w:r>
      <w:r w:rsidR="0083012F">
        <w:rPr>
          <w:rFonts w:ascii="Arial" w:hAnsi="Arial" w:cs="Arial"/>
          <w:b/>
          <w:bCs/>
          <w:color w:val="002060"/>
          <w:sz w:val="24"/>
          <w:szCs w:val="24"/>
        </w:rPr>
        <w:t xml:space="preserve">Selected </w:t>
      </w:r>
      <w:r w:rsidR="00072670" w:rsidRPr="006C5900">
        <w:rPr>
          <w:rFonts w:ascii="Arial" w:hAnsi="Arial" w:cs="Arial"/>
          <w:b/>
          <w:bCs/>
          <w:color w:val="002060"/>
          <w:sz w:val="24"/>
          <w:szCs w:val="24"/>
        </w:rPr>
        <w:t>Research Articles related to Environmental, Sustainability, Climate and Social Benefit</w:t>
      </w:r>
      <w:r w:rsidR="0083012F">
        <w:rPr>
          <w:rFonts w:ascii="Arial" w:hAnsi="Arial" w:cs="Arial"/>
          <w:b/>
          <w:bCs/>
          <w:color w:val="002060"/>
          <w:sz w:val="24"/>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4151"/>
        <w:gridCol w:w="1586"/>
        <w:gridCol w:w="1318"/>
        <w:gridCol w:w="1402"/>
        <w:gridCol w:w="2330"/>
        <w:gridCol w:w="2046"/>
      </w:tblGrid>
      <w:tr w:rsidR="00F8027C" w:rsidRPr="006C5900" w14:paraId="5E87C2A3" w14:textId="77777777" w:rsidTr="00072670">
        <w:trPr>
          <w:trHeight w:val="384"/>
        </w:trPr>
        <w:tc>
          <w:tcPr>
            <w:tcW w:w="0" w:type="auto"/>
            <w:shd w:val="clear" w:color="000000" w:fill="9BC2E6"/>
            <w:noWrap/>
            <w:hideMark/>
          </w:tcPr>
          <w:p w14:paraId="143B3025" w14:textId="5BC72956" w:rsidR="004054A1" w:rsidRPr="006C5900" w:rsidRDefault="004054A1" w:rsidP="005502DE">
            <w:pPr>
              <w:spacing w:after="0" w:line="240" w:lineRule="auto"/>
              <w:rPr>
                <w:rFonts w:ascii="Arial" w:eastAsia="Times New Roman" w:hAnsi="Arial" w:cs="Arial"/>
                <w:b/>
                <w:bCs/>
                <w:color w:val="404040" w:themeColor="text1" w:themeTint="BF"/>
                <w:lang w:eastAsia="en-GB"/>
              </w:rPr>
            </w:pPr>
            <w:r w:rsidRPr="006C5900">
              <w:rPr>
                <w:rFonts w:ascii="Arial" w:eastAsia="Times New Roman" w:hAnsi="Arial" w:cs="Arial"/>
                <w:b/>
                <w:bCs/>
                <w:color w:val="404040" w:themeColor="text1" w:themeTint="BF"/>
                <w:lang w:eastAsia="en-GB"/>
              </w:rPr>
              <w:t>Type</w:t>
            </w:r>
          </w:p>
        </w:tc>
        <w:tc>
          <w:tcPr>
            <w:tcW w:w="4151" w:type="dxa"/>
            <w:shd w:val="clear" w:color="000000" w:fill="9BC2E6"/>
            <w:noWrap/>
            <w:hideMark/>
          </w:tcPr>
          <w:p w14:paraId="3DB2C8D8" w14:textId="77777777" w:rsidR="004054A1" w:rsidRPr="006C5900" w:rsidRDefault="004054A1" w:rsidP="005502DE">
            <w:pPr>
              <w:spacing w:after="0" w:line="240" w:lineRule="auto"/>
              <w:rPr>
                <w:rFonts w:ascii="Arial" w:eastAsia="Times New Roman" w:hAnsi="Arial" w:cs="Arial"/>
                <w:b/>
                <w:bCs/>
                <w:color w:val="404040" w:themeColor="text1" w:themeTint="BF"/>
                <w:lang w:eastAsia="en-GB"/>
              </w:rPr>
            </w:pPr>
            <w:r w:rsidRPr="006C5900">
              <w:rPr>
                <w:rFonts w:ascii="Arial" w:eastAsia="Times New Roman" w:hAnsi="Arial" w:cs="Arial"/>
                <w:b/>
                <w:bCs/>
                <w:color w:val="404040" w:themeColor="text1" w:themeTint="BF"/>
                <w:lang w:eastAsia="en-GB"/>
              </w:rPr>
              <w:t>Output Title</w:t>
            </w:r>
          </w:p>
        </w:tc>
        <w:tc>
          <w:tcPr>
            <w:tcW w:w="1559" w:type="dxa"/>
            <w:shd w:val="clear" w:color="000000" w:fill="9BC2E6"/>
            <w:noWrap/>
            <w:hideMark/>
          </w:tcPr>
          <w:p w14:paraId="0ECFD24D" w14:textId="77777777" w:rsidR="004054A1" w:rsidRPr="006C5900" w:rsidRDefault="004054A1" w:rsidP="005502DE">
            <w:pPr>
              <w:spacing w:after="0" w:line="240" w:lineRule="auto"/>
              <w:rPr>
                <w:rFonts w:ascii="Arial" w:eastAsia="Times New Roman" w:hAnsi="Arial" w:cs="Arial"/>
                <w:b/>
                <w:bCs/>
                <w:color w:val="404040" w:themeColor="text1" w:themeTint="BF"/>
                <w:lang w:eastAsia="en-GB"/>
              </w:rPr>
            </w:pPr>
            <w:r w:rsidRPr="006C5900">
              <w:rPr>
                <w:rFonts w:ascii="Arial" w:eastAsia="Times New Roman" w:hAnsi="Arial" w:cs="Arial"/>
                <w:b/>
                <w:bCs/>
                <w:color w:val="404040" w:themeColor="text1" w:themeTint="BF"/>
                <w:lang w:eastAsia="en-GB"/>
              </w:rPr>
              <w:t>Authors</w:t>
            </w:r>
          </w:p>
        </w:tc>
        <w:tc>
          <w:tcPr>
            <w:tcW w:w="1276" w:type="dxa"/>
            <w:shd w:val="clear" w:color="000000" w:fill="9BC2E6"/>
            <w:noWrap/>
            <w:hideMark/>
          </w:tcPr>
          <w:p w14:paraId="55C3808E" w14:textId="77777777" w:rsidR="004054A1" w:rsidRPr="006C5900" w:rsidRDefault="004054A1" w:rsidP="005502DE">
            <w:pPr>
              <w:spacing w:after="0" w:line="240" w:lineRule="auto"/>
              <w:rPr>
                <w:rFonts w:ascii="Arial" w:eastAsia="Times New Roman" w:hAnsi="Arial" w:cs="Arial"/>
                <w:b/>
                <w:bCs/>
                <w:color w:val="404040" w:themeColor="text1" w:themeTint="BF"/>
                <w:lang w:eastAsia="en-GB"/>
              </w:rPr>
            </w:pPr>
            <w:r w:rsidRPr="006C5900">
              <w:rPr>
                <w:rFonts w:ascii="Arial" w:eastAsia="Times New Roman" w:hAnsi="Arial" w:cs="Arial"/>
                <w:b/>
                <w:bCs/>
                <w:color w:val="404040" w:themeColor="text1" w:themeTint="BF"/>
                <w:lang w:eastAsia="en-GB"/>
              </w:rPr>
              <w:t>Date First Appeared Online</w:t>
            </w:r>
          </w:p>
        </w:tc>
        <w:tc>
          <w:tcPr>
            <w:tcW w:w="1280" w:type="dxa"/>
            <w:shd w:val="clear" w:color="000000" w:fill="9BC2E6"/>
            <w:noWrap/>
            <w:hideMark/>
          </w:tcPr>
          <w:p w14:paraId="4827A459" w14:textId="77777777" w:rsidR="004054A1" w:rsidRPr="006C5900" w:rsidRDefault="004054A1" w:rsidP="005502DE">
            <w:pPr>
              <w:spacing w:after="0" w:line="240" w:lineRule="auto"/>
              <w:rPr>
                <w:rFonts w:ascii="Arial" w:eastAsia="Times New Roman" w:hAnsi="Arial" w:cs="Arial"/>
                <w:b/>
                <w:bCs/>
                <w:color w:val="404040" w:themeColor="text1" w:themeTint="BF"/>
                <w:lang w:eastAsia="en-GB"/>
              </w:rPr>
            </w:pPr>
            <w:r w:rsidRPr="006C5900">
              <w:rPr>
                <w:rFonts w:ascii="Arial" w:eastAsia="Times New Roman" w:hAnsi="Arial" w:cs="Arial"/>
                <w:b/>
                <w:bCs/>
                <w:color w:val="404040" w:themeColor="text1" w:themeTint="BF"/>
                <w:lang w:eastAsia="en-GB"/>
              </w:rPr>
              <w:t>Date of Publication Year</w:t>
            </w:r>
          </w:p>
        </w:tc>
        <w:tc>
          <w:tcPr>
            <w:tcW w:w="2330" w:type="dxa"/>
            <w:shd w:val="clear" w:color="000000" w:fill="9BC2E6"/>
            <w:noWrap/>
            <w:hideMark/>
          </w:tcPr>
          <w:p w14:paraId="33D8BF3A" w14:textId="77777777" w:rsidR="004054A1" w:rsidRPr="006C5900" w:rsidRDefault="004054A1" w:rsidP="005502DE">
            <w:pPr>
              <w:spacing w:after="0" w:line="240" w:lineRule="auto"/>
              <w:rPr>
                <w:rFonts w:ascii="Arial" w:eastAsia="Times New Roman" w:hAnsi="Arial" w:cs="Arial"/>
                <w:b/>
                <w:bCs/>
                <w:color w:val="404040" w:themeColor="text1" w:themeTint="BF"/>
                <w:lang w:eastAsia="en-GB"/>
              </w:rPr>
            </w:pPr>
            <w:r w:rsidRPr="006C5900">
              <w:rPr>
                <w:rFonts w:ascii="Arial" w:eastAsia="Times New Roman" w:hAnsi="Arial" w:cs="Arial"/>
                <w:b/>
                <w:bCs/>
                <w:color w:val="404040" w:themeColor="text1" w:themeTint="BF"/>
                <w:lang w:eastAsia="en-GB"/>
              </w:rPr>
              <w:t>Journal</w:t>
            </w:r>
          </w:p>
        </w:tc>
        <w:tc>
          <w:tcPr>
            <w:tcW w:w="2046" w:type="dxa"/>
            <w:shd w:val="clear" w:color="000000" w:fill="9BC2E6"/>
            <w:noWrap/>
            <w:hideMark/>
          </w:tcPr>
          <w:p w14:paraId="1D2CE632" w14:textId="77777777" w:rsidR="004054A1" w:rsidRPr="006C5900" w:rsidRDefault="004054A1" w:rsidP="005502DE">
            <w:pPr>
              <w:spacing w:after="0" w:line="240" w:lineRule="auto"/>
              <w:rPr>
                <w:rFonts w:ascii="Arial" w:eastAsia="Times New Roman" w:hAnsi="Arial" w:cs="Arial"/>
                <w:b/>
                <w:bCs/>
                <w:color w:val="404040" w:themeColor="text1" w:themeTint="BF"/>
                <w:lang w:eastAsia="en-GB"/>
              </w:rPr>
            </w:pPr>
            <w:r w:rsidRPr="006C5900">
              <w:rPr>
                <w:rFonts w:ascii="Arial" w:eastAsia="Times New Roman" w:hAnsi="Arial" w:cs="Arial"/>
                <w:b/>
                <w:bCs/>
                <w:color w:val="404040" w:themeColor="text1" w:themeTint="BF"/>
                <w:lang w:eastAsia="en-GB"/>
              </w:rPr>
              <w:t>Publisher</w:t>
            </w:r>
          </w:p>
        </w:tc>
      </w:tr>
      <w:tr w:rsidR="00F8027C" w:rsidRPr="006C5900" w14:paraId="35A4927B" w14:textId="77777777" w:rsidTr="00072670">
        <w:trPr>
          <w:trHeight w:val="744"/>
        </w:trPr>
        <w:tc>
          <w:tcPr>
            <w:tcW w:w="0" w:type="auto"/>
            <w:shd w:val="clear" w:color="auto" w:fill="auto"/>
            <w:hideMark/>
          </w:tcPr>
          <w:p w14:paraId="1942C31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Conference contribution</w:t>
            </w:r>
          </w:p>
        </w:tc>
        <w:tc>
          <w:tcPr>
            <w:tcW w:w="4151" w:type="dxa"/>
            <w:shd w:val="clear" w:color="auto" w:fill="auto"/>
            <w:hideMark/>
          </w:tcPr>
          <w:p w14:paraId="3142A44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Women's Mountaineering Tourism: an empirical investigation of its theoretical constraint and benefit dimensions</w:t>
            </w:r>
          </w:p>
        </w:tc>
        <w:tc>
          <w:tcPr>
            <w:tcW w:w="1559" w:type="dxa"/>
            <w:shd w:val="clear" w:color="auto" w:fill="auto"/>
            <w:hideMark/>
          </w:tcPr>
          <w:p w14:paraId="64A4A1E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Tiffany Low,</w:t>
            </w:r>
          </w:p>
        </w:tc>
        <w:tc>
          <w:tcPr>
            <w:tcW w:w="1276" w:type="dxa"/>
            <w:shd w:val="clear" w:color="auto" w:fill="auto"/>
            <w:hideMark/>
          </w:tcPr>
          <w:p w14:paraId="1AE4665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c>
          <w:tcPr>
            <w:tcW w:w="1280" w:type="dxa"/>
            <w:shd w:val="clear" w:color="auto" w:fill="auto"/>
            <w:hideMark/>
          </w:tcPr>
          <w:p w14:paraId="4737441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2017</w:t>
            </w:r>
          </w:p>
        </w:tc>
        <w:tc>
          <w:tcPr>
            <w:tcW w:w="2330" w:type="dxa"/>
            <w:shd w:val="clear" w:color="auto" w:fill="auto"/>
            <w:hideMark/>
          </w:tcPr>
          <w:p w14:paraId="2E3C057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Sustainable Tourism Development: Issues, Challenges and Debates</w:t>
            </w:r>
          </w:p>
        </w:tc>
        <w:tc>
          <w:tcPr>
            <w:tcW w:w="2046" w:type="dxa"/>
            <w:shd w:val="clear" w:color="auto" w:fill="auto"/>
            <w:hideMark/>
          </w:tcPr>
          <w:p w14:paraId="4FA986C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Sustainable Tourism Development: Issues, Challenges and Debates</w:t>
            </w:r>
          </w:p>
        </w:tc>
      </w:tr>
      <w:tr w:rsidR="00F8027C" w:rsidRPr="006C5900" w14:paraId="5B292BC6" w14:textId="77777777" w:rsidTr="00072670">
        <w:trPr>
          <w:trHeight w:val="744"/>
        </w:trPr>
        <w:tc>
          <w:tcPr>
            <w:tcW w:w="0" w:type="auto"/>
            <w:shd w:val="clear" w:color="auto" w:fill="auto"/>
            <w:hideMark/>
          </w:tcPr>
          <w:p w14:paraId="05943AC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hideMark/>
          </w:tcPr>
          <w:p w14:paraId="229F795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The social benefits of kaizen initiatives in healthcare: an empirical study</w:t>
            </w:r>
          </w:p>
        </w:tc>
        <w:tc>
          <w:tcPr>
            <w:tcW w:w="1559" w:type="dxa"/>
            <w:shd w:val="clear" w:color="auto" w:fill="auto"/>
            <w:hideMark/>
          </w:tcPr>
          <w:p w14:paraId="5AFF26B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Nicholas Rich,</w:t>
            </w:r>
          </w:p>
        </w:tc>
        <w:tc>
          <w:tcPr>
            <w:tcW w:w="1276" w:type="dxa"/>
            <w:shd w:val="clear" w:color="auto" w:fill="auto"/>
            <w:hideMark/>
          </w:tcPr>
          <w:p w14:paraId="097E37F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05/02/2018</w:t>
            </w:r>
          </w:p>
        </w:tc>
        <w:tc>
          <w:tcPr>
            <w:tcW w:w="1280" w:type="dxa"/>
            <w:shd w:val="clear" w:color="auto" w:fill="auto"/>
            <w:hideMark/>
          </w:tcPr>
          <w:p w14:paraId="4A34E82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2018</w:t>
            </w:r>
          </w:p>
        </w:tc>
        <w:tc>
          <w:tcPr>
            <w:tcW w:w="2330" w:type="dxa"/>
            <w:shd w:val="clear" w:color="auto" w:fill="auto"/>
            <w:hideMark/>
          </w:tcPr>
          <w:p w14:paraId="6AB9E9B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International Journal of Operations &amp; Production Management</w:t>
            </w:r>
          </w:p>
        </w:tc>
        <w:tc>
          <w:tcPr>
            <w:tcW w:w="2046" w:type="dxa"/>
            <w:shd w:val="clear" w:color="auto" w:fill="auto"/>
            <w:hideMark/>
          </w:tcPr>
          <w:p w14:paraId="7948065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Emerald</w:t>
            </w:r>
          </w:p>
        </w:tc>
      </w:tr>
      <w:tr w:rsidR="00F8027C" w:rsidRPr="006C5900" w14:paraId="51FDF056" w14:textId="77777777" w:rsidTr="00072670">
        <w:trPr>
          <w:trHeight w:val="744"/>
        </w:trPr>
        <w:tc>
          <w:tcPr>
            <w:tcW w:w="0" w:type="auto"/>
            <w:shd w:val="clear" w:color="auto" w:fill="auto"/>
            <w:hideMark/>
          </w:tcPr>
          <w:p w14:paraId="55812CD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hideMark/>
          </w:tcPr>
          <w:p w14:paraId="57A2DD4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Women’s mountaineering: accessing participation benefits through constraint negotiation strategies</w:t>
            </w:r>
          </w:p>
        </w:tc>
        <w:tc>
          <w:tcPr>
            <w:tcW w:w="1559" w:type="dxa"/>
            <w:shd w:val="clear" w:color="auto" w:fill="auto"/>
            <w:hideMark/>
          </w:tcPr>
          <w:p w14:paraId="1E0F88B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Tiffany Low,</w:t>
            </w:r>
          </w:p>
        </w:tc>
        <w:tc>
          <w:tcPr>
            <w:tcW w:w="1276" w:type="dxa"/>
            <w:shd w:val="clear" w:color="auto" w:fill="auto"/>
            <w:hideMark/>
          </w:tcPr>
          <w:p w14:paraId="54FDB15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14/05/2020</w:t>
            </w:r>
          </w:p>
        </w:tc>
        <w:tc>
          <w:tcPr>
            <w:tcW w:w="1280" w:type="dxa"/>
            <w:shd w:val="clear" w:color="auto" w:fill="auto"/>
            <w:hideMark/>
          </w:tcPr>
          <w:p w14:paraId="2389726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2020</w:t>
            </w:r>
          </w:p>
        </w:tc>
        <w:tc>
          <w:tcPr>
            <w:tcW w:w="2330" w:type="dxa"/>
            <w:shd w:val="clear" w:color="auto" w:fill="auto"/>
            <w:hideMark/>
          </w:tcPr>
          <w:p w14:paraId="6AF5E54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Leisure Studies</w:t>
            </w:r>
          </w:p>
        </w:tc>
        <w:tc>
          <w:tcPr>
            <w:tcW w:w="2046" w:type="dxa"/>
            <w:shd w:val="clear" w:color="auto" w:fill="auto"/>
            <w:hideMark/>
          </w:tcPr>
          <w:p w14:paraId="7669C02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Informa UK Limited</w:t>
            </w:r>
          </w:p>
        </w:tc>
      </w:tr>
      <w:tr w:rsidR="00F8027C" w:rsidRPr="006C5900" w14:paraId="763443BE" w14:textId="77777777" w:rsidTr="00072670">
        <w:trPr>
          <w:trHeight w:val="744"/>
        </w:trPr>
        <w:tc>
          <w:tcPr>
            <w:tcW w:w="0" w:type="auto"/>
            <w:shd w:val="clear" w:color="auto" w:fill="auto"/>
            <w:hideMark/>
          </w:tcPr>
          <w:p w14:paraId="15F9EE6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hideMark/>
          </w:tcPr>
          <w:p w14:paraId="303CCDF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Mobile services use and citizen satisfaction in government: integrating social benefits and uses and gratifications theory</w:t>
            </w:r>
          </w:p>
        </w:tc>
        <w:tc>
          <w:tcPr>
            <w:tcW w:w="1559" w:type="dxa"/>
            <w:shd w:val="clear" w:color="auto" w:fill="auto"/>
            <w:hideMark/>
          </w:tcPr>
          <w:p w14:paraId="27B6A56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Yogesh Dwivedi,</w:t>
            </w:r>
          </w:p>
        </w:tc>
        <w:tc>
          <w:tcPr>
            <w:tcW w:w="1276" w:type="dxa"/>
            <w:shd w:val="clear" w:color="auto" w:fill="auto"/>
            <w:hideMark/>
          </w:tcPr>
          <w:p w14:paraId="24F3E8A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14/05/2021</w:t>
            </w:r>
          </w:p>
        </w:tc>
        <w:tc>
          <w:tcPr>
            <w:tcW w:w="1280" w:type="dxa"/>
            <w:shd w:val="clear" w:color="auto" w:fill="auto"/>
            <w:hideMark/>
          </w:tcPr>
          <w:p w14:paraId="3C31747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2021</w:t>
            </w:r>
          </w:p>
        </w:tc>
        <w:tc>
          <w:tcPr>
            <w:tcW w:w="2330" w:type="dxa"/>
            <w:shd w:val="clear" w:color="auto" w:fill="auto"/>
            <w:hideMark/>
          </w:tcPr>
          <w:p w14:paraId="504E91C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Information Technology &amp; People</w:t>
            </w:r>
          </w:p>
        </w:tc>
        <w:tc>
          <w:tcPr>
            <w:tcW w:w="2046" w:type="dxa"/>
            <w:shd w:val="clear" w:color="auto" w:fill="auto"/>
            <w:hideMark/>
          </w:tcPr>
          <w:p w14:paraId="713AC21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Emerald</w:t>
            </w:r>
          </w:p>
        </w:tc>
      </w:tr>
      <w:tr w:rsidR="00F8027C" w:rsidRPr="006C5900" w14:paraId="00C76469" w14:textId="77777777" w:rsidTr="00072670">
        <w:trPr>
          <w:trHeight w:val="744"/>
        </w:trPr>
        <w:tc>
          <w:tcPr>
            <w:tcW w:w="0" w:type="auto"/>
            <w:shd w:val="clear" w:color="auto" w:fill="auto"/>
          </w:tcPr>
          <w:p w14:paraId="4E17BF2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Chapter in book</w:t>
            </w:r>
          </w:p>
        </w:tc>
        <w:tc>
          <w:tcPr>
            <w:tcW w:w="4151" w:type="dxa"/>
            <w:shd w:val="clear" w:color="auto" w:fill="auto"/>
          </w:tcPr>
          <w:p w14:paraId="000CB04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Social Entrepreneurship: Policies and Practice in Malaysia</w:t>
            </w:r>
          </w:p>
        </w:tc>
        <w:tc>
          <w:tcPr>
            <w:tcW w:w="1559" w:type="dxa"/>
            <w:shd w:val="clear" w:color="auto" w:fill="auto"/>
          </w:tcPr>
          <w:p w14:paraId="01D46D3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Robert Bowen,</w:t>
            </w:r>
          </w:p>
        </w:tc>
        <w:tc>
          <w:tcPr>
            <w:tcW w:w="1276" w:type="dxa"/>
            <w:shd w:val="clear" w:color="auto" w:fill="auto"/>
          </w:tcPr>
          <w:p w14:paraId="4D6E986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c>
          <w:tcPr>
            <w:tcW w:w="1280" w:type="dxa"/>
            <w:shd w:val="clear" w:color="auto" w:fill="auto"/>
          </w:tcPr>
          <w:p w14:paraId="26D931C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w:t>
            </w:r>
          </w:p>
        </w:tc>
        <w:tc>
          <w:tcPr>
            <w:tcW w:w="2330" w:type="dxa"/>
            <w:shd w:val="clear" w:color="auto" w:fill="auto"/>
          </w:tcPr>
          <w:p w14:paraId="755773C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Entrepreneurial activity in Malaysia: a country level perspective</w:t>
            </w:r>
          </w:p>
        </w:tc>
        <w:tc>
          <w:tcPr>
            <w:tcW w:w="2046" w:type="dxa"/>
            <w:shd w:val="clear" w:color="auto" w:fill="auto"/>
          </w:tcPr>
          <w:p w14:paraId="3702C83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4EB8F8B7" w14:textId="77777777" w:rsidTr="00072670">
        <w:trPr>
          <w:trHeight w:val="744"/>
        </w:trPr>
        <w:tc>
          <w:tcPr>
            <w:tcW w:w="0" w:type="auto"/>
            <w:shd w:val="clear" w:color="auto" w:fill="auto"/>
          </w:tcPr>
          <w:p w14:paraId="7C63CAB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1B65902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Sustainability and legitimacy theory: The case of sustainable social and environmental practices of SMEs</w:t>
            </w:r>
          </w:p>
        </w:tc>
        <w:tc>
          <w:tcPr>
            <w:tcW w:w="1559" w:type="dxa"/>
            <w:shd w:val="clear" w:color="auto" w:fill="auto"/>
          </w:tcPr>
          <w:p w14:paraId="2257DEF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Mohamed </w:t>
            </w:r>
            <w:proofErr w:type="spellStart"/>
            <w:r w:rsidRPr="006C5900">
              <w:rPr>
                <w:rFonts w:ascii="Arial" w:eastAsia="Times New Roman" w:hAnsi="Arial" w:cs="Arial"/>
                <w:color w:val="404040" w:themeColor="text1" w:themeTint="BF"/>
                <w:lang w:eastAsia="en-GB"/>
              </w:rPr>
              <w:t>Elmagrhi</w:t>
            </w:r>
            <w:proofErr w:type="spellEnd"/>
            <w:r w:rsidRPr="006C5900">
              <w:rPr>
                <w:rFonts w:ascii="Arial" w:eastAsia="Times New Roman" w:hAnsi="Arial" w:cs="Arial"/>
                <w:color w:val="404040" w:themeColor="text1" w:themeTint="BF"/>
                <w:lang w:eastAsia="en-GB"/>
              </w:rPr>
              <w:t>,</w:t>
            </w:r>
          </w:p>
        </w:tc>
        <w:tc>
          <w:tcPr>
            <w:tcW w:w="1276" w:type="dxa"/>
            <w:shd w:val="clear" w:color="auto" w:fill="auto"/>
          </w:tcPr>
          <w:p w14:paraId="201094E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c>
          <w:tcPr>
            <w:tcW w:w="1280" w:type="dxa"/>
            <w:shd w:val="clear" w:color="auto" w:fill="auto"/>
          </w:tcPr>
          <w:p w14:paraId="372E059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w:t>
            </w:r>
          </w:p>
        </w:tc>
        <w:tc>
          <w:tcPr>
            <w:tcW w:w="2330" w:type="dxa"/>
            <w:shd w:val="clear" w:color="auto" w:fill="auto"/>
          </w:tcPr>
          <w:p w14:paraId="7B9A36B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Business Strategy and the Environment</w:t>
            </w:r>
          </w:p>
        </w:tc>
        <w:tc>
          <w:tcPr>
            <w:tcW w:w="2046" w:type="dxa"/>
            <w:shd w:val="clear" w:color="auto" w:fill="auto"/>
          </w:tcPr>
          <w:p w14:paraId="663307A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359FDEE9" w14:textId="77777777" w:rsidTr="00072670">
        <w:trPr>
          <w:trHeight w:val="744"/>
        </w:trPr>
        <w:tc>
          <w:tcPr>
            <w:tcW w:w="0" w:type="auto"/>
            <w:shd w:val="clear" w:color="auto" w:fill="auto"/>
          </w:tcPr>
          <w:p w14:paraId="292A720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5C653F7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Immigrants’ socio-economic achievements and cultural diversity</w:t>
            </w:r>
          </w:p>
        </w:tc>
        <w:tc>
          <w:tcPr>
            <w:tcW w:w="1559" w:type="dxa"/>
            <w:shd w:val="clear" w:color="auto" w:fill="auto"/>
          </w:tcPr>
          <w:p w14:paraId="333FEE8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Annie </w:t>
            </w:r>
            <w:proofErr w:type="spellStart"/>
            <w:r w:rsidRPr="006C5900">
              <w:rPr>
                <w:rFonts w:ascii="Arial" w:eastAsia="Times New Roman" w:hAnsi="Arial" w:cs="Arial"/>
                <w:color w:val="404040" w:themeColor="text1" w:themeTint="BF"/>
                <w:lang w:eastAsia="en-GB"/>
              </w:rPr>
              <w:t>Tubadji</w:t>
            </w:r>
            <w:proofErr w:type="spellEnd"/>
            <w:r w:rsidRPr="006C5900">
              <w:rPr>
                <w:rFonts w:ascii="Arial" w:eastAsia="Times New Roman" w:hAnsi="Arial" w:cs="Arial"/>
                <w:color w:val="404040" w:themeColor="text1" w:themeTint="BF"/>
                <w:lang w:eastAsia="en-GB"/>
              </w:rPr>
              <w:t>,</w:t>
            </w:r>
          </w:p>
        </w:tc>
        <w:tc>
          <w:tcPr>
            <w:tcW w:w="1276" w:type="dxa"/>
            <w:shd w:val="clear" w:color="auto" w:fill="auto"/>
          </w:tcPr>
          <w:p w14:paraId="36AD888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07/08/2017</w:t>
            </w:r>
          </w:p>
        </w:tc>
        <w:tc>
          <w:tcPr>
            <w:tcW w:w="1280" w:type="dxa"/>
            <w:shd w:val="clear" w:color="auto" w:fill="auto"/>
          </w:tcPr>
          <w:p w14:paraId="3A5B8FB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2017</w:t>
            </w:r>
          </w:p>
        </w:tc>
        <w:tc>
          <w:tcPr>
            <w:tcW w:w="2330" w:type="dxa"/>
            <w:shd w:val="clear" w:color="auto" w:fill="auto"/>
          </w:tcPr>
          <w:p w14:paraId="65A43B5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International Journal of Manpower</w:t>
            </w:r>
          </w:p>
        </w:tc>
        <w:tc>
          <w:tcPr>
            <w:tcW w:w="2046" w:type="dxa"/>
            <w:shd w:val="clear" w:color="auto" w:fill="auto"/>
          </w:tcPr>
          <w:p w14:paraId="688446E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Emerald</w:t>
            </w:r>
          </w:p>
        </w:tc>
      </w:tr>
      <w:tr w:rsidR="00F8027C" w:rsidRPr="006C5900" w14:paraId="6F8EE085" w14:textId="77777777" w:rsidTr="00072670">
        <w:trPr>
          <w:trHeight w:val="744"/>
        </w:trPr>
        <w:tc>
          <w:tcPr>
            <w:tcW w:w="0" w:type="auto"/>
            <w:shd w:val="clear" w:color="auto" w:fill="auto"/>
          </w:tcPr>
          <w:p w14:paraId="51375AD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53A423B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Well-Being and the Social Environment of Work: A Systematic Review of Intervention Studies</w:t>
            </w:r>
          </w:p>
        </w:tc>
        <w:tc>
          <w:tcPr>
            <w:tcW w:w="1559" w:type="dxa"/>
            <w:shd w:val="clear" w:color="auto" w:fill="auto"/>
          </w:tcPr>
          <w:p w14:paraId="5AFC411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proofErr w:type="spellStart"/>
            <w:r w:rsidRPr="006C5900">
              <w:rPr>
                <w:rFonts w:ascii="Arial" w:eastAsia="Times New Roman" w:hAnsi="Arial" w:cs="Arial"/>
                <w:color w:val="404040" w:themeColor="text1" w:themeTint="BF"/>
                <w:lang w:eastAsia="en-GB"/>
              </w:rPr>
              <w:t>Cigdem</w:t>
            </w:r>
            <w:proofErr w:type="spellEnd"/>
            <w:r w:rsidRPr="006C5900">
              <w:rPr>
                <w:rFonts w:ascii="Arial" w:eastAsia="Times New Roman" w:hAnsi="Arial" w:cs="Arial"/>
                <w:color w:val="404040" w:themeColor="text1" w:themeTint="BF"/>
                <w:lang w:eastAsia="en-GB"/>
              </w:rPr>
              <w:t xml:space="preserve"> </w:t>
            </w:r>
            <w:proofErr w:type="spellStart"/>
            <w:r w:rsidRPr="006C5900">
              <w:rPr>
                <w:rFonts w:ascii="Arial" w:eastAsia="Times New Roman" w:hAnsi="Arial" w:cs="Arial"/>
                <w:color w:val="404040" w:themeColor="text1" w:themeTint="BF"/>
                <w:lang w:eastAsia="en-GB"/>
              </w:rPr>
              <w:t>Gedikli</w:t>
            </w:r>
            <w:proofErr w:type="spellEnd"/>
            <w:r w:rsidRPr="006C5900">
              <w:rPr>
                <w:rFonts w:ascii="Arial" w:eastAsia="Times New Roman" w:hAnsi="Arial" w:cs="Arial"/>
                <w:color w:val="404040" w:themeColor="text1" w:themeTint="BF"/>
                <w:lang w:eastAsia="en-GB"/>
              </w:rPr>
              <w:t>,</w:t>
            </w:r>
          </w:p>
        </w:tc>
        <w:tc>
          <w:tcPr>
            <w:tcW w:w="1276" w:type="dxa"/>
            <w:shd w:val="clear" w:color="auto" w:fill="auto"/>
          </w:tcPr>
          <w:p w14:paraId="1A59B5A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16/08/2017</w:t>
            </w:r>
          </w:p>
        </w:tc>
        <w:tc>
          <w:tcPr>
            <w:tcW w:w="1280" w:type="dxa"/>
            <w:shd w:val="clear" w:color="auto" w:fill="auto"/>
          </w:tcPr>
          <w:p w14:paraId="7E9A4DC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2017</w:t>
            </w:r>
          </w:p>
        </w:tc>
        <w:tc>
          <w:tcPr>
            <w:tcW w:w="2330" w:type="dxa"/>
            <w:shd w:val="clear" w:color="auto" w:fill="auto"/>
          </w:tcPr>
          <w:p w14:paraId="00A7FA5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International Journal of Environmental </w:t>
            </w:r>
            <w:r w:rsidRPr="006C5900">
              <w:rPr>
                <w:rFonts w:ascii="Arial" w:eastAsia="Times New Roman" w:hAnsi="Arial" w:cs="Arial"/>
                <w:color w:val="404040" w:themeColor="text1" w:themeTint="BF"/>
                <w:lang w:eastAsia="en-GB"/>
              </w:rPr>
              <w:lastRenderedPageBreak/>
              <w:t>Research and Public Health</w:t>
            </w:r>
          </w:p>
        </w:tc>
        <w:tc>
          <w:tcPr>
            <w:tcW w:w="2046" w:type="dxa"/>
            <w:shd w:val="clear" w:color="auto" w:fill="auto"/>
          </w:tcPr>
          <w:p w14:paraId="473C4E2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lastRenderedPageBreak/>
              <w:t> </w:t>
            </w:r>
          </w:p>
        </w:tc>
      </w:tr>
      <w:tr w:rsidR="00F8027C" w:rsidRPr="006C5900" w14:paraId="0193C79D" w14:textId="77777777" w:rsidTr="00072670">
        <w:trPr>
          <w:trHeight w:val="744"/>
        </w:trPr>
        <w:tc>
          <w:tcPr>
            <w:tcW w:w="0" w:type="auto"/>
            <w:shd w:val="clear" w:color="auto" w:fill="auto"/>
          </w:tcPr>
          <w:p w14:paraId="5748360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084D204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For reflexivity as an epistemic criterion of ontological coherence and virtuous social theorizing</w:t>
            </w:r>
          </w:p>
        </w:tc>
        <w:tc>
          <w:tcPr>
            <w:tcW w:w="1559" w:type="dxa"/>
            <w:shd w:val="clear" w:color="auto" w:fill="auto"/>
          </w:tcPr>
          <w:p w14:paraId="11DC220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proofErr w:type="spellStart"/>
            <w:r w:rsidRPr="006C5900">
              <w:rPr>
                <w:rFonts w:ascii="Arial" w:eastAsia="Times New Roman" w:hAnsi="Arial" w:cs="Arial"/>
                <w:color w:val="404040" w:themeColor="text1" w:themeTint="BF"/>
                <w:lang w:eastAsia="en-GB"/>
              </w:rPr>
              <w:t>Christoforos</w:t>
            </w:r>
            <w:proofErr w:type="spellEnd"/>
            <w:r w:rsidRPr="006C5900">
              <w:rPr>
                <w:rFonts w:ascii="Arial" w:eastAsia="Times New Roman" w:hAnsi="Arial" w:cs="Arial"/>
                <w:color w:val="404040" w:themeColor="text1" w:themeTint="BF"/>
                <w:lang w:eastAsia="en-GB"/>
              </w:rPr>
              <w:t xml:space="preserve"> </w:t>
            </w:r>
            <w:proofErr w:type="spellStart"/>
            <w:r w:rsidRPr="006C5900">
              <w:rPr>
                <w:rFonts w:ascii="Arial" w:eastAsia="Times New Roman" w:hAnsi="Arial" w:cs="Arial"/>
                <w:color w:val="404040" w:themeColor="text1" w:themeTint="BF"/>
                <w:lang w:eastAsia="en-GB"/>
              </w:rPr>
              <w:t>Bouzanis</w:t>
            </w:r>
            <w:proofErr w:type="spellEnd"/>
            <w:r w:rsidRPr="006C5900">
              <w:rPr>
                <w:rFonts w:ascii="Arial" w:eastAsia="Times New Roman" w:hAnsi="Arial" w:cs="Arial"/>
                <w:color w:val="404040" w:themeColor="text1" w:themeTint="BF"/>
                <w:lang w:eastAsia="en-GB"/>
              </w:rPr>
              <w:t>,</w:t>
            </w:r>
          </w:p>
        </w:tc>
        <w:tc>
          <w:tcPr>
            <w:tcW w:w="1276" w:type="dxa"/>
            <w:shd w:val="clear" w:color="auto" w:fill="auto"/>
          </w:tcPr>
          <w:p w14:paraId="451339E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14/09/2017</w:t>
            </w:r>
          </w:p>
        </w:tc>
        <w:tc>
          <w:tcPr>
            <w:tcW w:w="1280" w:type="dxa"/>
            <w:shd w:val="clear" w:color="auto" w:fill="auto"/>
          </w:tcPr>
          <w:p w14:paraId="0DA0D29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2017</w:t>
            </w:r>
          </w:p>
        </w:tc>
        <w:tc>
          <w:tcPr>
            <w:tcW w:w="2330" w:type="dxa"/>
            <w:shd w:val="clear" w:color="auto" w:fill="auto"/>
          </w:tcPr>
          <w:p w14:paraId="6DBCDBB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History of the Human Sciences</w:t>
            </w:r>
          </w:p>
        </w:tc>
        <w:tc>
          <w:tcPr>
            <w:tcW w:w="2046" w:type="dxa"/>
            <w:shd w:val="clear" w:color="auto" w:fill="auto"/>
          </w:tcPr>
          <w:p w14:paraId="014650B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4DAD9FD8" w14:textId="77777777" w:rsidTr="00072670">
        <w:trPr>
          <w:trHeight w:val="744"/>
        </w:trPr>
        <w:tc>
          <w:tcPr>
            <w:tcW w:w="0" w:type="auto"/>
            <w:shd w:val="clear" w:color="auto" w:fill="auto"/>
          </w:tcPr>
          <w:p w14:paraId="1D5D95E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Research report for external body</w:t>
            </w:r>
          </w:p>
        </w:tc>
        <w:tc>
          <w:tcPr>
            <w:tcW w:w="4151" w:type="dxa"/>
            <w:shd w:val="clear" w:color="auto" w:fill="auto"/>
          </w:tcPr>
          <w:p w14:paraId="2A4D537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Gender and unemployment. Analysis of Understanding Society: the UK Household Longitudinal Survey. Technical report and appendices</w:t>
            </w:r>
          </w:p>
        </w:tc>
        <w:tc>
          <w:tcPr>
            <w:tcW w:w="1559" w:type="dxa"/>
            <w:shd w:val="clear" w:color="auto" w:fill="auto"/>
          </w:tcPr>
          <w:p w14:paraId="7386D2E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proofErr w:type="spellStart"/>
            <w:r w:rsidRPr="006C5900">
              <w:rPr>
                <w:rFonts w:ascii="Arial" w:eastAsia="Times New Roman" w:hAnsi="Arial" w:cs="Arial"/>
                <w:color w:val="404040" w:themeColor="text1" w:themeTint="BF"/>
                <w:lang w:eastAsia="en-GB"/>
              </w:rPr>
              <w:t>Cigdem</w:t>
            </w:r>
            <w:proofErr w:type="spellEnd"/>
            <w:r w:rsidRPr="006C5900">
              <w:rPr>
                <w:rFonts w:ascii="Arial" w:eastAsia="Times New Roman" w:hAnsi="Arial" w:cs="Arial"/>
                <w:color w:val="404040" w:themeColor="text1" w:themeTint="BF"/>
                <w:lang w:eastAsia="en-GB"/>
              </w:rPr>
              <w:t xml:space="preserve"> </w:t>
            </w:r>
            <w:proofErr w:type="spellStart"/>
            <w:r w:rsidRPr="006C5900">
              <w:rPr>
                <w:rFonts w:ascii="Arial" w:eastAsia="Times New Roman" w:hAnsi="Arial" w:cs="Arial"/>
                <w:color w:val="404040" w:themeColor="text1" w:themeTint="BF"/>
                <w:lang w:eastAsia="en-GB"/>
              </w:rPr>
              <w:t>Gedikli</w:t>
            </w:r>
            <w:proofErr w:type="spellEnd"/>
            <w:r w:rsidRPr="006C5900">
              <w:rPr>
                <w:rFonts w:ascii="Arial" w:eastAsia="Times New Roman" w:hAnsi="Arial" w:cs="Arial"/>
                <w:color w:val="404040" w:themeColor="text1" w:themeTint="BF"/>
                <w:lang w:eastAsia="en-GB"/>
              </w:rPr>
              <w:t>,</w:t>
            </w:r>
          </w:p>
        </w:tc>
        <w:tc>
          <w:tcPr>
            <w:tcW w:w="1276" w:type="dxa"/>
            <w:shd w:val="clear" w:color="auto" w:fill="auto"/>
          </w:tcPr>
          <w:p w14:paraId="1656D17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31/10/2017</w:t>
            </w:r>
          </w:p>
        </w:tc>
        <w:tc>
          <w:tcPr>
            <w:tcW w:w="1280" w:type="dxa"/>
            <w:shd w:val="clear" w:color="auto" w:fill="auto"/>
          </w:tcPr>
          <w:p w14:paraId="1BAF5C3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2017</w:t>
            </w:r>
          </w:p>
        </w:tc>
        <w:tc>
          <w:tcPr>
            <w:tcW w:w="2330" w:type="dxa"/>
            <w:shd w:val="clear" w:color="auto" w:fill="auto"/>
          </w:tcPr>
          <w:p w14:paraId="3170649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c>
          <w:tcPr>
            <w:tcW w:w="2046" w:type="dxa"/>
            <w:shd w:val="clear" w:color="auto" w:fill="auto"/>
          </w:tcPr>
          <w:p w14:paraId="3FD0F0A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5DD3E0CC" w14:textId="77777777" w:rsidTr="00072670">
        <w:trPr>
          <w:trHeight w:val="744"/>
        </w:trPr>
        <w:tc>
          <w:tcPr>
            <w:tcW w:w="0" w:type="auto"/>
            <w:shd w:val="clear" w:color="auto" w:fill="auto"/>
          </w:tcPr>
          <w:p w14:paraId="18DA058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7F11C5C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Discrimination, Social Capital, and Financial Constraints: The Case of Viet Nam</w:t>
            </w:r>
          </w:p>
        </w:tc>
        <w:tc>
          <w:tcPr>
            <w:tcW w:w="1559" w:type="dxa"/>
            <w:shd w:val="clear" w:color="auto" w:fill="auto"/>
          </w:tcPr>
          <w:p w14:paraId="67DD720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Sasha Talavera,</w:t>
            </w:r>
          </w:p>
        </w:tc>
        <w:tc>
          <w:tcPr>
            <w:tcW w:w="1276" w:type="dxa"/>
            <w:shd w:val="clear" w:color="auto" w:fill="auto"/>
          </w:tcPr>
          <w:p w14:paraId="356C77C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06/11/2017</w:t>
            </w:r>
          </w:p>
        </w:tc>
        <w:tc>
          <w:tcPr>
            <w:tcW w:w="1280" w:type="dxa"/>
            <w:shd w:val="clear" w:color="auto" w:fill="auto"/>
          </w:tcPr>
          <w:p w14:paraId="1D3C8D4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2017</w:t>
            </w:r>
          </w:p>
        </w:tc>
        <w:tc>
          <w:tcPr>
            <w:tcW w:w="2330" w:type="dxa"/>
            <w:shd w:val="clear" w:color="auto" w:fill="auto"/>
          </w:tcPr>
          <w:p w14:paraId="3703964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World Development</w:t>
            </w:r>
          </w:p>
        </w:tc>
        <w:tc>
          <w:tcPr>
            <w:tcW w:w="2046" w:type="dxa"/>
            <w:shd w:val="clear" w:color="auto" w:fill="auto"/>
          </w:tcPr>
          <w:p w14:paraId="1FAA282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694C19A6" w14:textId="77777777" w:rsidTr="00072670">
        <w:trPr>
          <w:trHeight w:val="744"/>
        </w:trPr>
        <w:tc>
          <w:tcPr>
            <w:tcW w:w="0" w:type="auto"/>
            <w:shd w:val="clear" w:color="auto" w:fill="auto"/>
          </w:tcPr>
          <w:p w14:paraId="2463D08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Conference contribution</w:t>
            </w:r>
          </w:p>
        </w:tc>
        <w:tc>
          <w:tcPr>
            <w:tcW w:w="4151" w:type="dxa"/>
            <w:shd w:val="clear" w:color="auto" w:fill="auto"/>
          </w:tcPr>
          <w:p w14:paraId="2443531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We're happy to help: exploring the socio-economic impact of voluntourism on local residents in Cusco, Peru</w:t>
            </w:r>
          </w:p>
        </w:tc>
        <w:tc>
          <w:tcPr>
            <w:tcW w:w="1559" w:type="dxa"/>
            <w:shd w:val="clear" w:color="auto" w:fill="auto"/>
          </w:tcPr>
          <w:p w14:paraId="45D650F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Tiffany Low,</w:t>
            </w:r>
          </w:p>
        </w:tc>
        <w:tc>
          <w:tcPr>
            <w:tcW w:w="1276" w:type="dxa"/>
            <w:shd w:val="clear" w:color="auto" w:fill="auto"/>
          </w:tcPr>
          <w:p w14:paraId="49EE2BB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c>
          <w:tcPr>
            <w:tcW w:w="1280" w:type="dxa"/>
            <w:shd w:val="clear" w:color="auto" w:fill="auto"/>
          </w:tcPr>
          <w:p w14:paraId="510FE69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2017</w:t>
            </w:r>
          </w:p>
        </w:tc>
        <w:tc>
          <w:tcPr>
            <w:tcW w:w="2330" w:type="dxa"/>
            <w:shd w:val="clear" w:color="auto" w:fill="auto"/>
          </w:tcPr>
          <w:p w14:paraId="6A0E2A4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International Conference on tourism, ethics and global citizenship: connecting the dots</w:t>
            </w:r>
          </w:p>
        </w:tc>
        <w:tc>
          <w:tcPr>
            <w:tcW w:w="2046" w:type="dxa"/>
            <w:shd w:val="clear" w:color="auto" w:fill="auto"/>
          </w:tcPr>
          <w:p w14:paraId="3C782C6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International Conference on tourism, ethics and global citizenship: connecting the dots</w:t>
            </w:r>
          </w:p>
        </w:tc>
      </w:tr>
      <w:tr w:rsidR="00F8027C" w:rsidRPr="006C5900" w14:paraId="30319499" w14:textId="77777777" w:rsidTr="00072670">
        <w:trPr>
          <w:trHeight w:val="744"/>
        </w:trPr>
        <w:tc>
          <w:tcPr>
            <w:tcW w:w="0" w:type="auto"/>
            <w:shd w:val="clear" w:color="auto" w:fill="auto"/>
          </w:tcPr>
          <w:p w14:paraId="2780D1E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Chapter in book</w:t>
            </w:r>
          </w:p>
        </w:tc>
        <w:tc>
          <w:tcPr>
            <w:tcW w:w="4151" w:type="dxa"/>
            <w:shd w:val="clear" w:color="auto" w:fill="auto"/>
          </w:tcPr>
          <w:p w14:paraId="1401EB5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From Cultures of Resistance to the New Social Movements</w:t>
            </w:r>
          </w:p>
        </w:tc>
        <w:tc>
          <w:tcPr>
            <w:tcW w:w="1559" w:type="dxa"/>
            <w:shd w:val="clear" w:color="auto" w:fill="auto"/>
          </w:tcPr>
          <w:p w14:paraId="28ADCFE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Elaine Forde,</w:t>
            </w:r>
          </w:p>
        </w:tc>
        <w:tc>
          <w:tcPr>
            <w:tcW w:w="1276" w:type="dxa"/>
            <w:shd w:val="clear" w:color="auto" w:fill="auto"/>
          </w:tcPr>
          <w:p w14:paraId="2F0CC6D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c>
          <w:tcPr>
            <w:tcW w:w="1280" w:type="dxa"/>
            <w:shd w:val="clear" w:color="auto" w:fill="auto"/>
          </w:tcPr>
          <w:p w14:paraId="18346F8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2017</w:t>
            </w:r>
          </w:p>
        </w:tc>
        <w:tc>
          <w:tcPr>
            <w:tcW w:w="2330" w:type="dxa"/>
            <w:shd w:val="clear" w:color="auto" w:fill="auto"/>
          </w:tcPr>
          <w:p w14:paraId="2EA891C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Self-build Homes: Social discourse, experience, directions</w:t>
            </w:r>
          </w:p>
        </w:tc>
        <w:tc>
          <w:tcPr>
            <w:tcW w:w="2046" w:type="dxa"/>
            <w:shd w:val="clear" w:color="auto" w:fill="auto"/>
          </w:tcPr>
          <w:p w14:paraId="13EE189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UCL Press</w:t>
            </w:r>
          </w:p>
        </w:tc>
      </w:tr>
      <w:tr w:rsidR="00F8027C" w:rsidRPr="006C5900" w14:paraId="4795B043" w14:textId="77777777" w:rsidTr="00072670">
        <w:trPr>
          <w:trHeight w:val="744"/>
        </w:trPr>
        <w:tc>
          <w:tcPr>
            <w:tcW w:w="0" w:type="auto"/>
            <w:shd w:val="clear" w:color="auto" w:fill="auto"/>
          </w:tcPr>
          <w:p w14:paraId="791E793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211CFF5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Female Autonomy, Social Norms and Intimate Partner Violence against Women in Turkey</w:t>
            </w:r>
          </w:p>
        </w:tc>
        <w:tc>
          <w:tcPr>
            <w:tcW w:w="1559" w:type="dxa"/>
            <w:shd w:val="clear" w:color="auto" w:fill="auto"/>
          </w:tcPr>
          <w:p w14:paraId="707C3D5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proofErr w:type="spellStart"/>
            <w:r w:rsidRPr="006C5900">
              <w:rPr>
                <w:rFonts w:ascii="Arial" w:eastAsia="Times New Roman" w:hAnsi="Arial" w:cs="Arial"/>
                <w:color w:val="404040" w:themeColor="text1" w:themeTint="BF"/>
                <w:lang w:eastAsia="en-GB"/>
              </w:rPr>
              <w:t>Okan</w:t>
            </w:r>
            <w:proofErr w:type="spellEnd"/>
            <w:r w:rsidRPr="006C5900">
              <w:rPr>
                <w:rFonts w:ascii="Arial" w:eastAsia="Times New Roman" w:hAnsi="Arial" w:cs="Arial"/>
                <w:color w:val="404040" w:themeColor="text1" w:themeTint="BF"/>
                <w:lang w:eastAsia="en-GB"/>
              </w:rPr>
              <w:t xml:space="preserve"> Yilmaz,</w:t>
            </w:r>
          </w:p>
        </w:tc>
        <w:tc>
          <w:tcPr>
            <w:tcW w:w="1276" w:type="dxa"/>
            <w:shd w:val="clear" w:color="auto" w:fill="auto"/>
          </w:tcPr>
          <w:p w14:paraId="6949134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26/12/2017</w:t>
            </w:r>
          </w:p>
        </w:tc>
        <w:tc>
          <w:tcPr>
            <w:tcW w:w="1280" w:type="dxa"/>
            <w:shd w:val="clear" w:color="auto" w:fill="auto"/>
          </w:tcPr>
          <w:p w14:paraId="3376913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2018</w:t>
            </w:r>
          </w:p>
        </w:tc>
        <w:tc>
          <w:tcPr>
            <w:tcW w:w="2330" w:type="dxa"/>
            <w:shd w:val="clear" w:color="auto" w:fill="auto"/>
          </w:tcPr>
          <w:p w14:paraId="66AEE5A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The Journal of Development Studies</w:t>
            </w:r>
          </w:p>
        </w:tc>
        <w:tc>
          <w:tcPr>
            <w:tcW w:w="2046" w:type="dxa"/>
            <w:shd w:val="clear" w:color="auto" w:fill="auto"/>
          </w:tcPr>
          <w:p w14:paraId="5EADAB6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Routledge</w:t>
            </w:r>
          </w:p>
        </w:tc>
      </w:tr>
      <w:tr w:rsidR="00F8027C" w:rsidRPr="006C5900" w14:paraId="34A5A9A5" w14:textId="77777777" w:rsidTr="00072670">
        <w:trPr>
          <w:trHeight w:val="744"/>
        </w:trPr>
        <w:tc>
          <w:tcPr>
            <w:tcW w:w="0" w:type="auto"/>
            <w:shd w:val="clear" w:color="auto" w:fill="auto"/>
          </w:tcPr>
          <w:p w14:paraId="5497E15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61ADA39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The social benefits of kaizen initiatives in healthcare: an empirical study</w:t>
            </w:r>
          </w:p>
        </w:tc>
        <w:tc>
          <w:tcPr>
            <w:tcW w:w="1559" w:type="dxa"/>
            <w:shd w:val="clear" w:color="auto" w:fill="auto"/>
          </w:tcPr>
          <w:p w14:paraId="5D6AE7B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Nicholas Rich,</w:t>
            </w:r>
          </w:p>
        </w:tc>
        <w:tc>
          <w:tcPr>
            <w:tcW w:w="1276" w:type="dxa"/>
            <w:shd w:val="clear" w:color="auto" w:fill="auto"/>
          </w:tcPr>
          <w:p w14:paraId="6949742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05/02/2018</w:t>
            </w:r>
          </w:p>
        </w:tc>
        <w:tc>
          <w:tcPr>
            <w:tcW w:w="1280" w:type="dxa"/>
            <w:shd w:val="clear" w:color="auto" w:fill="auto"/>
          </w:tcPr>
          <w:p w14:paraId="41FB1B3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2018</w:t>
            </w:r>
          </w:p>
        </w:tc>
        <w:tc>
          <w:tcPr>
            <w:tcW w:w="2330" w:type="dxa"/>
            <w:shd w:val="clear" w:color="auto" w:fill="auto"/>
          </w:tcPr>
          <w:p w14:paraId="594F2B1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International Journal of Operations &amp; Production Management</w:t>
            </w:r>
          </w:p>
        </w:tc>
        <w:tc>
          <w:tcPr>
            <w:tcW w:w="2046" w:type="dxa"/>
            <w:shd w:val="clear" w:color="auto" w:fill="auto"/>
          </w:tcPr>
          <w:p w14:paraId="4D363BE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Emerald</w:t>
            </w:r>
          </w:p>
        </w:tc>
      </w:tr>
      <w:tr w:rsidR="00F8027C" w:rsidRPr="006C5900" w14:paraId="6BC05C95" w14:textId="77777777" w:rsidTr="00072670">
        <w:trPr>
          <w:trHeight w:val="744"/>
        </w:trPr>
        <w:tc>
          <w:tcPr>
            <w:tcW w:w="0" w:type="auto"/>
            <w:shd w:val="clear" w:color="auto" w:fill="auto"/>
          </w:tcPr>
          <w:p w14:paraId="526A01C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47D2D2C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“Technology enabled Health” – Insights from twitter analytics with a socio-technical perspective</w:t>
            </w:r>
          </w:p>
        </w:tc>
        <w:tc>
          <w:tcPr>
            <w:tcW w:w="1559" w:type="dxa"/>
            <w:shd w:val="clear" w:color="auto" w:fill="auto"/>
          </w:tcPr>
          <w:p w14:paraId="7DEE2CC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Gareth Davies,</w:t>
            </w:r>
          </w:p>
        </w:tc>
        <w:tc>
          <w:tcPr>
            <w:tcW w:w="1276" w:type="dxa"/>
            <w:shd w:val="clear" w:color="auto" w:fill="auto"/>
          </w:tcPr>
          <w:p w14:paraId="3538EFD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25/07/2018</w:t>
            </w:r>
          </w:p>
        </w:tc>
        <w:tc>
          <w:tcPr>
            <w:tcW w:w="1280" w:type="dxa"/>
            <w:shd w:val="clear" w:color="auto" w:fill="auto"/>
          </w:tcPr>
          <w:p w14:paraId="6455D64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2018</w:t>
            </w:r>
          </w:p>
        </w:tc>
        <w:tc>
          <w:tcPr>
            <w:tcW w:w="2330" w:type="dxa"/>
            <w:shd w:val="clear" w:color="auto" w:fill="auto"/>
          </w:tcPr>
          <w:p w14:paraId="4C0982E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International Journal of Information Management</w:t>
            </w:r>
          </w:p>
        </w:tc>
        <w:tc>
          <w:tcPr>
            <w:tcW w:w="2046" w:type="dxa"/>
            <w:shd w:val="clear" w:color="auto" w:fill="auto"/>
          </w:tcPr>
          <w:p w14:paraId="23F0E65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0C8AED0A" w14:textId="77777777" w:rsidTr="00072670">
        <w:trPr>
          <w:trHeight w:val="744"/>
        </w:trPr>
        <w:tc>
          <w:tcPr>
            <w:tcW w:w="0" w:type="auto"/>
            <w:shd w:val="clear" w:color="auto" w:fill="auto"/>
          </w:tcPr>
          <w:p w14:paraId="4DACB1F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lastRenderedPageBreak/>
              <w:t>Journal article</w:t>
            </w:r>
          </w:p>
        </w:tc>
        <w:tc>
          <w:tcPr>
            <w:tcW w:w="4151" w:type="dxa"/>
            <w:shd w:val="clear" w:color="auto" w:fill="auto"/>
          </w:tcPr>
          <w:p w14:paraId="7533677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Social enterprises operating in the South Wales valleys: a Delphi study of persistent tensions</w:t>
            </w:r>
          </w:p>
        </w:tc>
        <w:tc>
          <w:tcPr>
            <w:tcW w:w="1559" w:type="dxa"/>
            <w:shd w:val="clear" w:color="auto" w:fill="auto"/>
          </w:tcPr>
          <w:p w14:paraId="5014C57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Paul Jones,</w:t>
            </w:r>
          </w:p>
        </w:tc>
        <w:tc>
          <w:tcPr>
            <w:tcW w:w="1276" w:type="dxa"/>
            <w:shd w:val="clear" w:color="auto" w:fill="auto"/>
          </w:tcPr>
          <w:p w14:paraId="47E8A85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11/12/2018</w:t>
            </w:r>
          </w:p>
        </w:tc>
        <w:tc>
          <w:tcPr>
            <w:tcW w:w="1280" w:type="dxa"/>
            <w:shd w:val="clear" w:color="auto" w:fill="auto"/>
          </w:tcPr>
          <w:p w14:paraId="4390103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2018</w:t>
            </w:r>
          </w:p>
        </w:tc>
        <w:tc>
          <w:tcPr>
            <w:tcW w:w="2330" w:type="dxa"/>
            <w:shd w:val="clear" w:color="auto" w:fill="auto"/>
          </w:tcPr>
          <w:p w14:paraId="08C9ECD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Social Enterprise Journal</w:t>
            </w:r>
          </w:p>
        </w:tc>
        <w:tc>
          <w:tcPr>
            <w:tcW w:w="2046" w:type="dxa"/>
            <w:shd w:val="clear" w:color="auto" w:fill="auto"/>
          </w:tcPr>
          <w:p w14:paraId="458EA63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Emerald Publishing Ltd</w:t>
            </w:r>
          </w:p>
        </w:tc>
      </w:tr>
      <w:tr w:rsidR="00F8027C" w:rsidRPr="006C5900" w14:paraId="5DFC0B56" w14:textId="77777777" w:rsidTr="00072670">
        <w:trPr>
          <w:trHeight w:val="744"/>
        </w:trPr>
        <w:tc>
          <w:tcPr>
            <w:tcW w:w="0" w:type="auto"/>
            <w:shd w:val="clear" w:color="auto" w:fill="auto"/>
          </w:tcPr>
          <w:p w14:paraId="48B44B6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Chapter in book</w:t>
            </w:r>
          </w:p>
        </w:tc>
        <w:tc>
          <w:tcPr>
            <w:tcW w:w="4151" w:type="dxa"/>
            <w:shd w:val="clear" w:color="auto" w:fill="auto"/>
          </w:tcPr>
          <w:p w14:paraId="47BEC10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Subsistence Entrepreneurship: The Role of Collaborative Innovation, Sustainability and Social Goals</w:t>
            </w:r>
          </w:p>
        </w:tc>
        <w:tc>
          <w:tcPr>
            <w:tcW w:w="1559" w:type="dxa"/>
            <w:shd w:val="clear" w:color="auto" w:fill="auto"/>
          </w:tcPr>
          <w:p w14:paraId="7BFF41D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Paul Jones,</w:t>
            </w:r>
          </w:p>
        </w:tc>
        <w:tc>
          <w:tcPr>
            <w:tcW w:w="1276" w:type="dxa"/>
            <w:shd w:val="clear" w:color="auto" w:fill="auto"/>
          </w:tcPr>
          <w:p w14:paraId="0A8DC65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05/04/2019</w:t>
            </w:r>
          </w:p>
        </w:tc>
        <w:tc>
          <w:tcPr>
            <w:tcW w:w="1280" w:type="dxa"/>
            <w:shd w:val="clear" w:color="auto" w:fill="auto"/>
          </w:tcPr>
          <w:p w14:paraId="7BFE234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2019</w:t>
            </w:r>
          </w:p>
        </w:tc>
        <w:tc>
          <w:tcPr>
            <w:tcW w:w="2330" w:type="dxa"/>
            <w:shd w:val="clear" w:color="auto" w:fill="auto"/>
          </w:tcPr>
          <w:p w14:paraId="5F9D80A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Subsistence Entrepreneurship</w:t>
            </w:r>
          </w:p>
        </w:tc>
        <w:tc>
          <w:tcPr>
            <w:tcW w:w="2046" w:type="dxa"/>
            <w:shd w:val="clear" w:color="auto" w:fill="auto"/>
          </w:tcPr>
          <w:p w14:paraId="385CDFA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Springer</w:t>
            </w:r>
          </w:p>
        </w:tc>
      </w:tr>
      <w:tr w:rsidR="00F8027C" w:rsidRPr="006C5900" w14:paraId="3153D273" w14:textId="77777777" w:rsidTr="00072670">
        <w:trPr>
          <w:trHeight w:val="744"/>
        </w:trPr>
        <w:tc>
          <w:tcPr>
            <w:tcW w:w="0" w:type="auto"/>
            <w:shd w:val="clear" w:color="auto" w:fill="auto"/>
          </w:tcPr>
          <w:p w14:paraId="294BD90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5DD0D16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Towards an Ethical and Trustworthy Social Commerce Community for Brand Value Co-creation: A trust-Commitment Perspective</w:t>
            </w:r>
          </w:p>
        </w:tc>
        <w:tc>
          <w:tcPr>
            <w:tcW w:w="1559" w:type="dxa"/>
            <w:shd w:val="clear" w:color="auto" w:fill="auto"/>
          </w:tcPr>
          <w:p w14:paraId="2EFD642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Nick Hajli,</w:t>
            </w:r>
          </w:p>
        </w:tc>
        <w:tc>
          <w:tcPr>
            <w:tcW w:w="1276" w:type="dxa"/>
            <w:shd w:val="clear" w:color="auto" w:fill="auto"/>
          </w:tcPr>
          <w:p w14:paraId="49F83E4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22/05/2019</w:t>
            </w:r>
          </w:p>
        </w:tc>
        <w:tc>
          <w:tcPr>
            <w:tcW w:w="1280" w:type="dxa"/>
            <w:shd w:val="clear" w:color="auto" w:fill="auto"/>
          </w:tcPr>
          <w:p w14:paraId="537A0B4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2019</w:t>
            </w:r>
          </w:p>
        </w:tc>
        <w:tc>
          <w:tcPr>
            <w:tcW w:w="2330" w:type="dxa"/>
            <w:shd w:val="clear" w:color="auto" w:fill="auto"/>
          </w:tcPr>
          <w:p w14:paraId="0C0F625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of Business Ethics</w:t>
            </w:r>
          </w:p>
        </w:tc>
        <w:tc>
          <w:tcPr>
            <w:tcW w:w="2046" w:type="dxa"/>
            <w:shd w:val="clear" w:color="auto" w:fill="auto"/>
          </w:tcPr>
          <w:p w14:paraId="453C31E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17B28647" w14:textId="77777777" w:rsidTr="00072670">
        <w:trPr>
          <w:trHeight w:val="744"/>
        </w:trPr>
        <w:tc>
          <w:tcPr>
            <w:tcW w:w="0" w:type="auto"/>
            <w:shd w:val="clear" w:color="auto" w:fill="auto"/>
          </w:tcPr>
          <w:p w14:paraId="77BD439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Working paper</w:t>
            </w:r>
          </w:p>
        </w:tc>
        <w:tc>
          <w:tcPr>
            <w:tcW w:w="4151" w:type="dxa"/>
            <w:shd w:val="clear" w:color="auto" w:fill="auto"/>
          </w:tcPr>
          <w:p w14:paraId="32D6F27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Reaction Asymmetries to Social Responsibility Index </w:t>
            </w:r>
            <w:proofErr w:type="spellStart"/>
            <w:r w:rsidRPr="006C5900">
              <w:rPr>
                <w:rFonts w:ascii="Arial" w:eastAsia="Times New Roman" w:hAnsi="Arial" w:cs="Arial"/>
                <w:color w:val="404040" w:themeColor="text1" w:themeTint="BF"/>
                <w:lang w:eastAsia="en-GB"/>
              </w:rPr>
              <w:t>Recomposition</w:t>
            </w:r>
            <w:proofErr w:type="spellEnd"/>
            <w:r w:rsidRPr="006C5900">
              <w:rPr>
                <w:rFonts w:ascii="Arial" w:eastAsia="Times New Roman" w:hAnsi="Arial" w:cs="Arial"/>
                <w:color w:val="404040" w:themeColor="text1" w:themeTint="BF"/>
                <w:lang w:eastAsia="en-GB"/>
              </w:rPr>
              <w:t>: A Matching Portfolio Approach</w:t>
            </w:r>
          </w:p>
        </w:tc>
        <w:tc>
          <w:tcPr>
            <w:tcW w:w="1559" w:type="dxa"/>
            <w:shd w:val="clear" w:color="auto" w:fill="auto"/>
          </w:tcPr>
          <w:p w14:paraId="7B1F92D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proofErr w:type="spellStart"/>
            <w:r w:rsidRPr="006C5900">
              <w:rPr>
                <w:rFonts w:ascii="Arial" w:eastAsia="Times New Roman" w:hAnsi="Arial" w:cs="Arial"/>
                <w:color w:val="404040" w:themeColor="text1" w:themeTint="BF"/>
                <w:lang w:eastAsia="en-GB"/>
              </w:rPr>
              <w:t>Wanling</w:t>
            </w:r>
            <w:proofErr w:type="spellEnd"/>
            <w:r w:rsidRPr="006C5900">
              <w:rPr>
                <w:rFonts w:ascii="Arial" w:eastAsia="Times New Roman" w:hAnsi="Arial" w:cs="Arial"/>
                <w:color w:val="404040" w:themeColor="text1" w:themeTint="BF"/>
                <w:lang w:eastAsia="en-GB"/>
              </w:rPr>
              <w:t xml:space="preserve"> </w:t>
            </w:r>
            <w:proofErr w:type="spellStart"/>
            <w:r w:rsidRPr="006C5900">
              <w:rPr>
                <w:rFonts w:ascii="Arial" w:eastAsia="Times New Roman" w:hAnsi="Arial" w:cs="Arial"/>
                <w:color w:val="404040" w:themeColor="text1" w:themeTint="BF"/>
                <w:lang w:eastAsia="en-GB"/>
              </w:rPr>
              <w:t>Qiu</w:t>
            </w:r>
            <w:proofErr w:type="spellEnd"/>
            <w:r w:rsidRPr="006C5900">
              <w:rPr>
                <w:rFonts w:ascii="Arial" w:eastAsia="Times New Roman" w:hAnsi="Arial" w:cs="Arial"/>
                <w:color w:val="404040" w:themeColor="text1" w:themeTint="BF"/>
                <w:lang w:eastAsia="en-GB"/>
              </w:rPr>
              <w:t>,</w:t>
            </w:r>
          </w:p>
        </w:tc>
        <w:tc>
          <w:tcPr>
            <w:tcW w:w="1276" w:type="dxa"/>
            <w:shd w:val="clear" w:color="auto" w:fill="auto"/>
          </w:tcPr>
          <w:p w14:paraId="05505DD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02/12/2019</w:t>
            </w:r>
          </w:p>
        </w:tc>
        <w:tc>
          <w:tcPr>
            <w:tcW w:w="1280" w:type="dxa"/>
            <w:shd w:val="clear" w:color="auto" w:fill="auto"/>
          </w:tcPr>
          <w:p w14:paraId="772D4CD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2019</w:t>
            </w:r>
          </w:p>
        </w:tc>
        <w:tc>
          <w:tcPr>
            <w:tcW w:w="2330" w:type="dxa"/>
            <w:shd w:val="clear" w:color="auto" w:fill="auto"/>
          </w:tcPr>
          <w:p w14:paraId="1FE9830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c>
          <w:tcPr>
            <w:tcW w:w="2046" w:type="dxa"/>
            <w:shd w:val="clear" w:color="auto" w:fill="auto"/>
          </w:tcPr>
          <w:p w14:paraId="5C53D8D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0158236C" w14:textId="77777777" w:rsidTr="00072670">
        <w:trPr>
          <w:trHeight w:val="744"/>
        </w:trPr>
        <w:tc>
          <w:tcPr>
            <w:tcW w:w="0" w:type="auto"/>
            <w:shd w:val="clear" w:color="auto" w:fill="auto"/>
          </w:tcPr>
          <w:p w14:paraId="36D600E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4AEE413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General managerial skills and corporate social responsibility</w:t>
            </w:r>
          </w:p>
        </w:tc>
        <w:tc>
          <w:tcPr>
            <w:tcW w:w="1559" w:type="dxa"/>
            <w:shd w:val="clear" w:color="auto" w:fill="auto"/>
          </w:tcPr>
          <w:p w14:paraId="3149A36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Xicheng Liu,</w:t>
            </w:r>
          </w:p>
        </w:tc>
        <w:tc>
          <w:tcPr>
            <w:tcW w:w="1276" w:type="dxa"/>
            <w:shd w:val="clear" w:color="auto" w:fill="auto"/>
          </w:tcPr>
          <w:p w14:paraId="710E122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05/11/2019</w:t>
            </w:r>
          </w:p>
        </w:tc>
        <w:tc>
          <w:tcPr>
            <w:tcW w:w="1280" w:type="dxa"/>
            <w:shd w:val="clear" w:color="auto" w:fill="auto"/>
          </w:tcPr>
          <w:p w14:paraId="43DC93A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2020</w:t>
            </w:r>
          </w:p>
        </w:tc>
        <w:tc>
          <w:tcPr>
            <w:tcW w:w="2330" w:type="dxa"/>
            <w:shd w:val="clear" w:color="auto" w:fill="auto"/>
          </w:tcPr>
          <w:p w14:paraId="0018596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of Empirical Finance</w:t>
            </w:r>
          </w:p>
        </w:tc>
        <w:tc>
          <w:tcPr>
            <w:tcW w:w="2046" w:type="dxa"/>
            <w:shd w:val="clear" w:color="auto" w:fill="auto"/>
          </w:tcPr>
          <w:p w14:paraId="4129F2E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Elsevier BV</w:t>
            </w:r>
          </w:p>
        </w:tc>
      </w:tr>
      <w:tr w:rsidR="00F8027C" w:rsidRPr="006C5900" w14:paraId="6F699177" w14:textId="77777777" w:rsidTr="00072670">
        <w:trPr>
          <w:trHeight w:val="744"/>
        </w:trPr>
        <w:tc>
          <w:tcPr>
            <w:tcW w:w="0" w:type="auto"/>
            <w:shd w:val="clear" w:color="auto" w:fill="auto"/>
          </w:tcPr>
          <w:p w14:paraId="2D539A6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Chapter in book</w:t>
            </w:r>
          </w:p>
        </w:tc>
        <w:tc>
          <w:tcPr>
            <w:tcW w:w="4151" w:type="dxa"/>
            <w:shd w:val="clear" w:color="auto" w:fill="auto"/>
          </w:tcPr>
          <w:p w14:paraId="7B568B9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Return on Investment in Social Media Marketing: Literature Review and Suggestions for Future Research</w:t>
            </w:r>
          </w:p>
        </w:tc>
        <w:tc>
          <w:tcPr>
            <w:tcW w:w="1559" w:type="dxa"/>
            <w:shd w:val="clear" w:color="auto" w:fill="auto"/>
          </w:tcPr>
          <w:p w14:paraId="42375F4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Yogesh Dwivedi,</w:t>
            </w:r>
          </w:p>
        </w:tc>
        <w:tc>
          <w:tcPr>
            <w:tcW w:w="1276" w:type="dxa"/>
            <w:shd w:val="clear" w:color="auto" w:fill="auto"/>
          </w:tcPr>
          <w:p w14:paraId="614F7A2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12/11/2019</w:t>
            </w:r>
          </w:p>
        </w:tc>
        <w:tc>
          <w:tcPr>
            <w:tcW w:w="1280" w:type="dxa"/>
            <w:shd w:val="clear" w:color="auto" w:fill="auto"/>
          </w:tcPr>
          <w:p w14:paraId="410E86C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2020</w:t>
            </w:r>
          </w:p>
        </w:tc>
        <w:tc>
          <w:tcPr>
            <w:tcW w:w="2330" w:type="dxa"/>
            <w:shd w:val="clear" w:color="auto" w:fill="auto"/>
          </w:tcPr>
          <w:p w14:paraId="655490B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Digital and Social Media Marketing</w:t>
            </w:r>
          </w:p>
        </w:tc>
        <w:tc>
          <w:tcPr>
            <w:tcW w:w="2046" w:type="dxa"/>
            <w:shd w:val="clear" w:color="auto" w:fill="auto"/>
          </w:tcPr>
          <w:p w14:paraId="7840F7A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Springer International Publishing</w:t>
            </w:r>
          </w:p>
        </w:tc>
      </w:tr>
      <w:tr w:rsidR="00F8027C" w:rsidRPr="006C5900" w14:paraId="5FF41F71" w14:textId="77777777" w:rsidTr="00072670">
        <w:trPr>
          <w:trHeight w:val="744"/>
        </w:trPr>
        <w:tc>
          <w:tcPr>
            <w:tcW w:w="0" w:type="auto"/>
            <w:shd w:val="clear" w:color="auto" w:fill="auto"/>
          </w:tcPr>
          <w:p w14:paraId="3FFE6D4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1EB4128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Consumers’ value co-creation in sharing economy: The role of social support, consumers’ ethical perceptions and relationship quality</w:t>
            </w:r>
          </w:p>
        </w:tc>
        <w:tc>
          <w:tcPr>
            <w:tcW w:w="1559" w:type="dxa"/>
            <w:shd w:val="clear" w:color="auto" w:fill="auto"/>
          </w:tcPr>
          <w:p w14:paraId="7D3823B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Nick Hajli,</w:t>
            </w:r>
          </w:p>
        </w:tc>
        <w:tc>
          <w:tcPr>
            <w:tcW w:w="1276" w:type="dxa"/>
            <w:shd w:val="clear" w:color="auto" w:fill="auto"/>
          </w:tcPr>
          <w:p w14:paraId="6DBF907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19/11/2019</w:t>
            </w:r>
          </w:p>
        </w:tc>
        <w:tc>
          <w:tcPr>
            <w:tcW w:w="1280" w:type="dxa"/>
            <w:shd w:val="clear" w:color="auto" w:fill="auto"/>
          </w:tcPr>
          <w:p w14:paraId="6916868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2020</w:t>
            </w:r>
          </w:p>
        </w:tc>
        <w:tc>
          <w:tcPr>
            <w:tcW w:w="2330" w:type="dxa"/>
            <w:shd w:val="clear" w:color="auto" w:fill="auto"/>
          </w:tcPr>
          <w:p w14:paraId="20343D7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Technological Forecasting and Social Change</w:t>
            </w:r>
          </w:p>
        </w:tc>
        <w:tc>
          <w:tcPr>
            <w:tcW w:w="2046" w:type="dxa"/>
            <w:shd w:val="clear" w:color="auto" w:fill="auto"/>
          </w:tcPr>
          <w:p w14:paraId="0F26D63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7C2F8D94" w14:textId="77777777" w:rsidTr="00072670">
        <w:trPr>
          <w:trHeight w:val="744"/>
        </w:trPr>
        <w:tc>
          <w:tcPr>
            <w:tcW w:w="0" w:type="auto"/>
            <w:shd w:val="clear" w:color="auto" w:fill="auto"/>
          </w:tcPr>
          <w:p w14:paraId="336725B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171FAEE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The effect of institutional investors’ distraction on firms’ corporate social responsibility engagement: evidence from China</w:t>
            </w:r>
          </w:p>
        </w:tc>
        <w:tc>
          <w:tcPr>
            <w:tcW w:w="1559" w:type="dxa"/>
            <w:shd w:val="clear" w:color="auto" w:fill="auto"/>
          </w:tcPr>
          <w:p w14:paraId="3584EB2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Paul Jones,</w:t>
            </w:r>
          </w:p>
        </w:tc>
        <w:tc>
          <w:tcPr>
            <w:tcW w:w="1276" w:type="dxa"/>
            <w:shd w:val="clear" w:color="auto" w:fill="auto"/>
          </w:tcPr>
          <w:p w14:paraId="473EAD0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12/05/2020</w:t>
            </w:r>
          </w:p>
        </w:tc>
        <w:tc>
          <w:tcPr>
            <w:tcW w:w="1280" w:type="dxa"/>
            <w:shd w:val="clear" w:color="auto" w:fill="auto"/>
          </w:tcPr>
          <w:p w14:paraId="4A7FFE2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2020</w:t>
            </w:r>
          </w:p>
        </w:tc>
        <w:tc>
          <w:tcPr>
            <w:tcW w:w="2330" w:type="dxa"/>
            <w:shd w:val="clear" w:color="auto" w:fill="auto"/>
          </w:tcPr>
          <w:p w14:paraId="2B4591C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Review of Managerial Science</w:t>
            </w:r>
          </w:p>
        </w:tc>
        <w:tc>
          <w:tcPr>
            <w:tcW w:w="2046" w:type="dxa"/>
            <w:shd w:val="clear" w:color="auto" w:fill="auto"/>
          </w:tcPr>
          <w:p w14:paraId="26F766C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Springer Science and Business Media LLC</w:t>
            </w:r>
          </w:p>
        </w:tc>
      </w:tr>
      <w:tr w:rsidR="00F8027C" w:rsidRPr="006C5900" w14:paraId="659B5C04" w14:textId="77777777" w:rsidTr="00072670">
        <w:trPr>
          <w:trHeight w:val="744"/>
        </w:trPr>
        <w:tc>
          <w:tcPr>
            <w:tcW w:w="0" w:type="auto"/>
            <w:shd w:val="clear" w:color="auto" w:fill="auto"/>
          </w:tcPr>
          <w:p w14:paraId="47574F1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7B81130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The Role of Childhood Participation in Cultural Activities in the Promotion of Pro-Social Behaviours in Later Life</w:t>
            </w:r>
          </w:p>
        </w:tc>
        <w:tc>
          <w:tcPr>
            <w:tcW w:w="1559" w:type="dxa"/>
            <w:shd w:val="clear" w:color="auto" w:fill="auto"/>
          </w:tcPr>
          <w:p w14:paraId="21C38A7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Brian Garrod,</w:t>
            </w:r>
          </w:p>
        </w:tc>
        <w:tc>
          <w:tcPr>
            <w:tcW w:w="1276" w:type="dxa"/>
            <w:shd w:val="clear" w:color="auto" w:fill="auto"/>
          </w:tcPr>
          <w:p w14:paraId="65A40DE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17/07/2020</w:t>
            </w:r>
          </w:p>
        </w:tc>
        <w:tc>
          <w:tcPr>
            <w:tcW w:w="1280" w:type="dxa"/>
            <w:shd w:val="clear" w:color="auto" w:fill="auto"/>
          </w:tcPr>
          <w:p w14:paraId="61B6883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2020</w:t>
            </w:r>
          </w:p>
        </w:tc>
        <w:tc>
          <w:tcPr>
            <w:tcW w:w="2330" w:type="dxa"/>
            <w:shd w:val="clear" w:color="auto" w:fill="auto"/>
          </w:tcPr>
          <w:p w14:paraId="3293DD3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Sustainability</w:t>
            </w:r>
          </w:p>
        </w:tc>
        <w:tc>
          <w:tcPr>
            <w:tcW w:w="2046" w:type="dxa"/>
            <w:shd w:val="clear" w:color="auto" w:fill="auto"/>
          </w:tcPr>
          <w:p w14:paraId="6D9AC59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MDPI AG</w:t>
            </w:r>
          </w:p>
        </w:tc>
      </w:tr>
      <w:tr w:rsidR="00F8027C" w:rsidRPr="006C5900" w14:paraId="155F4391" w14:textId="77777777" w:rsidTr="00072670">
        <w:trPr>
          <w:trHeight w:val="744"/>
        </w:trPr>
        <w:tc>
          <w:tcPr>
            <w:tcW w:w="0" w:type="auto"/>
            <w:shd w:val="clear" w:color="auto" w:fill="auto"/>
          </w:tcPr>
          <w:p w14:paraId="1425F2C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0EDF704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Public perceptions and experiences of social distancing and social isolation during the COVID-19 pandemic: a UK-based focus group study</w:t>
            </w:r>
          </w:p>
        </w:tc>
        <w:tc>
          <w:tcPr>
            <w:tcW w:w="1559" w:type="dxa"/>
            <w:shd w:val="clear" w:color="auto" w:fill="auto"/>
          </w:tcPr>
          <w:p w14:paraId="2CE3C95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Simon Williams, Kim Dienes,</w:t>
            </w:r>
          </w:p>
        </w:tc>
        <w:tc>
          <w:tcPr>
            <w:tcW w:w="1276" w:type="dxa"/>
            <w:shd w:val="clear" w:color="auto" w:fill="auto"/>
          </w:tcPr>
          <w:p w14:paraId="39AFA4C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20/07/2020</w:t>
            </w:r>
          </w:p>
        </w:tc>
        <w:tc>
          <w:tcPr>
            <w:tcW w:w="1280" w:type="dxa"/>
            <w:shd w:val="clear" w:color="auto" w:fill="auto"/>
          </w:tcPr>
          <w:p w14:paraId="225183D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2020</w:t>
            </w:r>
          </w:p>
        </w:tc>
        <w:tc>
          <w:tcPr>
            <w:tcW w:w="2330" w:type="dxa"/>
            <w:shd w:val="clear" w:color="auto" w:fill="auto"/>
          </w:tcPr>
          <w:p w14:paraId="2C3CB51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BMJ Open</w:t>
            </w:r>
          </w:p>
        </w:tc>
        <w:tc>
          <w:tcPr>
            <w:tcW w:w="2046" w:type="dxa"/>
            <w:shd w:val="clear" w:color="auto" w:fill="auto"/>
          </w:tcPr>
          <w:p w14:paraId="2FFCEEB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BMJ</w:t>
            </w:r>
          </w:p>
        </w:tc>
      </w:tr>
      <w:tr w:rsidR="00F8027C" w:rsidRPr="006C5900" w14:paraId="6DE8EB5B" w14:textId="77777777" w:rsidTr="00072670">
        <w:trPr>
          <w:trHeight w:val="744"/>
        </w:trPr>
        <w:tc>
          <w:tcPr>
            <w:tcW w:w="0" w:type="auto"/>
            <w:shd w:val="clear" w:color="auto" w:fill="auto"/>
          </w:tcPr>
          <w:p w14:paraId="02AFDE0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lastRenderedPageBreak/>
              <w:t>Chapter in book</w:t>
            </w:r>
          </w:p>
        </w:tc>
        <w:tc>
          <w:tcPr>
            <w:tcW w:w="4151" w:type="dxa"/>
            <w:shd w:val="clear" w:color="auto" w:fill="auto"/>
          </w:tcPr>
          <w:p w14:paraId="2FE58FE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Social tourism in later life</w:t>
            </w:r>
          </w:p>
        </w:tc>
        <w:tc>
          <w:tcPr>
            <w:tcW w:w="1559" w:type="dxa"/>
            <w:shd w:val="clear" w:color="auto" w:fill="auto"/>
          </w:tcPr>
          <w:p w14:paraId="14CE773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Jocelyn Finniear,</w:t>
            </w:r>
          </w:p>
        </w:tc>
        <w:tc>
          <w:tcPr>
            <w:tcW w:w="1276" w:type="dxa"/>
            <w:shd w:val="clear" w:color="auto" w:fill="auto"/>
          </w:tcPr>
          <w:p w14:paraId="4FBFA7A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01/09/2020</w:t>
            </w:r>
          </w:p>
        </w:tc>
        <w:tc>
          <w:tcPr>
            <w:tcW w:w="1280" w:type="dxa"/>
            <w:shd w:val="clear" w:color="auto" w:fill="auto"/>
          </w:tcPr>
          <w:p w14:paraId="0690BB5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2020</w:t>
            </w:r>
          </w:p>
        </w:tc>
        <w:tc>
          <w:tcPr>
            <w:tcW w:w="2330" w:type="dxa"/>
            <w:shd w:val="clear" w:color="auto" w:fill="auto"/>
          </w:tcPr>
          <w:p w14:paraId="796FDF7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Handbook of Social Tourism</w:t>
            </w:r>
          </w:p>
        </w:tc>
        <w:tc>
          <w:tcPr>
            <w:tcW w:w="2046" w:type="dxa"/>
            <w:shd w:val="clear" w:color="auto" w:fill="auto"/>
          </w:tcPr>
          <w:p w14:paraId="53DD5A9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Edward Elgar Publishing</w:t>
            </w:r>
          </w:p>
        </w:tc>
      </w:tr>
      <w:tr w:rsidR="00F8027C" w:rsidRPr="006C5900" w14:paraId="6A447FB5" w14:textId="77777777" w:rsidTr="00072670">
        <w:trPr>
          <w:trHeight w:val="744"/>
        </w:trPr>
        <w:tc>
          <w:tcPr>
            <w:tcW w:w="0" w:type="auto"/>
            <w:shd w:val="clear" w:color="auto" w:fill="auto"/>
          </w:tcPr>
          <w:p w14:paraId="1B99EB1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7ADD5E1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Social entrepreneurship orientation: Drivers of success for start-ups and established industrial firms</w:t>
            </w:r>
          </w:p>
        </w:tc>
        <w:tc>
          <w:tcPr>
            <w:tcW w:w="1559" w:type="dxa"/>
            <w:shd w:val="clear" w:color="auto" w:fill="auto"/>
          </w:tcPr>
          <w:p w14:paraId="1970BA0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Paul Jones,</w:t>
            </w:r>
          </w:p>
        </w:tc>
        <w:tc>
          <w:tcPr>
            <w:tcW w:w="1276" w:type="dxa"/>
            <w:shd w:val="clear" w:color="auto" w:fill="auto"/>
          </w:tcPr>
          <w:p w14:paraId="149CA43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07/07/2020</w:t>
            </w:r>
          </w:p>
        </w:tc>
        <w:tc>
          <w:tcPr>
            <w:tcW w:w="1280" w:type="dxa"/>
            <w:shd w:val="clear" w:color="auto" w:fill="auto"/>
          </w:tcPr>
          <w:p w14:paraId="5853878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2021</w:t>
            </w:r>
          </w:p>
        </w:tc>
        <w:tc>
          <w:tcPr>
            <w:tcW w:w="2330" w:type="dxa"/>
            <w:shd w:val="clear" w:color="auto" w:fill="auto"/>
          </w:tcPr>
          <w:p w14:paraId="1783017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Industrial Marketing Management</w:t>
            </w:r>
          </w:p>
        </w:tc>
        <w:tc>
          <w:tcPr>
            <w:tcW w:w="2046" w:type="dxa"/>
            <w:shd w:val="clear" w:color="auto" w:fill="auto"/>
          </w:tcPr>
          <w:p w14:paraId="17DBE74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Elsevier BV</w:t>
            </w:r>
          </w:p>
        </w:tc>
      </w:tr>
      <w:tr w:rsidR="00F8027C" w:rsidRPr="006C5900" w14:paraId="25FC8FD2" w14:textId="77777777" w:rsidTr="00072670">
        <w:trPr>
          <w:trHeight w:val="744"/>
        </w:trPr>
        <w:tc>
          <w:tcPr>
            <w:tcW w:w="0" w:type="auto"/>
            <w:shd w:val="clear" w:color="auto" w:fill="auto"/>
          </w:tcPr>
          <w:p w14:paraId="60E438B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2E5FB46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Do foreign institutional investors drive corporate social responsibility? Evidence from listed firms in China</w:t>
            </w:r>
          </w:p>
        </w:tc>
        <w:tc>
          <w:tcPr>
            <w:tcW w:w="1559" w:type="dxa"/>
            <w:shd w:val="clear" w:color="auto" w:fill="auto"/>
          </w:tcPr>
          <w:p w14:paraId="2898553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proofErr w:type="spellStart"/>
            <w:r w:rsidRPr="006C5900">
              <w:rPr>
                <w:rFonts w:ascii="Arial" w:eastAsia="Times New Roman" w:hAnsi="Arial" w:cs="Arial"/>
                <w:color w:val="404040" w:themeColor="text1" w:themeTint="BF"/>
                <w:lang w:eastAsia="en-GB"/>
              </w:rPr>
              <w:t>Zhe</w:t>
            </w:r>
            <w:proofErr w:type="spellEnd"/>
            <w:r w:rsidRPr="006C5900">
              <w:rPr>
                <w:rFonts w:ascii="Arial" w:eastAsia="Times New Roman" w:hAnsi="Arial" w:cs="Arial"/>
                <w:color w:val="404040" w:themeColor="text1" w:themeTint="BF"/>
                <w:lang w:eastAsia="en-GB"/>
              </w:rPr>
              <w:t xml:space="preserve"> Li,</w:t>
            </w:r>
          </w:p>
        </w:tc>
        <w:tc>
          <w:tcPr>
            <w:tcW w:w="1276" w:type="dxa"/>
            <w:shd w:val="clear" w:color="auto" w:fill="auto"/>
          </w:tcPr>
          <w:p w14:paraId="770A069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21/07/2020</w:t>
            </w:r>
          </w:p>
        </w:tc>
        <w:tc>
          <w:tcPr>
            <w:tcW w:w="1280" w:type="dxa"/>
            <w:shd w:val="clear" w:color="auto" w:fill="auto"/>
          </w:tcPr>
          <w:p w14:paraId="56AC4A2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2021</w:t>
            </w:r>
          </w:p>
        </w:tc>
        <w:tc>
          <w:tcPr>
            <w:tcW w:w="2330" w:type="dxa"/>
            <w:shd w:val="clear" w:color="auto" w:fill="auto"/>
          </w:tcPr>
          <w:p w14:paraId="2AA60FC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of Business Finance &amp; Accounting</w:t>
            </w:r>
          </w:p>
        </w:tc>
        <w:tc>
          <w:tcPr>
            <w:tcW w:w="2046" w:type="dxa"/>
            <w:shd w:val="clear" w:color="auto" w:fill="auto"/>
          </w:tcPr>
          <w:p w14:paraId="3FB88CC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Wiley</w:t>
            </w:r>
          </w:p>
        </w:tc>
      </w:tr>
      <w:tr w:rsidR="00F8027C" w:rsidRPr="006C5900" w14:paraId="4C9543CD" w14:textId="77777777" w:rsidTr="00072670">
        <w:trPr>
          <w:trHeight w:val="744"/>
        </w:trPr>
        <w:tc>
          <w:tcPr>
            <w:tcW w:w="0" w:type="auto"/>
            <w:shd w:val="clear" w:color="auto" w:fill="auto"/>
          </w:tcPr>
          <w:p w14:paraId="65263E9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073CBFE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On the intellectual structure and influence of tourism social science research</w:t>
            </w:r>
          </w:p>
        </w:tc>
        <w:tc>
          <w:tcPr>
            <w:tcW w:w="1559" w:type="dxa"/>
            <w:shd w:val="clear" w:color="auto" w:fill="auto"/>
          </w:tcPr>
          <w:p w14:paraId="409B344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Yogesh Dwivedi,</w:t>
            </w:r>
          </w:p>
        </w:tc>
        <w:tc>
          <w:tcPr>
            <w:tcW w:w="1276" w:type="dxa"/>
            <w:shd w:val="clear" w:color="auto" w:fill="auto"/>
          </w:tcPr>
          <w:p w14:paraId="1D321B9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23/01/2021</w:t>
            </w:r>
          </w:p>
        </w:tc>
        <w:tc>
          <w:tcPr>
            <w:tcW w:w="1280" w:type="dxa"/>
            <w:shd w:val="clear" w:color="auto" w:fill="auto"/>
          </w:tcPr>
          <w:p w14:paraId="2659D48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2021</w:t>
            </w:r>
          </w:p>
        </w:tc>
        <w:tc>
          <w:tcPr>
            <w:tcW w:w="2330" w:type="dxa"/>
            <w:shd w:val="clear" w:color="auto" w:fill="auto"/>
          </w:tcPr>
          <w:p w14:paraId="5F3B73B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Annals of Tourism Research</w:t>
            </w:r>
          </w:p>
        </w:tc>
        <w:tc>
          <w:tcPr>
            <w:tcW w:w="2046" w:type="dxa"/>
            <w:shd w:val="clear" w:color="auto" w:fill="auto"/>
          </w:tcPr>
          <w:p w14:paraId="06D24B0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Elsevier BV</w:t>
            </w:r>
          </w:p>
        </w:tc>
      </w:tr>
      <w:tr w:rsidR="00F8027C" w:rsidRPr="006C5900" w14:paraId="7314B92D" w14:textId="77777777" w:rsidTr="00072670">
        <w:trPr>
          <w:trHeight w:val="744"/>
        </w:trPr>
        <w:tc>
          <w:tcPr>
            <w:tcW w:w="0" w:type="auto"/>
            <w:shd w:val="clear" w:color="auto" w:fill="auto"/>
          </w:tcPr>
          <w:p w14:paraId="1556FDC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Edited book</w:t>
            </w:r>
          </w:p>
        </w:tc>
        <w:tc>
          <w:tcPr>
            <w:tcW w:w="4151" w:type="dxa"/>
            <w:shd w:val="clear" w:color="auto" w:fill="auto"/>
          </w:tcPr>
          <w:p w14:paraId="4552306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Universities and Entrepreneurship: Meeting the Educational and Social Challenges</w:t>
            </w:r>
          </w:p>
        </w:tc>
        <w:tc>
          <w:tcPr>
            <w:tcW w:w="1559" w:type="dxa"/>
            <w:shd w:val="clear" w:color="auto" w:fill="auto"/>
          </w:tcPr>
          <w:p w14:paraId="7D18B8D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Paul Jones,</w:t>
            </w:r>
          </w:p>
        </w:tc>
        <w:tc>
          <w:tcPr>
            <w:tcW w:w="1276" w:type="dxa"/>
            <w:shd w:val="clear" w:color="auto" w:fill="auto"/>
          </w:tcPr>
          <w:p w14:paraId="3877D18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10/02/2021</w:t>
            </w:r>
          </w:p>
        </w:tc>
        <w:tc>
          <w:tcPr>
            <w:tcW w:w="1280" w:type="dxa"/>
            <w:shd w:val="clear" w:color="auto" w:fill="auto"/>
          </w:tcPr>
          <w:p w14:paraId="67ADA4D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2021</w:t>
            </w:r>
          </w:p>
        </w:tc>
        <w:tc>
          <w:tcPr>
            <w:tcW w:w="2330" w:type="dxa"/>
            <w:shd w:val="clear" w:color="auto" w:fill="auto"/>
          </w:tcPr>
          <w:p w14:paraId="0B98ED6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Universities and Entrepreneurship: Meeting the Educational and Social Challenges</w:t>
            </w:r>
          </w:p>
        </w:tc>
        <w:tc>
          <w:tcPr>
            <w:tcW w:w="2046" w:type="dxa"/>
            <w:shd w:val="clear" w:color="auto" w:fill="auto"/>
          </w:tcPr>
          <w:p w14:paraId="04D8251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Emerald Publishing Limited</w:t>
            </w:r>
          </w:p>
        </w:tc>
      </w:tr>
      <w:tr w:rsidR="00F8027C" w:rsidRPr="006C5900" w14:paraId="079927ED" w14:textId="77777777" w:rsidTr="00072670">
        <w:trPr>
          <w:trHeight w:val="744"/>
        </w:trPr>
        <w:tc>
          <w:tcPr>
            <w:tcW w:w="0" w:type="auto"/>
            <w:shd w:val="clear" w:color="auto" w:fill="auto"/>
          </w:tcPr>
          <w:p w14:paraId="7D10E5E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Chapter in book</w:t>
            </w:r>
          </w:p>
        </w:tc>
        <w:tc>
          <w:tcPr>
            <w:tcW w:w="4151" w:type="dxa"/>
            <w:shd w:val="clear" w:color="auto" w:fill="auto"/>
          </w:tcPr>
          <w:p w14:paraId="0C51118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Universities and Entrepreneurship: Meeting the Educational and Social Challenges</w:t>
            </w:r>
          </w:p>
        </w:tc>
        <w:tc>
          <w:tcPr>
            <w:tcW w:w="1559" w:type="dxa"/>
            <w:shd w:val="clear" w:color="auto" w:fill="auto"/>
          </w:tcPr>
          <w:p w14:paraId="1D19776E" w14:textId="722357C2"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Paul Jones, </w:t>
            </w:r>
          </w:p>
        </w:tc>
        <w:tc>
          <w:tcPr>
            <w:tcW w:w="1276" w:type="dxa"/>
            <w:shd w:val="clear" w:color="auto" w:fill="auto"/>
          </w:tcPr>
          <w:p w14:paraId="75076A3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15/02/2021</w:t>
            </w:r>
          </w:p>
        </w:tc>
        <w:tc>
          <w:tcPr>
            <w:tcW w:w="1280" w:type="dxa"/>
            <w:shd w:val="clear" w:color="auto" w:fill="auto"/>
          </w:tcPr>
          <w:p w14:paraId="38827CC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2021</w:t>
            </w:r>
          </w:p>
        </w:tc>
        <w:tc>
          <w:tcPr>
            <w:tcW w:w="2330" w:type="dxa"/>
            <w:shd w:val="clear" w:color="auto" w:fill="auto"/>
          </w:tcPr>
          <w:p w14:paraId="00F8913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Universities and Entrepreneurship: Meeting the Educational and Social Challenges</w:t>
            </w:r>
          </w:p>
        </w:tc>
        <w:tc>
          <w:tcPr>
            <w:tcW w:w="2046" w:type="dxa"/>
            <w:shd w:val="clear" w:color="auto" w:fill="auto"/>
          </w:tcPr>
          <w:p w14:paraId="5AE7BF0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Emerald Publishing Limited</w:t>
            </w:r>
          </w:p>
        </w:tc>
      </w:tr>
      <w:tr w:rsidR="00F8027C" w:rsidRPr="006C5900" w14:paraId="15EDF7D9" w14:textId="77777777" w:rsidTr="00072670">
        <w:trPr>
          <w:trHeight w:val="744"/>
        </w:trPr>
        <w:tc>
          <w:tcPr>
            <w:tcW w:w="0" w:type="auto"/>
            <w:shd w:val="clear" w:color="auto" w:fill="auto"/>
          </w:tcPr>
          <w:p w14:paraId="199D51A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4351D04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Mobile services use and citizen satisfaction in government: integrating social benefits and uses and gratifications theory</w:t>
            </w:r>
          </w:p>
        </w:tc>
        <w:tc>
          <w:tcPr>
            <w:tcW w:w="1559" w:type="dxa"/>
            <w:shd w:val="clear" w:color="auto" w:fill="auto"/>
          </w:tcPr>
          <w:p w14:paraId="34B0FE0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Yogesh Dwivedi,</w:t>
            </w:r>
          </w:p>
        </w:tc>
        <w:tc>
          <w:tcPr>
            <w:tcW w:w="1276" w:type="dxa"/>
            <w:shd w:val="clear" w:color="auto" w:fill="auto"/>
          </w:tcPr>
          <w:p w14:paraId="050D32A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14/05/2021</w:t>
            </w:r>
          </w:p>
        </w:tc>
        <w:tc>
          <w:tcPr>
            <w:tcW w:w="1280" w:type="dxa"/>
            <w:shd w:val="clear" w:color="auto" w:fill="auto"/>
          </w:tcPr>
          <w:p w14:paraId="665CCC5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2021</w:t>
            </w:r>
          </w:p>
        </w:tc>
        <w:tc>
          <w:tcPr>
            <w:tcW w:w="2330" w:type="dxa"/>
            <w:shd w:val="clear" w:color="auto" w:fill="auto"/>
          </w:tcPr>
          <w:p w14:paraId="11171A3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Information Technology &amp; People</w:t>
            </w:r>
          </w:p>
        </w:tc>
        <w:tc>
          <w:tcPr>
            <w:tcW w:w="2046" w:type="dxa"/>
            <w:shd w:val="clear" w:color="auto" w:fill="auto"/>
          </w:tcPr>
          <w:p w14:paraId="3E5675B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Emerald</w:t>
            </w:r>
          </w:p>
        </w:tc>
      </w:tr>
      <w:tr w:rsidR="00F8027C" w:rsidRPr="006C5900" w14:paraId="6613B8E1" w14:textId="77777777" w:rsidTr="00072670">
        <w:trPr>
          <w:trHeight w:val="744"/>
        </w:trPr>
        <w:tc>
          <w:tcPr>
            <w:tcW w:w="0" w:type="auto"/>
            <w:shd w:val="clear" w:color="auto" w:fill="auto"/>
          </w:tcPr>
          <w:p w14:paraId="6549EC9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60053B0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Forty Years of Climate and Land-Cover Change and its Effects on Tourism Resources in Kilimanjaro National Park</w:t>
            </w:r>
          </w:p>
        </w:tc>
        <w:tc>
          <w:tcPr>
            <w:tcW w:w="1559" w:type="dxa"/>
            <w:shd w:val="clear" w:color="auto" w:fill="auto"/>
          </w:tcPr>
          <w:p w14:paraId="43B5AEB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Sarah Nicholls,</w:t>
            </w:r>
          </w:p>
        </w:tc>
        <w:tc>
          <w:tcPr>
            <w:tcW w:w="1276" w:type="dxa"/>
            <w:shd w:val="clear" w:color="auto" w:fill="auto"/>
          </w:tcPr>
          <w:p w14:paraId="2BFD81E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22/01/2019</w:t>
            </w:r>
          </w:p>
        </w:tc>
        <w:tc>
          <w:tcPr>
            <w:tcW w:w="1280" w:type="dxa"/>
            <w:shd w:val="clear" w:color="auto" w:fill="auto"/>
          </w:tcPr>
          <w:p w14:paraId="376D03F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2019</w:t>
            </w:r>
          </w:p>
        </w:tc>
        <w:tc>
          <w:tcPr>
            <w:tcW w:w="2330" w:type="dxa"/>
            <w:shd w:val="clear" w:color="auto" w:fill="auto"/>
          </w:tcPr>
          <w:p w14:paraId="6C3EB38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Tourism Planning &amp; Development</w:t>
            </w:r>
          </w:p>
        </w:tc>
        <w:tc>
          <w:tcPr>
            <w:tcW w:w="2046" w:type="dxa"/>
            <w:shd w:val="clear" w:color="auto" w:fill="auto"/>
          </w:tcPr>
          <w:p w14:paraId="3C7B6D0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Informa UK Limited</w:t>
            </w:r>
          </w:p>
        </w:tc>
      </w:tr>
      <w:tr w:rsidR="00F8027C" w:rsidRPr="006C5900" w14:paraId="1085532D" w14:textId="77777777" w:rsidTr="00072670">
        <w:trPr>
          <w:trHeight w:val="744"/>
        </w:trPr>
        <w:tc>
          <w:tcPr>
            <w:tcW w:w="0" w:type="auto"/>
            <w:shd w:val="clear" w:color="auto" w:fill="auto"/>
          </w:tcPr>
          <w:p w14:paraId="1DA8872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6556915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Bridging the gap between circular economy and climate change mitigation policies through eco-innovations and Quintuple Helix Model</w:t>
            </w:r>
          </w:p>
        </w:tc>
        <w:tc>
          <w:tcPr>
            <w:tcW w:w="1559" w:type="dxa"/>
            <w:shd w:val="clear" w:color="auto" w:fill="auto"/>
          </w:tcPr>
          <w:p w14:paraId="451318E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Paul Jones,</w:t>
            </w:r>
          </w:p>
        </w:tc>
        <w:tc>
          <w:tcPr>
            <w:tcW w:w="1276" w:type="dxa"/>
            <w:shd w:val="clear" w:color="auto" w:fill="auto"/>
          </w:tcPr>
          <w:p w14:paraId="08AEAB9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20/08/2020</w:t>
            </w:r>
          </w:p>
        </w:tc>
        <w:tc>
          <w:tcPr>
            <w:tcW w:w="1280" w:type="dxa"/>
            <w:shd w:val="clear" w:color="auto" w:fill="auto"/>
          </w:tcPr>
          <w:p w14:paraId="2FF95B4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2020</w:t>
            </w:r>
          </w:p>
        </w:tc>
        <w:tc>
          <w:tcPr>
            <w:tcW w:w="2330" w:type="dxa"/>
            <w:shd w:val="clear" w:color="auto" w:fill="auto"/>
          </w:tcPr>
          <w:p w14:paraId="0C2F9F1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Technological Forecasting and Social Change</w:t>
            </w:r>
          </w:p>
        </w:tc>
        <w:tc>
          <w:tcPr>
            <w:tcW w:w="2046" w:type="dxa"/>
            <w:shd w:val="clear" w:color="auto" w:fill="auto"/>
          </w:tcPr>
          <w:p w14:paraId="19F614B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Elsevier BV</w:t>
            </w:r>
          </w:p>
        </w:tc>
      </w:tr>
      <w:tr w:rsidR="00F8027C" w:rsidRPr="006C5900" w14:paraId="54B61A93" w14:textId="77777777" w:rsidTr="00072670">
        <w:trPr>
          <w:trHeight w:val="744"/>
        </w:trPr>
        <w:tc>
          <w:tcPr>
            <w:tcW w:w="0" w:type="auto"/>
            <w:shd w:val="clear" w:color="auto" w:fill="auto"/>
          </w:tcPr>
          <w:p w14:paraId="65D49CA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lastRenderedPageBreak/>
              <w:t>Journal article</w:t>
            </w:r>
          </w:p>
        </w:tc>
        <w:tc>
          <w:tcPr>
            <w:tcW w:w="4151" w:type="dxa"/>
            <w:shd w:val="clear" w:color="auto" w:fill="auto"/>
          </w:tcPr>
          <w:p w14:paraId="288A41B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Examining antecedents of consumers’ pro-environmental behaviours: TPB extended with materialism and innovativeness</w:t>
            </w:r>
          </w:p>
        </w:tc>
        <w:tc>
          <w:tcPr>
            <w:tcW w:w="1559" w:type="dxa"/>
            <w:shd w:val="clear" w:color="auto" w:fill="auto"/>
          </w:tcPr>
          <w:p w14:paraId="5B0869F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Yogesh Dwivedi,</w:t>
            </w:r>
          </w:p>
        </w:tc>
        <w:tc>
          <w:tcPr>
            <w:tcW w:w="1276" w:type="dxa"/>
            <w:shd w:val="clear" w:color="auto" w:fill="auto"/>
          </w:tcPr>
          <w:p w14:paraId="6CD60A0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31/01/2020</w:t>
            </w:r>
          </w:p>
        </w:tc>
        <w:tc>
          <w:tcPr>
            <w:tcW w:w="1280" w:type="dxa"/>
            <w:shd w:val="clear" w:color="auto" w:fill="auto"/>
          </w:tcPr>
          <w:p w14:paraId="6A4CDFC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w:t>
            </w:r>
          </w:p>
        </w:tc>
        <w:tc>
          <w:tcPr>
            <w:tcW w:w="2330" w:type="dxa"/>
            <w:shd w:val="clear" w:color="auto" w:fill="auto"/>
          </w:tcPr>
          <w:p w14:paraId="2231B8B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of Business Research</w:t>
            </w:r>
          </w:p>
        </w:tc>
        <w:tc>
          <w:tcPr>
            <w:tcW w:w="2046" w:type="dxa"/>
            <w:shd w:val="clear" w:color="auto" w:fill="auto"/>
          </w:tcPr>
          <w:p w14:paraId="68886C7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Elsevier BV</w:t>
            </w:r>
          </w:p>
        </w:tc>
      </w:tr>
      <w:tr w:rsidR="00F8027C" w:rsidRPr="006C5900" w14:paraId="7F72496B" w14:textId="77777777" w:rsidTr="00072670">
        <w:trPr>
          <w:trHeight w:val="744"/>
        </w:trPr>
        <w:tc>
          <w:tcPr>
            <w:tcW w:w="0" w:type="auto"/>
            <w:shd w:val="clear" w:color="auto" w:fill="auto"/>
          </w:tcPr>
          <w:p w14:paraId="6926513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7E06A6A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Sustainability and legitimacy theory: The case of sustainable social and environmental practices of SMEs</w:t>
            </w:r>
          </w:p>
        </w:tc>
        <w:tc>
          <w:tcPr>
            <w:tcW w:w="1559" w:type="dxa"/>
            <w:shd w:val="clear" w:color="auto" w:fill="auto"/>
          </w:tcPr>
          <w:p w14:paraId="6035838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Mohamed </w:t>
            </w:r>
            <w:proofErr w:type="spellStart"/>
            <w:r w:rsidRPr="006C5900">
              <w:rPr>
                <w:rFonts w:ascii="Arial" w:eastAsia="Times New Roman" w:hAnsi="Arial" w:cs="Arial"/>
                <w:color w:val="404040" w:themeColor="text1" w:themeTint="BF"/>
                <w:lang w:eastAsia="en-GB"/>
              </w:rPr>
              <w:t>Elmagrhi</w:t>
            </w:r>
            <w:proofErr w:type="spellEnd"/>
            <w:r w:rsidRPr="006C5900">
              <w:rPr>
                <w:rFonts w:ascii="Arial" w:eastAsia="Times New Roman" w:hAnsi="Arial" w:cs="Arial"/>
                <w:color w:val="404040" w:themeColor="text1" w:themeTint="BF"/>
                <w:lang w:eastAsia="en-GB"/>
              </w:rPr>
              <w:t>,</w:t>
            </w:r>
          </w:p>
        </w:tc>
        <w:tc>
          <w:tcPr>
            <w:tcW w:w="1276" w:type="dxa"/>
            <w:shd w:val="clear" w:color="auto" w:fill="auto"/>
          </w:tcPr>
          <w:p w14:paraId="0002D67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c>
          <w:tcPr>
            <w:tcW w:w="1280" w:type="dxa"/>
            <w:shd w:val="clear" w:color="auto" w:fill="auto"/>
          </w:tcPr>
          <w:p w14:paraId="07EB3F1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w:t>
            </w:r>
          </w:p>
        </w:tc>
        <w:tc>
          <w:tcPr>
            <w:tcW w:w="2330" w:type="dxa"/>
            <w:shd w:val="clear" w:color="auto" w:fill="auto"/>
          </w:tcPr>
          <w:p w14:paraId="66E052B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Business Strategy and the Environment</w:t>
            </w:r>
          </w:p>
        </w:tc>
        <w:tc>
          <w:tcPr>
            <w:tcW w:w="2046" w:type="dxa"/>
            <w:shd w:val="clear" w:color="auto" w:fill="auto"/>
          </w:tcPr>
          <w:p w14:paraId="46D1F35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1D7EA3CE" w14:textId="77777777" w:rsidTr="00072670">
        <w:trPr>
          <w:trHeight w:val="744"/>
        </w:trPr>
        <w:tc>
          <w:tcPr>
            <w:tcW w:w="0" w:type="auto"/>
            <w:shd w:val="clear" w:color="auto" w:fill="auto"/>
          </w:tcPr>
          <w:p w14:paraId="5E7779C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288743A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Appraising the influence of pro-environmental self-identity on sustainable consumption buying and curtailment in emerging markets: Evidence from China and Poland</w:t>
            </w:r>
          </w:p>
        </w:tc>
        <w:tc>
          <w:tcPr>
            <w:tcW w:w="1559" w:type="dxa"/>
            <w:shd w:val="clear" w:color="auto" w:fill="auto"/>
          </w:tcPr>
          <w:p w14:paraId="683A086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Anita Zhao,</w:t>
            </w:r>
          </w:p>
        </w:tc>
        <w:tc>
          <w:tcPr>
            <w:tcW w:w="1276" w:type="dxa"/>
            <w:shd w:val="clear" w:color="auto" w:fill="auto"/>
          </w:tcPr>
          <w:p w14:paraId="1561F30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06/10/2017</w:t>
            </w:r>
          </w:p>
        </w:tc>
        <w:tc>
          <w:tcPr>
            <w:tcW w:w="1280" w:type="dxa"/>
            <w:shd w:val="clear" w:color="auto" w:fill="auto"/>
          </w:tcPr>
          <w:p w14:paraId="69B4F43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2018</w:t>
            </w:r>
          </w:p>
        </w:tc>
        <w:tc>
          <w:tcPr>
            <w:tcW w:w="2330" w:type="dxa"/>
            <w:shd w:val="clear" w:color="auto" w:fill="auto"/>
          </w:tcPr>
          <w:p w14:paraId="5E099CF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of Business Research</w:t>
            </w:r>
          </w:p>
        </w:tc>
        <w:tc>
          <w:tcPr>
            <w:tcW w:w="2046" w:type="dxa"/>
            <w:shd w:val="clear" w:color="auto" w:fill="auto"/>
          </w:tcPr>
          <w:p w14:paraId="31D6EE3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Elsevier</w:t>
            </w:r>
          </w:p>
        </w:tc>
      </w:tr>
      <w:tr w:rsidR="00F8027C" w:rsidRPr="006C5900" w14:paraId="37F66B71" w14:textId="77777777" w:rsidTr="00072670">
        <w:trPr>
          <w:trHeight w:val="744"/>
        </w:trPr>
        <w:tc>
          <w:tcPr>
            <w:tcW w:w="0" w:type="auto"/>
            <w:shd w:val="clear" w:color="auto" w:fill="auto"/>
          </w:tcPr>
          <w:p w14:paraId="1E5EE32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393D871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Game of Regional Environmental Policy: Europe and US</w:t>
            </w:r>
          </w:p>
        </w:tc>
        <w:tc>
          <w:tcPr>
            <w:tcW w:w="1559" w:type="dxa"/>
            <w:shd w:val="clear" w:color="auto" w:fill="auto"/>
          </w:tcPr>
          <w:p w14:paraId="087560F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proofErr w:type="spellStart"/>
            <w:r w:rsidRPr="006C5900">
              <w:rPr>
                <w:rFonts w:ascii="Arial" w:eastAsia="Times New Roman" w:hAnsi="Arial" w:cs="Arial"/>
                <w:color w:val="404040" w:themeColor="text1" w:themeTint="BF"/>
                <w:lang w:eastAsia="en-GB"/>
              </w:rPr>
              <w:t>Ilias</w:t>
            </w:r>
            <w:proofErr w:type="spellEnd"/>
            <w:r w:rsidRPr="006C5900">
              <w:rPr>
                <w:rFonts w:ascii="Arial" w:eastAsia="Times New Roman" w:hAnsi="Arial" w:cs="Arial"/>
                <w:color w:val="404040" w:themeColor="text1" w:themeTint="BF"/>
                <w:lang w:eastAsia="en-GB"/>
              </w:rPr>
              <w:t xml:space="preserve"> </w:t>
            </w:r>
            <w:proofErr w:type="spellStart"/>
            <w:r w:rsidRPr="006C5900">
              <w:rPr>
                <w:rFonts w:ascii="Arial" w:eastAsia="Times New Roman" w:hAnsi="Arial" w:cs="Arial"/>
                <w:color w:val="404040" w:themeColor="text1" w:themeTint="BF"/>
                <w:lang w:eastAsia="en-GB"/>
              </w:rPr>
              <w:t>Asproudis</w:t>
            </w:r>
            <w:proofErr w:type="spellEnd"/>
            <w:r w:rsidRPr="006C5900">
              <w:rPr>
                <w:rFonts w:ascii="Arial" w:eastAsia="Times New Roman" w:hAnsi="Arial" w:cs="Arial"/>
                <w:color w:val="404040" w:themeColor="text1" w:themeTint="BF"/>
                <w:lang w:eastAsia="en-GB"/>
              </w:rPr>
              <w:t>,</w:t>
            </w:r>
          </w:p>
        </w:tc>
        <w:tc>
          <w:tcPr>
            <w:tcW w:w="1276" w:type="dxa"/>
            <w:shd w:val="clear" w:color="auto" w:fill="auto"/>
          </w:tcPr>
          <w:p w14:paraId="1A15C01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15/03/2018</w:t>
            </w:r>
          </w:p>
        </w:tc>
        <w:tc>
          <w:tcPr>
            <w:tcW w:w="1280" w:type="dxa"/>
            <w:shd w:val="clear" w:color="auto" w:fill="auto"/>
          </w:tcPr>
          <w:p w14:paraId="4F78175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2018</w:t>
            </w:r>
          </w:p>
        </w:tc>
        <w:tc>
          <w:tcPr>
            <w:tcW w:w="2330" w:type="dxa"/>
            <w:shd w:val="clear" w:color="auto" w:fill="auto"/>
          </w:tcPr>
          <w:p w14:paraId="4D233EC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of Industry, Competition and Trade</w:t>
            </w:r>
          </w:p>
        </w:tc>
        <w:tc>
          <w:tcPr>
            <w:tcW w:w="2046" w:type="dxa"/>
            <w:shd w:val="clear" w:color="auto" w:fill="auto"/>
          </w:tcPr>
          <w:p w14:paraId="5C2CA65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011BB484" w14:textId="77777777" w:rsidTr="00072670">
        <w:trPr>
          <w:trHeight w:val="744"/>
        </w:trPr>
        <w:tc>
          <w:tcPr>
            <w:tcW w:w="0" w:type="auto"/>
            <w:shd w:val="clear" w:color="auto" w:fill="auto"/>
          </w:tcPr>
          <w:p w14:paraId="03848FF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0F94B0C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A study of environmental policies and regulations, governance structures, and environmental performance: The role of female directors</w:t>
            </w:r>
          </w:p>
        </w:tc>
        <w:tc>
          <w:tcPr>
            <w:tcW w:w="1559" w:type="dxa"/>
            <w:shd w:val="clear" w:color="auto" w:fill="auto"/>
          </w:tcPr>
          <w:p w14:paraId="564DBFC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Mohamed </w:t>
            </w:r>
            <w:proofErr w:type="spellStart"/>
            <w:r w:rsidRPr="006C5900">
              <w:rPr>
                <w:rFonts w:ascii="Arial" w:eastAsia="Times New Roman" w:hAnsi="Arial" w:cs="Arial"/>
                <w:color w:val="404040" w:themeColor="text1" w:themeTint="BF"/>
                <w:lang w:eastAsia="en-GB"/>
              </w:rPr>
              <w:t>Elmagrhi</w:t>
            </w:r>
            <w:proofErr w:type="spellEnd"/>
            <w:r w:rsidRPr="006C5900">
              <w:rPr>
                <w:rFonts w:ascii="Arial" w:eastAsia="Times New Roman" w:hAnsi="Arial" w:cs="Arial"/>
                <w:color w:val="404040" w:themeColor="text1" w:themeTint="BF"/>
                <w:lang w:eastAsia="en-GB"/>
              </w:rPr>
              <w:t>,</w:t>
            </w:r>
          </w:p>
        </w:tc>
        <w:tc>
          <w:tcPr>
            <w:tcW w:w="1276" w:type="dxa"/>
            <w:shd w:val="clear" w:color="auto" w:fill="auto"/>
          </w:tcPr>
          <w:p w14:paraId="7FC2B25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06/11/2018</w:t>
            </w:r>
          </w:p>
        </w:tc>
        <w:tc>
          <w:tcPr>
            <w:tcW w:w="1280" w:type="dxa"/>
            <w:shd w:val="clear" w:color="auto" w:fill="auto"/>
          </w:tcPr>
          <w:p w14:paraId="6B41BD2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2019</w:t>
            </w:r>
          </w:p>
        </w:tc>
        <w:tc>
          <w:tcPr>
            <w:tcW w:w="2330" w:type="dxa"/>
            <w:shd w:val="clear" w:color="auto" w:fill="auto"/>
          </w:tcPr>
          <w:p w14:paraId="540173E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Business Strategy and the Environment</w:t>
            </w:r>
          </w:p>
        </w:tc>
        <w:tc>
          <w:tcPr>
            <w:tcW w:w="2046" w:type="dxa"/>
            <w:shd w:val="clear" w:color="auto" w:fill="auto"/>
          </w:tcPr>
          <w:p w14:paraId="56C93C5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Wiley</w:t>
            </w:r>
          </w:p>
        </w:tc>
      </w:tr>
      <w:tr w:rsidR="00F8027C" w:rsidRPr="006C5900" w14:paraId="57169C03" w14:textId="77777777" w:rsidTr="00072670">
        <w:trPr>
          <w:trHeight w:val="744"/>
        </w:trPr>
        <w:tc>
          <w:tcPr>
            <w:tcW w:w="0" w:type="auto"/>
            <w:shd w:val="clear" w:color="auto" w:fill="auto"/>
          </w:tcPr>
          <w:p w14:paraId="1EE8CB3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63C8338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Impacts of environmental disturbances on housing prices: A review of the hedonic pricing literature</w:t>
            </w:r>
          </w:p>
        </w:tc>
        <w:tc>
          <w:tcPr>
            <w:tcW w:w="1559" w:type="dxa"/>
            <w:shd w:val="clear" w:color="auto" w:fill="auto"/>
          </w:tcPr>
          <w:p w14:paraId="126E8D4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Sarah Nicholls,</w:t>
            </w:r>
          </w:p>
        </w:tc>
        <w:tc>
          <w:tcPr>
            <w:tcW w:w="1276" w:type="dxa"/>
            <w:shd w:val="clear" w:color="auto" w:fill="auto"/>
          </w:tcPr>
          <w:p w14:paraId="362E2E3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03/06/2019</w:t>
            </w:r>
          </w:p>
        </w:tc>
        <w:tc>
          <w:tcPr>
            <w:tcW w:w="1280" w:type="dxa"/>
            <w:shd w:val="clear" w:color="auto" w:fill="auto"/>
          </w:tcPr>
          <w:p w14:paraId="24AEC20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2019</w:t>
            </w:r>
          </w:p>
        </w:tc>
        <w:tc>
          <w:tcPr>
            <w:tcW w:w="2330" w:type="dxa"/>
            <w:shd w:val="clear" w:color="auto" w:fill="auto"/>
          </w:tcPr>
          <w:p w14:paraId="5F56512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of Environmental Management</w:t>
            </w:r>
          </w:p>
        </w:tc>
        <w:tc>
          <w:tcPr>
            <w:tcW w:w="2046" w:type="dxa"/>
            <w:shd w:val="clear" w:color="auto" w:fill="auto"/>
          </w:tcPr>
          <w:p w14:paraId="0D74DB8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270644C9" w14:textId="77777777" w:rsidTr="00072670">
        <w:trPr>
          <w:trHeight w:val="744"/>
        </w:trPr>
        <w:tc>
          <w:tcPr>
            <w:tcW w:w="0" w:type="auto"/>
            <w:shd w:val="clear" w:color="auto" w:fill="auto"/>
          </w:tcPr>
          <w:p w14:paraId="196C145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Conference contribution</w:t>
            </w:r>
          </w:p>
        </w:tc>
        <w:tc>
          <w:tcPr>
            <w:tcW w:w="4151" w:type="dxa"/>
            <w:shd w:val="clear" w:color="auto" w:fill="auto"/>
          </w:tcPr>
          <w:p w14:paraId="6255A4C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Rural Wales a Space for Environmental Entrepreneurship</w:t>
            </w:r>
          </w:p>
        </w:tc>
        <w:tc>
          <w:tcPr>
            <w:tcW w:w="1559" w:type="dxa"/>
            <w:shd w:val="clear" w:color="auto" w:fill="auto"/>
          </w:tcPr>
          <w:p w14:paraId="0AA019B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Robert Bowen,</w:t>
            </w:r>
          </w:p>
        </w:tc>
        <w:tc>
          <w:tcPr>
            <w:tcW w:w="1276" w:type="dxa"/>
            <w:shd w:val="clear" w:color="auto" w:fill="auto"/>
          </w:tcPr>
          <w:p w14:paraId="3B07B27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c>
          <w:tcPr>
            <w:tcW w:w="1280" w:type="dxa"/>
            <w:shd w:val="clear" w:color="auto" w:fill="auto"/>
          </w:tcPr>
          <w:p w14:paraId="3156340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2019</w:t>
            </w:r>
          </w:p>
        </w:tc>
        <w:tc>
          <w:tcPr>
            <w:tcW w:w="2330" w:type="dxa"/>
            <w:shd w:val="clear" w:color="auto" w:fill="auto"/>
          </w:tcPr>
          <w:p w14:paraId="5317D91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ISBE 2019</w:t>
            </w:r>
          </w:p>
        </w:tc>
        <w:tc>
          <w:tcPr>
            <w:tcW w:w="2046" w:type="dxa"/>
            <w:shd w:val="clear" w:color="auto" w:fill="auto"/>
          </w:tcPr>
          <w:p w14:paraId="54F0700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0AF67E4D" w14:textId="77777777" w:rsidTr="00072670">
        <w:trPr>
          <w:trHeight w:val="744"/>
        </w:trPr>
        <w:tc>
          <w:tcPr>
            <w:tcW w:w="0" w:type="auto"/>
            <w:shd w:val="clear" w:color="auto" w:fill="auto"/>
          </w:tcPr>
          <w:p w14:paraId="3689AC1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Website content</w:t>
            </w:r>
          </w:p>
        </w:tc>
        <w:tc>
          <w:tcPr>
            <w:tcW w:w="4151" w:type="dxa"/>
            <w:shd w:val="clear" w:color="auto" w:fill="auto"/>
          </w:tcPr>
          <w:p w14:paraId="5A9C86E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Free public transport is great news for the environment but it's no silver bullet</w:t>
            </w:r>
          </w:p>
        </w:tc>
        <w:tc>
          <w:tcPr>
            <w:tcW w:w="1559" w:type="dxa"/>
            <w:shd w:val="clear" w:color="auto" w:fill="auto"/>
          </w:tcPr>
          <w:p w14:paraId="41EF8EB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Ansgar </w:t>
            </w:r>
            <w:proofErr w:type="spellStart"/>
            <w:r w:rsidRPr="006C5900">
              <w:rPr>
                <w:rFonts w:ascii="Arial" w:eastAsia="Times New Roman" w:hAnsi="Arial" w:cs="Arial"/>
                <w:color w:val="404040" w:themeColor="text1" w:themeTint="BF"/>
                <w:lang w:eastAsia="en-GB"/>
              </w:rPr>
              <w:t>Wohlschlegel</w:t>
            </w:r>
            <w:proofErr w:type="spellEnd"/>
            <w:r w:rsidRPr="006C5900">
              <w:rPr>
                <w:rFonts w:ascii="Arial" w:eastAsia="Times New Roman" w:hAnsi="Arial" w:cs="Arial"/>
                <w:color w:val="404040" w:themeColor="text1" w:themeTint="BF"/>
                <w:lang w:eastAsia="en-GB"/>
              </w:rPr>
              <w:t>,</w:t>
            </w:r>
          </w:p>
        </w:tc>
        <w:tc>
          <w:tcPr>
            <w:tcW w:w="1276" w:type="dxa"/>
            <w:shd w:val="clear" w:color="auto" w:fill="auto"/>
          </w:tcPr>
          <w:p w14:paraId="1E4259D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c>
          <w:tcPr>
            <w:tcW w:w="1280" w:type="dxa"/>
            <w:shd w:val="clear" w:color="auto" w:fill="auto"/>
          </w:tcPr>
          <w:p w14:paraId="727E889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2019</w:t>
            </w:r>
          </w:p>
        </w:tc>
        <w:tc>
          <w:tcPr>
            <w:tcW w:w="2330" w:type="dxa"/>
            <w:shd w:val="clear" w:color="auto" w:fill="auto"/>
          </w:tcPr>
          <w:p w14:paraId="7B4BEF9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c>
          <w:tcPr>
            <w:tcW w:w="2046" w:type="dxa"/>
            <w:shd w:val="clear" w:color="auto" w:fill="auto"/>
          </w:tcPr>
          <w:p w14:paraId="2B34283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The Conversation</w:t>
            </w:r>
          </w:p>
        </w:tc>
      </w:tr>
      <w:tr w:rsidR="00F8027C" w:rsidRPr="006C5900" w14:paraId="0674F4B0" w14:textId="77777777" w:rsidTr="00072670">
        <w:trPr>
          <w:trHeight w:val="744"/>
        </w:trPr>
        <w:tc>
          <w:tcPr>
            <w:tcW w:w="0" w:type="auto"/>
            <w:shd w:val="clear" w:color="auto" w:fill="auto"/>
          </w:tcPr>
          <w:p w14:paraId="2D5800A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241EC93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Environmental Technological Choice in a Cournot-Bertrand Model</w:t>
            </w:r>
          </w:p>
        </w:tc>
        <w:tc>
          <w:tcPr>
            <w:tcW w:w="1559" w:type="dxa"/>
            <w:shd w:val="clear" w:color="auto" w:fill="auto"/>
          </w:tcPr>
          <w:p w14:paraId="4C1ADB3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proofErr w:type="spellStart"/>
            <w:r w:rsidRPr="006C5900">
              <w:rPr>
                <w:rFonts w:ascii="Arial" w:eastAsia="Times New Roman" w:hAnsi="Arial" w:cs="Arial"/>
                <w:color w:val="404040" w:themeColor="text1" w:themeTint="BF"/>
                <w:lang w:eastAsia="en-GB"/>
              </w:rPr>
              <w:t>Ilias</w:t>
            </w:r>
            <w:proofErr w:type="spellEnd"/>
            <w:r w:rsidRPr="006C5900">
              <w:rPr>
                <w:rFonts w:ascii="Arial" w:eastAsia="Times New Roman" w:hAnsi="Arial" w:cs="Arial"/>
                <w:color w:val="404040" w:themeColor="text1" w:themeTint="BF"/>
                <w:lang w:eastAsia="en-GB"/>
              </w:rPr>
              <w:t xml:space="preserve"> </w:t>
            </w:r>
            <w:proofErr w:type="spellStart"/>
            <w:r w:rsidRPr="006C5900">
              <w:rPr>
                <w:rFonts w:ascii="Arial" w:eastAsia="Times New Roman" w:hAnsi="Arial" w:cs="Arial"/>
                <w:color w:val="404040" w:themeColor="text1" w:themeTint="BF"/>
                <w:lang w:eastAsia="en-GB"/>
              </w:rPr>
              <w:t>Asproudis</w:t>
            </w:r>
            <w:proofErr w:type="spellEnd"/>
            <w:r w:rsidRPr="006C5900">
              <w:rPr>
                <w:rFonts w:ascii="Arial" w:eastAsia="Times New Roman" w:hAnsi="Arial" w:cs="Arial"/>
                <w:color w:val="404040" w:themeColor="text1" w:themeTint="BF"/>
                <w:lang w:eastAsia="en-GB"/>
              </w:rPr>
              <w:t>,</w:t>
            </w:r>
          </w:p>
        </w:tc>
        <w:tc>
          <w:tcPr>
            <w:tcW w:w="1276" w:type="dxa"/>
            <w:shd w:val="clear" w:color="auto" w:fill="auto"/>
          </w:tcPr>
          <w:p w14:paraId="3D588D5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22/04/2020</w:t>
            </w:r>
          </w:p>
        </w:tc>
        <w:tc>
          <w:tcPr>
            <w:tcW w:w="1280" w:type="dxa"/>
            <w:shd w:val="clear" w:color="auto" w:fill="auto"/>
          </w:tcPr>
          <w:p w14:paraId="093343E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2020</w:t>
            </w:r>
          </w:p>
        </w:tc>
        <w:tc>
          <w:tcPr>
            <w:tcW w:w="2330" w:type="dxa"/>
            <w:shd w:val="clear" w:color="auto" w:fill="auto"/>
          </w:tcPr>
          <w:p w14:paraId="0EC1EEE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of Industry, Competition and Trade</w:t>
            </w:r>
          </w:p>
        </w:tc>
        <w:tc>
          <w:tcPr>
            <w:tcW w:w="2046" w:type="dxa"/>
            <w:shd w:val="clear" w:color="auto" w:fill="auto"/>
          </w:tcPr>
          <w:p w14:paraId="40F808C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Springer Science and Business Media LLC</w:t>
            </w:r>
          </w:p>
        </w:tc>
      </w:tr>
      <w:tr w:rsidR="00F8027C" w:rsidRPr="006C5900" w14:paraId="4C956C07" w14:textId="77777777" w:rsidTr="00072670">
        <w:trPr>
          <w:trHeight w:val="744"/>
        </w:trPr>
        <w:tc>
          <w:tcPr>
            <w:tcW w:w="0" w:type="auto"/>
            <w:shd w:val="clear" w:color="auto" w:fill="auto"/>
          </w:tcPr>
          <w:p w14:paraId="4FDBC13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3C90BE3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Impact of governance structures on environmental disclosures in the Middle East and Africa</w:t>
            </w:r>
          </w:p>
        </w:tc>
        <w:tc>
          <w:tcPr>
            <w:tcW w:w="1559" w:type="dxa"/>
            <w:shd w:val="clear" w:color="auto" w:fill="auto"/>
          </w:tcPr>
          <w:p w14:paraId="17DF00C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Mohamed </w:t>
            </w:r>
            <w:proofErr w:type="spellStart"/>
            <w:r w:rsidRPr="006C5900">
              <w:rPr>
                <w:rFonts w:ascii="Arial" w:eastAsia="Times New Roman" w:hAnsi="Arial" w:cs="Arial"/>
                <w:color w:val="404040" w:themeColor="text1" w:themeTint="BF"/>
                <w:lang w:eastAsia="en-GB"/>
              </w:rPr>
              <w:t>Elmagrhi</w:t>
            </w:r>
            <w:proofErr w:type="spellEnd"/>
            <w:r w:rsidRPr="006C5900">
              <w:rPr>
                <w:rFonts w:ascii="Arial" w:eastAsia="Times New Roman" w:hAnsi="Arial" w:cs="Arial"/>
                <w:color w:val="404040" w:themeColor="text1" w:themeTint="BF"/>
                <w:lang w:eastAsia="en-GB"/>
              </w:rPr>
              <w:t>,</w:t>
            </w:r>
          </w:p>
        </w:tc>
        <w:tc>
          <w:tcPr>
            <w:tcW w:w="1276" w:type="dxa"/>
            <w:shd w:val="clear" w:color="auto" w:fill="auto"/>
          </w:tcPr>
          <w:p w14:paraId="612DAB3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11/05/2020</w:t>
            </w:r>
          </w:p>
        </w:tc>
        <w:tc>
          <w:tcPr>
            <w:tcW w:w="1280" w:type="dxa"/>
            <w:shd w:val="clear" w:color="auto" w:fill="auto"/>
          </w:tcPr>
          <w:p w14:paraId="300EE79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2020</w:t>
            </w:r>
          </w:p>
        </w:tc>
        <w:tc>
          <w:tcPr>
            <w:tcW w:w="2330" w:type="dxa"/>
            <w:shd w:val="clear" w:color="auto" w:fill="auto"/>
          </w:tcPr>
          <w:p w14:paraId="46D6D6E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Corporate Governance: The International Journal </w:t>
            </w:r>
            <w:r w:rsidRPr="006C5900">
              <w:rPr>
                <w:rFonts w:ascii="Arial" w:eastAsia="Times New Roman" w:hAnsi="Arial" w:cs="Arial"/>
                <w:color w:val="404040" w:themeColor="text1" w:themeTint="BF"/>
                <w:lang w:eastAsia="en-GB"/>
              </w:rPr>
              <w:lastRenderedPageBreak/>
              <w:t>of Business in Society</w:t>
            </w:r>
          </w:p>
        </w:tc>
        <w:tc>
          <w:tcPr>
            <w:tcW w:w="2046" w:type="dxa"/>
            <w:shd w:val="clear" w:color="auto" w:fill="auto"/>
          </w:tcPr>
          <w:p w14:paraId="3AFE65D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lastRenderedPageBreak/>
              <w:t>Emerald</w:t>
            </w:r>
          </w:p>
        </w:tc>
      </w:tr>
      <w:tr w:rsidR="00F8027C" w:rsidRPr="006C5900" w14:paraId="23E74924" w14:textId="77777777" w:rsidTr="00072670">
        <w:trPr>
          <w:trHeight w:val="744"/>
        </w:trPr>
        <w:tc>
          <w:tcPr>
            <w:tcW w:w="0" w:type="auto"/>
            <w:shd w:val="clear" w:color="auto" w:fill="auto"/>
          </w:tcPr>
          <w:p w14:paraId="1B5E259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05D575B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Environmental management practices and financial performance using data envelopment analysis in Japan: The mediating role of environmental performance</w:t>
            </w:r>
          </w:p>
        </w:tc>
        <w:tc>
          <w:tcPr>
            <w:tcW w:w="1559" w:type="dxa"/>
            <w:shd w:val="clear" w:color="auto" w:fill="auto"/>
          </w:tcPr>
          <w:p w14:paraId="6911AF1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Mohamed </w:t>
            </w:r>
            <w:proofErr w:type="spellStart"/>
            <w:r w:rsidRPr="006C5900">
              <w:rPr>
                <w:rFonts w:ascii="Arial" w:eastAsia="Times New Roman" w:hAnsi="Arial" w:cs="Arial"/>
                <w:color w:val="404040" w:themeColor="text1" w:themeTint="BF"/>
                <w:lang w:eastAsia="en-GB"/>
              </w:rPr>
              <w:t>Elmagrhi</w:t>
            </w:r>
            <w:proofErr w:type="spellEnd"/>
            <w:r w:rsidRPr="006C5900">
              <w:rPr>
                <w:rFonts w:ascii="Arial" w:eastAsia="Times New Roman" w:hAnsi="Arial" w:cs="Arial"/>
                <w:color w:val="404040" w:themeColor="text1" w:themeTint="BF"/>
                <w:lang w:eastAsia="en-GB"/>
              </w:rPr>
              <w:t>,</w:t>
            </w:r>
          </w:p>
        </w:tc>
        <w:tc>
          <w:tcPr>
            <w:tcW w:w="1276" w:type="dxa"/>
            <w:shd w:val="clear" w:color="auto" w:fill="auto"/>
          </w:tcPr>
          <w:p w14:paraId="6677F03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04/12/2020</w:t>
            </w:r>
          </w:p>
        </w:tc>
        <w:tc>
          <w:tcPr>
            <w:tcW w:w="1280" w:type="dxa"/>
            <w:shd w:val="clear" w:color="auto" w:fill="auto"/>
          </w:tcPr>
          <w:p w14:paraId="2247FB9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2020</w:t>
            </w:r>
          </w:p>
        </w:tc>
        <w:tc>
          <w:tcPr>
            <w:tcW w:w="2330" w:type="dxa"/>
            <w:shd w:val="clear" w:color="auto" w:fill="auto"/>
          </w:tcPr>
          <w:p w14:paraId="3E8AFEB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Business Strategy and the Environment</w:t>
            </w:r>
          </w:p>
        </w:tc>
        <w:tc>
          <w:tcPr>
            <w:tcW w:w="2046" w:type="dxa"/>
            <w:shd w:val="clear" w:color="auto" w:fill="auto"/>
          </w:tcPr>
          <w:p w14:paraId="755A4A7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Wiley</w:t>
            </w:r>
          </w:p>
        </w:tc>
      </w:tr>
      <w:tr w:rsidR="00F8027C" w:rsidRPr="006C5900" w14:paraId="086D45F9" w14:textId="77777777" w:rsidTr="00072670">
        <w:trPr>
          <w:trHeight w:val="744"/>
        </w:trPr>
        <w:tc>
          <w:tcPr>
            <w:tcW w:w="0" w:type="auto"/>
            <w:shd w:val="clear" w:color="auto" w:fill="auto"/>
          </w:tcPr>
          <w:p w14:paraId="7AEDAD6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0B2386D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Environmental performance, sustainability, governance and financial performance: Evidence from heavily polluting industries in China</w:t>
            </w:r>
          </w:p>
        </w:tc>
        <w:tc>
          <w:tcPr>
            <w:tcW w:w="1559" w:type="dxa"/>
            <w:shd w:val="clear" w:color="auto" w:fill="auto"/>
          </w:tcPr>
          <w:p w14:paraId="6CF8C85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Mohamed </w:t>
            </w:r>
            <w:proofErr w:type="spellStart"/>
            <w:r w:rsidRPr="006C5900">
              <w:rPr>
                <w:rFonts w:ascii="Arial" w:eastAsia="Times New Roman" w:hAnsi="Arial" w:cs="Arial"/>
                <w:color w:val="404040" w:themeColor="text1" w:themeTint="BF"/>
                <w:lang w:eastAsia="en-GB"/>
              </w:rPr>
              <w:t>Elmagrhi</w:t>
            </w:r>
            <w:proofErr w:type="spellEnd"/>
            <w:r w:rsidRPr="006C5900">
              <w:rPr>
                <w:rFonts w:ascii="Arial" w:eastAsia="Times New Roman" w:hAnsi="Arial" w:cs="Arial"/>
                <w:color w:val="404040" w:themeColor="text1" w:themeTint="BF"/>
                <w:lang w:eastAsia="en-GB"/>
              </w:rPr>
              <w:t>,</w:t>
            </w:r>
          </w:p>
        </w:tc>
        <w:tc>
          <w:tcPr>
            <w:tcW w:w="1276" w:type="dxa"/>
            <w:shd w:val="clear" w:color="auto" w:fill="auto"/>
          </w:tcPr>
          <w:p w14:paraId="1F2A6A1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09/02/2021</w:t>
            </w:r>
          </w:p>
        </w:tc>
        <w:tc>
          <w:tcPr>
            <w:tcW w:w="1280" w:type="dxa"/>
            <w:shd w:val="clear" w:color="auto" w:fill="auto"/>
          </w:tcPr>
          <w:p w14:paraId="39353FC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2021</w:t>
            </w:r>
          </w:p>
        </w:tc>
        <w:tc>
          <w:tcPr>
            <w:tcW w:w="2330" w:type="dxa"/>
            <w:shd w:val="clear" w:color="auto" w:fill="auto"/>
          </w:tcPr>
          <w:p w14:paraId="4ADCE1C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Business Strategy and the Environment</w:t>
            </w:r>
          </w:p>
        </w:tc>
        <w:tc>
          <w:tcPr>
            <w:tcW w:w="2046" w:type="dxa"/>
            <w:shd w:val="clear" w:color="auto" w:fill="auto"/>
          </w:tcPr>
          <w:p w14:paraId="16CE6E6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Wiley</w:t>
            </w:r>
          </w:p>
        </w:tc>
      </w:tr>
      <w:tr w:rsidR="00F8027C" w:rsidRPr="006C5900" w14:paraId="407C7866" w14:textId="77777777" w:rsidTr="00072670">
        <w:trPr>
          <w:trHeight w:val="744"/>
        </w:trPr>
        <w:tc>
          <w:tcPr>
            <w:tcW w:w="0" w:type="auto"/>
            <w:shd w:val="clear" w:color="auto" w:fill="auto"/>
          </w:tcPr>
          <w:p w14:paraId="632226E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Chapter in book</w:t>
            </w:r>
          </w:p>
        </w:tc>
        <w:tc>
          <w:tcPr>
            <w:tcW w:w="4151" w:type="dxa"/>
            <w:shd w:val="clear" w:color="auto" w:fill="auto"/>
          </w:tcPr>
          <w:p w14:paraId="303BC77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Role of Smart Cities in Creating Sustainable Cities and Communities: A Systematic Literature Review</w:t>
            </w:r>
          </w:p>
        </w:tc>
        <w:tc>
          <w:tcPr>
            <w:tcW w:w="1559" w:type="dxa"/>
            <w:shd w:val="clear" w:color="auto" w:fill="auto"/>
          </w:tcPr>
          <w:p w14:paraId="005FB54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Yogesh Dwivedi,</w:t>
            </w:r>
          </w:p>
        </w:tc>
        <w:tc>
          <w:tcPr>
            <w:tcW w:w="1276" w:type="dxa"/>
            <w:shd w:val="clear" w:color="auto" w:fill="auto"/>
          </w:tcPr>
          <w:p w14:paraId="72BA8CE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19/05/2019</w:t>
            </w:r>
          </w:p>
        </w:tc>
        <w:tc>
          <w:tcPr>
            <w:tcW w:w="1280" w:type="dxa"/>
            <w:shd w:val="clear" w:color="auto" w:fill="auto"/>
          </w:tcPr>
          <w:p w14:paraId="79BD776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w:t>
            </w:r>
          </w:p>
        </w:tc>
        <w:tc>
          <w:tcPr>
            <w:tcW w:w="2330" w:type="dxa"/>
            <w:shd w:val="clear" w:color="auto" w:fill="auto"/>
          </w:tcPr>
          <w:p w14:paraId="7499A24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ICT Unbounded, Social Impact of Bright ICT Adoption</w:t>
            </w:r>
          </w:p>
        </w:tc>
        <w:tc>
          <w:tcPr>
            <w:tcW w:w="2046" w:type="dxa"/>
            <w:shd w:val="clear" w:color="auto" w:fill="auto"/>
          </w:tcPr>
          <w:p w14:paraId="44F32FC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IFIP WG 8.6 International Conference on Transfer and Diffusion of IT</w:t>
            </w:r>
          </w:p>
        </w:tc>
      </w:tr>
      <w:tr w:rsidR="00F8027C" w:rsidRPr="006C5900" w14:paraId="6AE88DF0" w14:textId="77777777" w:rsidTr="00072670">
        <w:trPr>
          <w:trHeight w:val="744"/>
        </w:trPr>
        <w:tc>
          <w:tcPr>
            <w:tcW w:w="0" w:type="auto"/>
            <w:shd w:val="clear" w:color="auto" w:fill="auto"/>
          </w:tcPr>
          <w:p w14:paraId="0223C71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319A3FC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Embedding Sustainability into the Tourism Planning Process: Evidence from Michigan</w:t>
            </w:r>
          </w:p>
        </w:tc>
        <w:tc>
          <w:tcPr>
            <w:tcW w:w="1559" w:type="dxa"/>
            <w:shd w:val="clear" w:color="auto" w:fill="auto"/>
          </w:tcPr>
          <w:p w14:paraId="058DC7D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Sarah Nicholls,</w:t>
            </w:r>
          </w:p>
        </w:tc>
        <w:tc>
          <w:tcPr>
            <w:tcW w:w="1276" w:type="dxa"/>
            <w:shd w:val="clear" w:color="auto" w:fill="auto"/>
          </w:tcPr>
          <w:p w14:paraId="2B38F22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28/02/2021</w:t>
            </w:r>
          </w:p>
        </w:tc>
        <w:tc>
          <w:tcPr>
            <w:tcW w:w="1280" w:type="dxa"/>
            <w:shd w:val="clear" w:color="auto" w:fill="auto"/>
          </w:tcPr>
          <w:p w14:paraId="42ADA01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w:t>
            </w:r>
          </w:p>
        </w:tc>
        <w:tc>
          <w:tcPr>
            <w:tcW w:w="2330" w:type="dxa"/>
            <w:shd w:val="clear" w:color="auto" w:fill="auto"/>
          </w:tcPr>
          <w:p w14:paraId="19E3BD3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International Journal of Sustainable Development and Planning</w:t>
            </w:r>
          </w:p>
        </w:tc>
        <w:tc>
          <w:tcPr>
            <w:tcW w:w="2046" w:type="dxa"/>
            <w:shd w:val="clear" w:color="auto" w:fill="auto"/>
          </w:tcPr>
          <w:p w14:paraId="50DDE00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219BFC0C" w14:textId="77777777" w:rsidTr="00072670">
        <w:trPr>
          <w:trHeight w:val="744"/>
        </w:trPr>
        <w:tc>
          <w:tcPr>
            <w:tcW w:w="0" w:type="auto"/>
            <w:shd w:val="clear" w:color="auto" w:fill="auto"/>
          </w:tcPr>
          <w:p w14:paraId="769A13C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0FF52F7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Sustainability and legitimacy theory: The case of sustainable social and environmental practices of SMEs</w:t>
            </w:r>
          </w:p>
        </w:tc>
        <w:tc>
          <w:tcPr>
            <w:tcW w:w="1559" w:type="dxa"/>
            <w:shd w:val="clear" w:color="auto" w:fill="auto"/>
          </w:tcPr>
          <w:p w14:paraId="4C2B3D1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Mohamed </w:t>
            </w:r>
            <w:proofErr w:type="spellStart"/>
            <w:r w:rsidRPr="006C5900">
              <w:rPr>
                <w:rFonts w:ascii="Arial" w:eastAsia="Times New Roman" w:hAnsi="Arial" w:cs="Arial"/>
                <w:color w:val="404040" w:themeColor="text1" w:themeTint="BF"/>
                <w:lang w:eastAsia="en-GB"/>
              </w:rPr>
              <w:t>Elmagrhi</w:t>
            </w:r>
            <w:proofErr w:type="spellEnd"/>
            <w:r w:rsidRPr="006C5900">
              <w:rPr>
                <w:rFonts w:ascii="Arial" w:eastAsia="Times New Roman" w:hAnsi="Arial" w:cs="Arial"/>
                <w:color w:val="404040" w:themeColor="text1" w:themeTint="BF"/>
                <w:lang w:eastAsia="en-GB"/>
              </w:rPr>
              <w:t>,</w:t>
            </w:r>
          </w:p>
        </w:tc>
        <w:tc>
          <w:tcPr>
            <w:tcW w:w="1276" w:type="dxa"/>
            <w:shd w:val="clear" w:color="auto" w:fill="auto"/>
          </w:tcPr>
          <w:p w14:paraId="31D3E9D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c>
          <w:tcPr>
            <w:tcW w:w="1280" w:type="dxa"/>
            <w:shd w:val="clear" w:color="auto" w:fill="auto"/>
          </w:tcPr>
          <w:p w14:paraId="29BF677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w:t>
            </w:r>
          </w:p>
        </w:tc>
        <w:tc>
          <w:tcPr>
            <w:tcW w:w="2330" w:type="dxa"/>
            <w:shd w:val="clear" w:color="auto" w:fill="auto"/>
          </w:tcPr>
          <w:p w14:paraId="2EF182E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Business Strategy and the Environment</w:t>
            </w:r>
          </w:p>
        </w:tc>
        <w:tc>
          <w:tcPr>
            <w:tcW w:w="2046" w:type="dxa"/>
            <w:shd w:val="clear" w:color="auto" w:fill="auto"/>
          </w:tcPr>
          <w:p w14:paraId="0237614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6DDA2C22" w14:textId="77777777" w:rsidTr="00072670">
        <w:trPr>
          <w:trHeight w:val="744"/>
        </w:trPr>
        <w:tc>
          <w:tcPr>
            <w:tcW w:w="0" w:type="auto"/>
            <w:shd w:val="clear" w:color="auto" w:fill="auto"/>
          </w:tcPr>
          <w:p w14:paraId="7821199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28E0E19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Managing Corporate Sustainability with a Paradoxical Lens: Lessons from Strategic Agility</w:t>
            </w:r>
          </w:p>
        </w:tc>
        <w:tc>
          <w:tcPr>
            <w:tcW w:w="1559" w:type="dxa"/>
            <w:shd w:val="clear" w:color="auto" w:fill="auto"/>
          </w:tcPr>
          <w:p w14:paraId="563C6A2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Simon Brooks,</w:t>
            </w:r>
          </w:p>
        </w:tc>
        <w:tc>
          <w:tcPr>
            <w:tcW w:w="1276" w:type="dxa"/>
            <w:shd w:val="clear" w:color="auto" w:fill="auto"/>
          </w:tcPr>
          <w:p w14:paraId="66C1286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29/05/2017</w:t>
            </w:r>
          </w:p>
        </w:tc>
        <w:tc>
          <w:tcPr>
            <w:tcW w:w="1280" w:type="dxa"/>
            <w:shd w:val="clear" w:color="auto" w:fill="auto"/>
          </w:tcPr>
          <w:p w14:paraId="1B37767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2017</w:t>
            </w:r>
          </w:p>
        </w:tc>
        <w:tc>
          <w:tcPr>
            <w:tcW w:w="2330" w:type="dxa"/>
            <w:shd w:val="clear" w:color="auto" w:fill="auto"/>
          </w:tcPr>
          <w:p w14:paraId="39C7BF6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of Business Ethics</w:t>
            </w:r>
          </w:p>
        </w:tc>
        <w:tc>
          <w:tcPr>
            <w:tcW w:w="2046" w:type="dxa"/>
            <w:shd w:val="clear" w:color="auto" w:fill="auto"/>
          </w:tcPr>
          <w:p w14:paraId="3F06403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33FC9BAA" w14:textId="77777777" w:rsidTr="00072670">
        <w:trPr>
          <w:trHeight w:val="744"/>
        </w:trPr>
        <w:tc>
          <w:tcPr>
            <w:tcW w:w="0" w:type="auto"/>
            <w:shd w:val="clear" w:color="auto" w:fill="auto"/>
          </w:tcPr>
          <w:p w14:paraId="65DC105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Chapter in book</w:t>
            </w:r>
          </w:p>
        </w:tc>
        <w:tc>
          <w:tcPr>
            <w:tcW w:w="4151" w:type="dxa"/>
            <w:shd w:val="clear" w:color="auto" w:fill="auto"/>
          </w:tcPr>
          <w:p w14:paraId="466C649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Guidelines for Maintaining Sustainable Entrepreneurial Centres</w:t>
            </w:r>
          </w:p>
        </w:tc>
        <w:tc>
          <w:tcPr>
            <w:tcW w:w="1559" w:type="dxa"/>
            <w:shd w:val="clear" w:color="auto" w:fill="auto"/>
          </w:tcPr>
          <w:p w14:paraId="475B3C5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Paul Jones,</w:t>
            </w:r>
          </w:p>
        </w:tc>
        <w:tc>
          <w:tcPr>
            <w:tcW w:w="1276" w:type="dxa"/>
            <w:shd w:val="clear" w:color="auto" w:fill="auto"/>
          </w:tcPr>
          <w:p w14:paraId="122770E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31/12/2017</w:t>
            </w:r>
          </w:p>
        </w:tc>
        <w:tc>
          <w:tcPr>
            <w:tcW w:w="1280" w:type="dxa"/>
            <w:shd w:val="clear" w:color="auto" w:fill="auto"/>
          </w:tcPr>
          <w:p w14:paraId="0E236C2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2017</w:t>
            </w:r>
          </w:p>
        </w:tc>
        <w:tc>
          <w:tcPr>
            <w:tcW w:w="2330" w:type="dxa"/>
            <w:shd w:val="clear" w:color="auto" w:fill="auto"/>
          </w:tcPr>
          <w:p w14:paraId="7FF9791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Entrepreneurship Centres</w:t>
            </w:r>
          </w:p>
        </w:tc>
        <w:tc>
          <w:tcPr>
            <w:tcW w:w="2046" w:type="dxa"/>
            <w:shd w:val="clear" w:color="auto" w:fill="auto"/>
          </w:tcPr>
          <w:p w14:paraId="20A6A45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Palgrave Macmillan</w:t>
            </w:r>
          </w:p>
        </w:tc>
      </w:tr>
      <w:tr w:rsidR="00F8027C" w:rsidRPr="006C5900" w14:paraId="103E2990" w14:textId="77777777" w:rsidTr="00072670">
        <w:trPr>
          <w:trHeight w:val="744"/>
        </w:trPr>
        <w:tc>
          <w:tcPr>
            <w:tcW w:w="0" w:type="auto"/>
            <w:shd w:val="clear" w:color="auto" w:fill="auto"/>
          </w:tcPr>
          <w:p w14:paraId="7CECA9B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1E37ACF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Appraising the influence of pro-environmental self-identity on sustainable consumption buying and curtailment in emerging markets: Evidence from China and Poland</w:t>
            </w:r>
          </w:p>
        </w:tc>
        <w:tc>
          <w:tcPr>
            <w:tcW w:w="1559" w:type="dxa"/>
            <w:shd w:val="clear" w:color="auto" w:fill="auto"/>
          </w:tcPr>
          <w:p w14:paraId="58F377B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Anita Zhao,</w:t>
            </w:r>
          </w:p>
        </w:tc>
        <w:tc>
          <w:tcPr>
            <w:tcW w:w="1276" w:type="dxa"/>
            <w:shd w:val="clear" w:color="auto" w:fill="auto"/>
          </w:tcPr>
          <w:p w14:paraId="0F4393B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06/10/2017</w:t>
            </w:r>
          </w:p>
        </w:tc>
        <w:tc>
          <w:tcPr>
            <w:tcW w:w="1280" w:type="dxa"/>
            <w:shd w:val="clear" w:color="auto" w:fill="auto"/>
          </w:tcPr>
          <w:p w14:paraId="2E86F28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2018</w:t>
            </w:r>
          </w:p>
        </w:tc>
        <w:tc>
          <w:tcPr>
            <w:tcW w:w="2330" w:type="dxa"/>
            <w:shd w:val="clear" w:color="auto" w:fill="auto"/>
          </w:tcPr>
          <w:p w14:paraId="0A13FCF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of Business Research</w:t>
            </w:r>
          </w:p>
        </w:tc>
        <w:tc>
          <w:tcPr>
            <w:tcW w:w="2046" w:type="dxa"/>
            <w:shd w:val="clear" w:color="auto" w:fill="auto"/>
          </w:tcPr>
          <w:p w14:paraId="3BDC5F3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Elsevier</w:t>
            </w:r>
          </w:p>
        </w:tc>
      </w:tr>
      <w:tr w:rsidR="00F8027C" w:rsidRPr="006C5900" w14:paraId="19FFA132" w14:textId="77777777" w:rsidTr="00072670">
        <w:trPr>
          <w:trHeight w:val="744"/>
        </w:trPr>
        <w:tc>
          <w:tcPr>
            <w:tcW w:w="0" w:type="auto"/>
            <w:shd w:val="clear" w:color="auto" w:fill="auto"/>
          </w:tcPr>
          <w:p w14:paraId="3BCD259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lastRenderedPageBreak/>
              <w:t>Journal article</w:t>
            </w:r>
          </w:p>
        </w:tc>
        <w:tc>
          <w:tcPr>
            <w:tcW w:w="4151" w:type="dxa"/>
            <w:shd w:val="clear" w:color="auto" w:fill="auto"/>
          </w:tcPr>
          <w:p w14:paraId="48281F78" w14:textId="1E02AD8E" w:rsidR="004054A1" w:rsidRPr="006C5900" w:rsidRDefault="00F63306"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Tourism &amp; sustainable development</w:t>
            </w:r>
          </w:p>
        </w:tc>
        <w:tc>
          <w:tcPr>
            <w:tcW w:w="1559" w:type="dxa"/>
            <w:shd w:val="clear" w:color="auto" w:fill="auto"/>
          </w:tcPr>
          <w:p w14:paraId="464C23F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Carl Cater,</w:t>
            </w:r>
          </w:p>
        </w:tc>
        <w:tc>
          <w:tcPr>
            <w:tcW w:w="1276" w:type="dxa"/>
            <w:shd w:val="clear" w:color="auto" w:fill="auto"/>
          </w:tcPr>
          <w:p w14:paraId="720CD81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10/07/2018</w:t>
            </w:r>
          </w:p>
        </w:tc>
        <w:tc>
          <w:tcPr>
            <w:tcW w:w="1280" w:type="dxa"/>
            <w:shd w:val="clear" w:color="auto" w:fill="auto"/>
          </w:tcPr>
          <w:p w14:paraId="71CA623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2018</w:t>
            </w:r>
          </w:p>
        </w:tc>
        <w:tc>
          <w:tcPr>
            <w:tcW w:w="2330" w:type="dxa"/>
            <w:shd w:val="clear" w:color="auto" w:fill="auto"/>
          </w:tcPr>
          <w:p w14:paraId="7C25AD11" w14:textId="2330A54D" w:rsidR="004054A1" w:rsidRPr="006C5900" w:rsidRDefault="00F63306"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on tourism &amp; sustainability</w:t>
            </w:r>
          </w:p>
        </w:tc>
        <w:tc>
          <w:tcPr>
            <w:tcW w:w="2046" w:type="dxa"/>
            <w:shd w:val="clear" w:color="auto" w:fill="auto"/>
          </w:tcPr>
          <w:p w14:paraId="4C6D591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589997C7" w14:textId="77777777" w:rsidTr="00072670">
        <w:trPr>
          <w:trHeight w:val="744"/>
        </w:trPr>
        <w:tc>
          <w:tcPr>
            <w:tcW w:w="0" w:type="auto"/>
            <w:shd w:val="clear" w:color="auto" w:fill="auto"/>
          </w:tcPr>
          <w:p w14:paraId="7ED7CCD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37DA072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Enablers to implement sustainable initiatives in agri-food supply chains</w:t>
            </w:r>
          </w:p>
        </w:tc>
        <w:tc>
          <w:tcPr>
            <w:tcW w:w="1559" w:type="dxa"/>
            <w:shd w:val="clear" w:color="auto" w:fill="auto"/>
          </w:tcPr>
          <w:p w14:paraId="425071A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Yogesh Dwivedi, </w:t>
            </w:r>
            <w:proofErr w:type="spellStart"/>
            <w:r w:rsidRPr="006C5900">
              <w:rPr>
                <w:rFonts w:ascii="Arial" w:eastAsia="Times New Roman" w:hAnsi="Arial" w:cs="Arial"/>
                <w:color w:val="404040" w:themeColor="text1" w:themeTint="BF"/>
                <w:lang w:eastAsia="en-GB"/>
              </w:rPr>
              <w:t>Nripendra</w:t>
            </w:r>
            <w:proofErr w:type="spellEnd"/>
            <w:r w:rsidRPr="006C5900">
              <w:rPr>
                <w:rFonts w:ascii="Arial" w:eastAsia="Times New Roman" w:hAnsi="Arial" w:cs="Arial"/>
                <w:color w:val="404040" w:themeColor="text1" w:themeTint="BF"/>
                <w:lang w:eastAsia="en-GB"/>
              </w:rPr>
              <w:t xml:space="preserve"> Rana, Nicholas Rich,</w:t>
            </w:r>
          </w:p>
        </w:tc>
        <w:tc>
          <w:tcPr>
            <w:tcW w:w="1276" w:type="dxa"/>
            <w:shd w:val="clear" w:color="auto" w:fill="auto"/>
          </w:tcPr>
          <w:p w14:paraId="2324E66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18/07/2018</w:t>
            </w:r>
          </w:p>
        </w:tc>
        <w:tc>
          <w:tcPr>
            <w:tcW w:w="1280" w:type="dxa"/>
            <w:shd w:val="clear" w:color="auto" w:fill="auto"/>
          </w:tcPr>
          <w:p w14:paraId="59A7522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2018</w:t>
            </w:r>
          </w:p>
        </w:tc>
        <w:tc>
          <w:tcPr>
            <w:tcW w:w="2330" w:type="dxa"/>
            <w:shd w:val="clear" w:color="auto" w:fill="auto"/>
          </w:tcPr>
          <w:p w14:paraId="0308B65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International Journal of Production Economics</w:t>
            </w:r>
          </w:p>
        </w:tc>
        <w:tc>
          <w:tcPr>
            <w:tcW w:w="2046" w:type="dxa"/>
            <w:shd w:val="clear" w:color="auto" w:fill="auto"/>
          </w:tcPr>
          <w:p w14:paraId="0047ABE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2F5C9896" w14:textId="77777777" w:rsidTr="00072670">
        <w:trPr>
          <w:trHeight w:val="744"/>
        </w:trPr>
        <w:tc>
          <w:tcPr>
            <w:tcW w:w="0" w:type="auto"/>
            <w:shd w:val="clear" w:color="auto" w:fill="auto"/>
          </w:tcPr>
          <w:p w14:paraId="1760913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6EB0CCF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Boundary crossing ahead: perspectives of entrepreneurship by sustainability educators in higher education</w:t>
            </w:r>
          </w:p>
        </w:tc>
        <w:tc>
          <w:tcPr>
            <w:tcW w:w="1559" w:type="dxa"/>
            <w:shd w:val="clear" w:color="auto" w:fill="auto"/>
          </w:tcPr>
          <w:p w14:paraId="0FB3161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Paul Jones,</w:t>
            </w:r>
          </w:p>
        </w:tc>
        <w:tc>
          <w:tcPr>
            <w:tcW w:w="1276" w:type="dxa"/>
            <w:shd w:val="clear" w:color="auto" w:fill="auto"/>
          </w:tcPr>
          <w:p w14:paraId="6463306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31/10/2018</w:t>
            </w:r>
          </w:p>
        </w:tc>
        <w:tc>
          <w:tcPr>
            <w:tcW w:w="1280" w:type="dxa"/>
            <w:shd w:val="clear" w:color="auto" w:fill="auto"/>
          </w:tcPr>
          <w:p w14:paraId="4C455E5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2018</w:t>
            </w:r>
          </w:p>
        </w:tc>
        <w:tc>
          <w:tcPr>
            <w:tcW w:w="2330" w:type="dxa"/>
            <w:shd w:val="clear" w:color="auto" w:fill="auto"/>
          </w:tcPr>
          <w:p w14:paraId="1C406DB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of Small Business &amp; Entrepreneurship</w:t>
            </w:r>
          </w:p>
        </w:tc>
        <w:tc>
          <w:tcPr>
            <w:tcW w:w="2046" w:type="dxa"/>
            <w:shd w:val="clear" w:color="auto" w:fill="auto"/>
          </w:tcPr>
          <w:p w14:paraId="6EBEF8D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Routledge Taylor &amp; Francis</w:t>
            </w:r>
          </w:p>
        </w:tc>
      </w:tr>
      <w:tr w:rsidR="00F8027C" w:rsidRPr="006C5900" w14:paraId="4F83DC84" w14:textId="77777777" w:rsidTr="00072670">
        <w:trPr>
          <w:trHeight w:val="744"/>
        </w:trPr>
        <w:tc>
          <w:tcPr>
            <w:tcW w:w="0" w:type="auto"/>
            <w:shd w:val="clear" w:color="auto" w:fill="auto"/>
          </w:tcPr>
          <w:p w14:paraId="0E56758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Chapter in book</w:t>
            </w:r>
          </w:p>
        </w:tc>
        <w:tc>
          <w:tcPr>
            <w:tcW w:w="4151" w:type="dxa"/>
            <w:shd w:val="clear" w:color="auto" w:fill="auto"/>
          </w:tcPr>
          <w:p w14:paraId="25E891D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Entrepreneurship and the Sustainable Development Goals</w:t>
            </w:r>
          </w:p>
        </w:tc>
        <w:tc>
          <w:tcPr>
            <w:tcW w:w="1559" w:type="dxa"/>
            <w:shd w:val="clear" w:color="auto" w:fill="auto"/>
          </w:tcPr>
          <w:p w14:paraId="6630BDD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Paul Jones,</w:t>
            </w:r>
          </w:p>
        </w:tc>
        <w:tc>
          <w:tcPr>
            <w:tcW w:w="1276" w:type="dxa"/>
            <w:shd w:val="clear" w:color="auto" w:fill="auto"/>
          </w:tcPr>
          <w:p w14:paraId="76F0239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31/10/2018</w:t>
            </w:r>
          </w:p>
        </w:tc>
        <w:tc>
          <w:tcPr>
            <w:tcW w:w="1280" w:type="dxa"/>
            <w:shd w:val="clear" w:color="auto" w:fill="auto"/>
          </w:tcPr>
          <w:p w14:paraId="759352E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2018</w:t>
            </w:r>
          </w:p>
        </w:tc>
        <w:tc>
          <w:tcPr>
            <w:tcW w:w="2330" w:type="dxa"/>
            <w:shd w:val="clear" w:color="auto" w:fill="auto"/>
          </w:tcPr>
          <w:p w14:paraId="2FE0D83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Entrepreneurship and the Sustainable Development Goals</w:t>
            </w:r>
          </w:p>
        </w:tc>
        <w:tc>
          <w:tcPr>
            <w:tcW w:w="2046" w:type="dxa"/>
            <w:shd w:val="clear" w:color="auto" w:fill="auto"/>
          </w:tcPr>
          <w:p w14:paraId="5FD37D8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Emerald Publishing Ltd</w:t>
            </w:r>
          </w:p>
        </w:tc>
      </w:tr>
      <w:tr w:rsidR="00F8027C" w:rsidRPr="006C5900" w14:paraId="3949D2AA" w14:textId="77777777" w:rsidTr="00072670">
        <w:trPr>
          <w:trHeight w:val="744"/>
        </w:trPr>
        <w:tc>
          <w:tcPr>
            <w:tcW w:w="0" w:type="auto"/>
            <w:shd w:val="clear" w:color="auto" w:fill="auto"/>
          </w:tcPr>
          <w:p w14:paraId="10AF957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Edited book</w:t>
            </w:r>
          </w:p>
        </w:tc>
        <w:tc>
          <w:tcPr>
            <w:tcW w:w="4151" w:type="dxa"/>
            <w:shd w:val="clear" w:color="auto" w:fill="auto"/>
          </w:tcPr>
          <w:p w14:paraId="3B04A93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Entrepreneurship and the Sustainable Development Goals</w:t>
            </w:r>
          </w:p>
        </w:tc>
        <w:tc>
          <w:tcPr>
            <w:tcW w:w="1559" w:type="dxa"/>
            <w:shd w:val="clear" w:color="auto" w:fill="auto"/>
          </w:tcPr>
          <w:p w14:paraId="3CDCF11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Paul Jones,</w:t>
            </w:r>
          </w:p>
        </w:tc>
        <w:tc>
          <w:tcPr>
            <w:tcW w:w="1276" w:type="dxa"/>
            <w:shd w:val="clear" w:color="auto" w:fill="auto"/>
          </w:tcPr>
          <w:p w14:paraId="031A8D4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31/10/2018</w:t>
            </w:r>
          </w:p>
        </w:tc>
        <w:tc>
          <w:tcPr>
            <w:tcW w:w="1280" w:type="dxa"/>
            <w:shd w:val="clear" w:color="auto" w:fill="auto"/>
          </w:tcPr>
          <w:p w14:paraId="2CA98E1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2018</w:t>
            </w:r>
          </w:p>
        </w:tc>
        <w:tc>
          <w:tcPr>
            <w:tcW w:w="2330" w:type="dxa"/>
            <w:shd w:val="clear" w:color="auto" w:fill="auto"/>
          </w:tcPr>
          <w:p w14:paraId="7FBBF66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c>
          <w:tcPr>
            <w:tcW w:w="2046" w:type="dxa"/>
            <w:shd w:val="clear" w:color="auto" w:fill="auto"/>
          </w:tcPr>
          <w:p w14:paraId="68E877D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Emerald Publishing Ltd</w:t>
            </w:r>
          </w:p>
        </w:tc>
      </w:tr>
      <w:tr w:rsidR="00F8027C" w:rsidRPr="006C5900" w14:paraId="649A6290" w14:textId="77777777" w:rsidTr="00072670">
        <w:trPr>
          <w:trHeight w:val="744"/>
        </w:trPr>
        <w:tc>
          <w:tcPr>
            <w:tcW w:w="0" w:type="auto"/>
            <w:shd w:val="clear" w:color="auto" w:fill="auto"/>
          </w:tcPr>
          <w:p w14:paraId="602384A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Edited book</w:t>
            </w:r>
          </w:p>
        </w:tc>
        <w:tc>
          <w:tcPr>
            <w:tcW w:w="4151" w:type="dxa"/>
            <w:shd w:val="clear" w:color="auto" w:fill="auto"/>
          </w:tcPr>
          <w:p w14:paraId="4DA4935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Sustainable Entrepreneurship: The Role of Collaboration in the Global Economy</w:t>
            </w:r>
          </w:p>
        </w:tc>
        <w:tc>
          <w:tcPr>
            <w:tcW w:w="1559" w:type="dxa"/>
            <w:shd w:val="clear" w:color="auto" w:fill="auto"/>
          </w:tcPr>
          <w:p w14:paraId="3DB4816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Paul Jones,</w:t>
            </w:r>
          </w:p>
        </w:tc>
        <w:tc>
          <w:tcPr>
            <w:tcW w:w="1276" w:type="dxa"/>
            <w:shd w:val="clear" w:color="auto" w:fill="auto"/>
          </w:tcPr>
          <w:p w14:paraId="50D5841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04/04/2019</w:t>
            </w:r>
          </w:p>
        </w:tc>
        <w:tc>
          <w:tcPr>
            <w:tcW w:w="1280" w:type="dxa"/>
            <w:shd w:val="clear" w:color="auto" w:fill="auto"/>
          </w:tcPr>
          <w:p w14:paraId="2A3861B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2019</w:t>
            </w:r>
          </w:p>
        </w:tc>
        <w:tc>
          <w:tcPr>
            <w:tcW w:w="2330" w:type="dxa"/>
            <w:shd w:val="clear" w:color="auto" w:fill="auto"/>
          </w:tcPr>
          <w:p w14:paraId="500A2FC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c>
          <w:tcPr>
            <w:tcW w:w="2046" w:type="dxa"/>
            <w:shd w:val="clear" w:color="auto" w:fill="auto"/>
          </w:tcPr>
          <w:p w14:paraId="31D8C8C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Springer</w:t>
            </w:r>
          </w:p>
        </w:tc>
      </w:tr>
      <w:tr w:rsidR="00F8027C" w:rsidRPr="006C5900" w14:paraId="4E9B599B" w14:textId="77777777" w:rsidTr="00072670">
        <w:trPr>
          <w:trHeight w:val="744"/>
        </w:trPr>
        <w:tc>
          <w:tcPr>
            <w:tcW w:w="0" w:type="auto"/>
            <w:shd w:val="clear" w:color="auto" w:fill="auto"/>
          </w:tcPr>
          <w:p w14:paraId="11C40EF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Chapter in book</w:t>
            </w:r>
          </w:p>
        </w:tc>
        <w:tc>
          <w:tcPr>
            <w:tcW w:w="4151" w:type="dxa"/>
            <w:shd w:val="clear" w:color="auto" w:fill="auto"/>
          </w:tcPr>
          <w:p w14:paraId="297F261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Subsistence Entrepreneurship: The Role of Collaborative Innovation, Sustainability and Social Goals</w:t>
            </w:r>
          </w:p>
        </w:tc>
        <w:tc>
          <w:tcPr>
            <w:tcW w:w="1559" w:type="dxa"/>
            <w:shd w:val="clear" w:color="auto" w:fill="auto"/>
          </w:tcPr>
          <w:p w14:paraId="0DE4628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Paul Jones,</w:t>
            </w:r>
          </w:p>
        </w:tc>
        <w:tc>
          <w:tcPr>
            <w:tcW w:w="1276" w:type="dxa"/>
            <w:shd w:val="clear" w:color="auto" w:fill="auto"/>
          </w:tcPr>
          <w:p w14:paraId="0DA55ED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05/04/2019</w:t>
            </w:r>
          </w:p>
        </w:tc>
        <w:tc>
          <w:tcPr>
            <w:tcW w:w="1280" w:type="dxa"/>
            <w:shd w:val="clear" w:color="auto" w:fill="auto"/>
          </w:tcPr>
          <w:p w14:paraId="1C33361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2019</w:t>
            </w:r>
          </w:p>
        </w:tc>
        <w:tc>
          <w:tcPr>
            <w:tcW w:w="2330" w:type="dxa"/>
            <w:shd w:val="clear" w:color="auto" w:fill="auto"/>
          </w:tcPr>
          <w:p w14:paraId="73AFED9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Subsistence Entrepreneurship</w:t>
            </w:r>
          </w:p>
        </w:tc>
        <w:tc>
          <w:tcPr>
            <w:tcW w:w="2046" w:type="dxa"/>
            <w:shd w:val="clear" w:color="auto" w:fill="auto"/>
          </w:tcPr>
          <w:p w14:paraId="3F3AD21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Springer</w:t>
            </w:r>
          </w:p>
        </w:tc>
      </w:tr>
      <w:tr w:rsidR="00F8027C" w:rsidRPr="006C5900" w14:paraId="43C4919C" w14:textId="77777777" w:rsidTr="00072670">
        <w:trPr>
          <w:trHeight w:val="744"/>
        </w:trPr>
        <w:tc>
          <w:tcPr>
            <w:tcW w:w="0" w:type="auto"/>
            <w:shd w:val="clear" w:color="auto" w:fill="auto"/>
          </w:tcPr>
          <w:p w14:paraId="38C97C8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Conference contribution</w:t>
            </w:r>
          </w:p>
        </w:tc>
        <w:tc>
          <w:tcPr>
            <w:tcW w:w="4151" w:type="dxa"/>
            <w:shd w:val="clear" w:color="auto" w:fill="auto"/>
          </w:tcPr>
          <w:p w14:paraId="24BC26F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Students exploring power and privilege in engineering design for sustainable community development</w:t>
            </w:r>
          </w:p>
        </w:tc>
        <w:tc>
          <w:tcPr>
            <w:tcW w:w="1559" w:type="dxa"/>
            <w:shd w:val="clear" w:color="auto" w:fill="auto"/>
          </w:tcPr>
          <w:p w14:paraId="61304B6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Patricia Xavier, Catherine Groves, Gabrielle </w:t>
            </w:r>
            <w:proofErr w:type="spellStart"/>
            <w:r w:rsidRPr="006C5900">
              <w:rPr>
                <w:rFonts w:ascii="Arial" w:eastAsia="Times New Roman" w:hAnsi="Arial" w:cs="Arial"/>
                <w:color w:val="404040" w:themeColor="text1" w:themeTint="BF"/>
                <w:lang w:eastAsia="en-GB"/>
              </w:rPr>
              <w:t>Orbaek</w:t>
            </w:r>
            <w:proofErr w:type="spellEnd"/>
            <w:r w:rsidRPr="006C5900">
              <w:rPr>
                <w:rFonts w:ascii="Arial" w:eastAsia="Times New Roman" w:hAnsi="Arial" w:cs="Arial"/>
                <w:color w:val="404040" w:themeColor="text1" w:themeTint="BF"/>
                <w:lang w:eastAsia="en-GB"/>
              </w:rPr>
              <w:t xml:space="preserve"> White,</w:t>
            </w:r>
          </w:p>
        </w:tc>
        <w:tc>
          <w:tcPr>
            <w:tcW w:w="1276" w:type="dxa"/>
            <w:shd w:val="clear" w:color="auto" w:fill="auto"/>
          </w:tcPr>
          <w:p w14:paraId="14C91DD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13/12/2019</w:t>
            </w:r>
          </w:p>
        </w:tc>
        <w:tc>
          <w:tcPr>
            <w:tcW w:w="1280" w:type="dxa"/>
            <w:shd w:val="clear" w:color="auto" w:fill="auto"/>
          </w:tcPr>
          <w:p w14:paraId="028B554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2019</w:t>
            </w:r>
          </w:p>
        </w:tc>
        <w:tc>
          <w:tcPr>
            <w:tcW w:w="2330" w:type="dxa"/>
            <w:shd w:val="clear" w:color="auto" w:fill="auto"/>
          </w:tcPr>
          <w:p w14:paraId="3653E5F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The proceedings of the 7th Annual Conference of the UK and Ireland Engineering Education Research Network</w:t>
            </w:r>
          </w:p>
        </w:tc>
        <w:tc>
          <w:tcPr>
            <w:tcW w:w="2046" w:type="dxa"/>
            <w:shd w:val="clear" w:color="auto" w:fill="auto"/>
          </w:tcPr>
          <w:p w14:paraId="4BA994F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097E5E63" w14:textId="77777777" w:rsidTr="00072670">
        <w:trPr>
          <w:trHeight w:val="744"/>
        </w:trPr>
        <w:tc>
          <w:tcPr>
            <w:tcW w:w="0" w:type="auto"/>
            <w:shd w:val="clear" w:color="auto" w:fill="auto"/>
          </w:tcPr>
          <w:p w14:paraId="6712EB4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5BD817C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The inherent tensions within sustainable supply chains: a case study from Bangladesh</w:t>
            </w:r>
          </w:p>
        </w:tc>
        <w:tc>
          <w:tcPr>
            <w:tcW w:w="1559" w:type="dxa"/>
            <w:shd w:val="clear" w:color="auto" w:fill="auto"/>
          </w:tcPr>
          <w:p w14:paraId="0C15B84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Yogesh Dwivedi, Laurie </w:t>
            </w:r>
            <w:r w:rsidRPr="006C5900">
              <w:rPr>
                <w:rFonts w:ascii="Arial" w:eastAsia="Times New Roman" w:hAnsi="Arial" w:cs="Arial"/>
                <w:color w:val="404040" w:themeColor="text1" w:themeTint="BF"/>
                <w:lang w:eastAsia="en-GB"/>
              </w:rPr>
              <w:lastRenderedPageBreak/>
              <w:t>Hughes, Hatice Kizgin,</w:t>
            </w:r>
          </w:p>
        </w:tc>
        <w:tc>
          <w:tcPr>
            <w:tcW w:w="1276" w:type="dxa"/>
            <w:shd w:val="clear" w:color="auto" w:fill="auto"/>
          </w:tcPr>
          <w:p w14:paraId="384AC34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lastRenderedPageBreak/>
              <w:t>29/12/2019</w:t>
            </w:r>
          </w:p>
        </w:tc>
        <w:tc>
          <w:tcPr>
            <w:tcW w:w="1280" w:type="dxa"/>
            <w:shd w:val="clear" w:color="auto" w:fill="auto"/>
          </w:tcPr>
          <w:p w14:paraId="2733161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2019</w:t>
            </w:r>
          </w:p>
        </w:tc>
        <w:tc>
          <w:tcPr>
            <w:tcW w:w="2330" w:type="dxa"/>
            <w:shd w:val="clear" w:color="auto" w:fill="auto"/>
          </w:tcPr>
          <w:p w14:paraId="6DE38E9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Production Planning &amp; Control</w:t>
            </w:r>
          </w:p>
        </w:tc>
        <w:tc>
          <w:tcPr>
            <w:tcW w:w="2046" w:type="dxa"/>
            <w:shd w:val="clear" w:color="auto" w:fill="auto"/>
          </w:tcPr>
          <w:p w14:paraId="4DE29BC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Informa UK Limited</w:t>
            </w:r>
          </w:p>
        </w:tc>
      </w:tr>
      <w:tr w:rsidR="00F8027C" w:rsidRPr="006C5900" w14:paraId="3D045788" w14:textId="77777777" w:rsidTr="00072670">
        <w:trPr>
          <w:trHeight w:val="744"/>
        </w:trPr>
        <w:tc>
          <w:tcPr>
            <w:tcW w:w="0" w:type="auto"/>
            <w:shd w:val="clear" w:color="auto" w:fill="auto"/>
          </w:tcPr>
          <w:p w14:paraId="4FF7A79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6AE4814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Sustainable consumption from the consumer’s perspective: Antecedents of solar innovation adoption</w:t>
            </w:r>
          </w:p>
        </w:tc>
        <w:tc>
          <w:tcPr>
            <w:tcW w:w="1559" w:type="dxa"/>
            <w:shd w:val="clear" w:color="auto" w:fill="auto"/>
          </w:tcPr>
          <w:p w14:paraId="5B414B1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Yogesh Dwivedi,</w:t>
            </w:r>
          </w:p>
        </w:tc>
        <w:tc>
          <w:tcPr>
            <w:tcW w:w="1276" w:type="dxa"/>
            <w:shd w:val="clear" w:color="auto" w:fill="auto"/>
          </w:tcPr>
          <w:p w14:paraId="72EA0B8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29/09/2019</w:t>
            </w:r>
          </w:p>
        </w:tc>
        <w:tc>
          <w:tcPr>
            <w:tcW w:w="1280" w:type="dxa"/>
            <w:shd w:val="clear" w:color="auto" w:fill="auto"/>
          </w:tcPr>
          <w:p w14:paraId="17C8AB3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2020</w:t>
            </w:r>
          </w:p>
        </w:tc>
        <w:tc>
          <w:tcPr>
            <w:tcW w:w="2330" w:type="dxa"/>
            <w:shd w:val="clear" w:color="auto" w:fill="auto"/>
          </w:tcPr>
          <w:p w14:paraId="085CEB9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Resources, Conservation and Recycling</w:t>
            </w:r>
          </w:p>
        </w:tc>
        <w:tc>
          <w:tcPr>
            <w:tcW w:w="2046" w:type="dxa"/>
            <w:shd w:val="clear" w:color="auto" w:fill="auto"/>
          </w:tcPr>
          <w:p w14:paraId="6FC6E9C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7E46B7B9" w14:textId="77777777" w:rsidTr="00072670">
        <w:trPr>
          <w:trHeight w:val="744"/>
        </w:trPr>
        <w:tc>
          <w:tcPr>
            <w:tcW w:w="0" w:type="auto"/>
            <w:shd w:val="clear" w:color="auto" w:fill="auto"/>
          </w:tcPr>
          <w:p w14:paraId="6A9ED23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69F2C78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Sustainable supply chain for disaster management: structural dynamics and disruptive risks</w:t>
            </w:r>
          </w:p>
        </w:tc>
        <w:tc>
          <w:tcPr>
            <w:tcW w:w="1559" w:type="dxa"/>
            <w:shd w:val="clear" w:color="auto" w:fill="auto"/>
          </w:tcPr>
          <w:p w14:paraId="21DDF13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Yogesh Dwivedi,</w:t>
            </w:r>
          </w:p>
        </w:tc>
        <w:tc>
          <w:tcPr>
            <w:tcW w:w="1276" w:type="dxa"/>
            <w:shd w:val="clear" w:color="auto" w:fill="auto"/>
          </w:tcPr>
          <w:p w14:paraId="5A7CB7E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09/07/2020</w:t>
            </w:r>
          </w:p>
        </w:tc>
        <w:tc>
          <w:tcPr>
            <w:tcW w:w="1280" w:type="dxa"/>
            <w:shd w:val="clear" w:color="auto" w:fill="auto"/>
          </w:tcPr>
          <w:p w14:paraId="7DA7233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2020</w:t>
            </w:r>
          </w:p>
        </w:tc>
        <w:tc>
          <w:tcPr>
            <w:tcW w:w="2330" w:type="dxa"/>
            <w:shd w:val="clear" w:color="auto" w:fill="auto"/>
          </w:tcPr>
          <w:p w14:paraId="0FFE746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Annals of Operations Research</w:t>
            </w:r>
          </w:p>
        </w:tc>
        <w:tc>
          <w:tcPr>
            <w:tcW w:w="2046" w:type="dxa"/>
            <w:shd w:val="clear" w:color="auto" w:fill="auto"/>
          </w:tcPr>
          <w:p w14:paraId="2FC39C0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Springer Science and Business Media LLC</w:t>
            </w:r>
          </w:p>
        </w:tc>
      </w:tr>
      <w:tr w:rsidR="00F8027C" w:rsidRPr="006C5900" w14:paraId="2589D1B2" w14:textId="77777777" w:rsidTr="00072670">
        <w:trPr>
          <w:trHeight w:val="744"/>
        </w:trPr>
        <w:tc>
          <w:tcPr>
            <w:tcW w:w="0" w:type="auto"/>
            <w:shd w:val="clear" w:color="auto" w:fill="auto"/>
          </w:tcPr>
          <w:p w14:paraId="7A0330F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677A37D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Application of industry 4.0 technologies in SMEs for ethical and sustainable operations: Analysis of challenges</w:t>
            </w:r>
          </w:p>
        </w:tc>
        <w:tc>
          <w:tcPr>
            <w:tcW w:w="1559" w:type="dxa"/>
            <w:shd w:val="clear" w:color="auto" w:fill="auto"/>
          </w:tcPr>
          <w:p w14:paraId="56BD114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Yogesh Dwivedi,</w:t>
            </w:r>
          </w:p>
        </w:tc>
        <w:tc>
          <w:tcPr>
            <w:tcW w:w="1276" w:type="dxa"/>
            <w:shd w:val="clear" w:color="auto" w:fill="auto"/>
          </w:tcPr>
          <w:p w14:paraId="2E4D2A1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08/09/2020</w:t>
            </w:r>
          </w:p>
        </w:tc>
        <w:tc>
          <w:tcPr>
            <w:tcW w:w="1280" w:type="dxa"/>
            <w:shd w:val="clear" w:color="auto" w:fill="auto"/>
          </w:tcPr>
          <w:p w14:paraId="61545E8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2020</w:t>
            </w:r>
          </w:p>
        </w:tc>
        <w:tc>
          <w:tcPr>
            <w:tcW w:w="2330" w:type="dxa"/>
            <w:shd w:val="clear" w:color="auto" w:fill="auto"/>
          </w:tcPr>
          <w:p w14:paraId="7CBBB81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of Cleaner Production</w:t>
            </w:r>
          </w:p>
        </w:tc>
        <w:tc>
          <w:tcPr>
            <w:tcW w:w="2046" w:type="dxa"/>
            <w:shd w:val="clear" w:color="auto" w:fill="auto"/>
          </w:tcPr>
          <w:p w14:paraId="489209A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Elsevier BV</w:t>
            </w:r>
          </w:p>
        </w:tc>
      </w:tr>
      <w:tr w:rsidR="00F8027C" w:rsidRPr="006C5900" w14:paraId="484B8555" w14:textId="77777777" w:rsidTr="00072670">
        <w:trPr>
          <w:trHeight w:val="744"/>
        </w:trPr>
        <w:tc>
          <w:tcPr>
            <w:tcW w:w="0" w:type="auto"/>
            <w:shd w:val="clear" w:color="auto" w:fill="auto"/>
          </w:tcPr>
          <w:p w14:paraId="333E54B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Conference contribution</w:t>
            </w:r>
          </w:p>
        </w:tc>
        <w:tc>
          <w:tcPr>
            <w:tcW w:w="4151" w:type="dxa"/>
            <w:shd w:val="clear" w:color="auto" w:fill="auto"/>
          </w:tcPr>
          <w:p w14:paraId="794482A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Critical reflection as a pathway for students to identify and challenge structures of power in engineering for sustainable development</w:t>
            </w:r>
          </w:p>
        </w:tc>
        <w:tc>
          <w:tcPr>
            <w:tcW w:w="1559" w:type="dxa"/>
            <w:shd w:val="clear" w:color="auto" w:fill="auto"/>
          </w:tcPr>
          <w:p w14:paraId="5456791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Catherine Groves,</w:t>
            </w:r>
          </w:p>
        </w:tc>
        <w:tc>
          <w:tcPr>
            <w:tcW w:w="1276" w:type="dxa"/>
            <w:shd w:val="clear" w:color="auto" w:fill="auto"/>
          </w:tcPr>
          <w:p w14:paraId="147081E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c>
          <w:tcPr>
            <w:tcW w:w="1280" w:type="dxa"/>
            <w:shd w:val="clear" w:color="auto" w:fill="auto"/>
          </w:tcPr>
          <w:p w14:paraId="3B357D1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2020</w:t>
            </w:r>
          </w:p>
        </w:tc>
        <w:tc>
          <w:tcPr>
            <w:tcW w:w="2330" w:type="dxa"/>
            <w:shd w:val="clear" w:color="auto" w:fill="auto"/>
          </w:tcPr>
          <w:p w14:paraId="0E0D08A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c>
          <w:tcPr>
            <w:tcW w:w="2046" w:type="dxa"/>
            <w:shd w:val="clear" w:color="auto" w:fill="auto"/>
          </w:tcPr>
          <w:p w14:paraId="251240C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w:t>
            </w:r>
          </w:p>
        </w:tc>
      </w:tr>
      <w:tr w:rsidR="00F8027C" w:rsidRPr="006C5900" w14:paraId="758636F7" w14:textId="77777777" w:rsidTr="00072670">
        <w:trPr>
          <w:trHeight w:val="744"/>
        </w:trPr>
        <w:tc>
          <w:tcPr>
            <w:tcW w:w="0" w:type="auto"/>
            <w:shd w:val="clear" w:color="auto" w:fill="auto"/>
          </w:tcPr>
          <w:p w14:paraId="1446D77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7CC48B9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Role of institutional pressures and resources in the adoption of big data analytics powered artificial intelligence, sustainable manufacturing practices and circular economy capabilities</w:t>
            </w:r>
          </w:p>
        </w:tc>
        <w:tc>
          <w:tcPr>
            <w:tcW w:w="1559" w:type="dxa"/>
            <w:shd w:val="clear" w:color="auto" w:fill="auto"/>
          </w:tcPr>
          <w:p w14:paraId="1B2B921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Yogesh Dwivedi,</w:t>
            </w:r>
          </w:p>
        </w:tc>
        <w:tc>
          <w:tcPr>
            <w:tcW w:w="1276" w:type="dxa"/>
            <w:shd w:val="clear" w:color="auto" w:fill="auto"/>
          </w:tcPr>
          <w:p w14:paraId="718F863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01/11/2020</w:t>
            </w:r>
          </w:p>
        </w:tc>
        <w:tc>
          <w:tcPr>
            <w:tcW w:w="1280" w:type="dxa"/>
            <w:shd w:val="clear" w:color="auto" w:fill="auto"/>
          </w:tcPr>
          <w:p w14:paraId="2A1BF4D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2021</w:t>
            </w:r>
          </w:p>
        </w:tc>
        <w:tc>
          <w:tcPr>
            <w:tcW w:w="2330" w:type="dxa"/>
            <w:shd w:val="clear" w:color="auto" w:fill="auto"/>
          </w:tcPr>
          <w:p w14:paraId="0D8CE3C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Technological Forecasting and Social Change</w:t>
            </w:r>
          </w:p>
        </w:tc>
        <w:tc>
          <w:tcPr>
            <w:tcW w:w="2046" w:type="dxa"/>
            <w:shd w:val="clear" w:color="auto" w:fill="auto"/>
          </w:tcPr>
          <w:p w14:paraId="710C077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Elsevier BV</w:t>
            </w:r>
          </w:p>
        </w:tc>
      </w:tr>
      <w:tr w:rsidR="00F8027C" w:rsidRPr="006C5900" w14:paraId="7EA3D5ED" w14:textId="77777777" w:rsidTr="00072670">
        <w:trPr>
          <w:trHeight w:val="744"/>
        </w:trPr>
        <w:tc>
          <w:tcPr>
            <w:tcW w:w="0" w:type="auto"/>
            <w:shd w:val="clear" w:color="auto" w:fill="auto"/>
          </w:tcPr>
          <w:p w14:paraId="38F7957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0D2EF50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Moving from service to sustainable services: a healthcare case study</w:t>
            </w:r>
          </w:p>
        </w:tc>
        <w:tc>
          <w:tcPr>
            <w:tcW w:w="1559" w:type="dxa"/>
            <w:shd w:val="clear" w:color="auto" w:fill="auto"/>
          </w:tcPr>
          <w:p w14:paraId="5D7B5A8C"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Sharon Williams,</w:t>
            </w:r>
          </w:p>
        </w:tc>
        <w:tc>
          <w:tcPr>
            <w:tcW w:w="1276" w:type="dxa"/>
            <w:shd w:val="clear" w:color="auto" w:fill="auto"/>
          </w:tcPr>
          <w:p w14:paraId="604D857F"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01/01/2021</w:t>
            </w:r>
          </w:p>
        </w:tc>
        <w:tc>
          <w:tcPr>
            <w:tcW w:w="1280" w:type="dxa"/>
            <w:shd w:val="clear" w:color="auto" w:fill="auto"/>
          </w:tcPr>
          <w:p w14:paraId="190754C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2021</w:t>
            </w:r>
          </w:p>
        </w:tc>
        <w:tc>
          <w:tcPr>
            <w:tcW w:w="2330" w:type="dxa"/>
            <w:shd w:val="clear" w:color="auto" w:fill="auto"/>
          </w:tcPr>
          <w:p w14:paraId="494BD82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International Journal of Productivity and Performance Management</w:t>
            </w:r>
          </w:p>
        </w:tc>
        <w:tc>
          <w:tcPr>
            <w:tcW w:w="2046" w:type="dxa"/>
            <w:shd w:val="clear" w:color="auto" w:fill="auto"/>
          </w:tcPr>
          <w:p w14:paraId="7DB0B1D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Emerald</w:t>
            </w:r>
          </w:p>
        </w:tc>
      </w:tr>
      <w:tr w:rsidR="00F8027C" w:rsidRPr="006C5900" w14:paraId="73C0F920" w14:textId="77777777" w:rsidTr="00072670">
        <w:trPr>
          <w:trHeight w:val="744"/>
        </w:trPr>
        <w:tc>
          <w:tcPr>
            <w:tcW w:w="0" w:type="auto"/>
            <w:shd w:val="clear" w:color="auto" w:fill="auto"/>
          </w:tcPr>
          <w:p w14:paraId="6E52EE4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7E8C7D3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Lockdown and sustainability: An effective model of information and communication technology</w:t>
            </w:r>
          </w:p>
        </w:tc>
        <w:tc>
          <w:tcPr>
            <w:tcW w:w="1559" w:type="dxa"/>
            <w:shd w:val="clear" w:color="auto" w:fill="auto"/>
          </w:tcPr>
          <w:p w14:paraId="6EABF227"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Yogesh Dwivedi, </w:t>
            </w:r>
            <w:proofErr w:type="spellStart"/>
            <w:r w:rsidRPr="006C5900">
              <w:rPr>
                <w:rFonts w:ascii="Arial" w:eastAsia="Times New Roman" w:hAnsi="Arial" w:cs="Arial"/>
                <w:color w:val="404040" w:themeColor="text1" w:themeTint="BF"/>
                <w:lang w:eastAsia="en-GB"/>
              </w:rPr>
              <w:t>Nripendra</w:t>
            </w:r>
            <w:proofErr w:type="spellEnd"/>
            <w:r w:rsidRPr="006C5900">
              <w:rPr>
                <w:rFonts w:ascii="Arial" w:eastAsia="Times New Roman" w:hAnsi="Arial" w:cs="Arial"/>
                <w:color w:val="404040" w:themeColor="text1" w:themeTint="BF"/>
                <w:lang w:eastAsia="en-GB"/>
              </w:rPr>
              <w:t xml:space="preserve"> Rana,</w:t>
            </w:r>
          </w:p>
        </w:tc>
        <w:tc>
          <w:tcPr>
            <w:tcW w:w="1276" w:type="dxa"/>
            <w:shd w:val="clear" w:color="auto" w:fill="auto"/>
          </w:tcPr>
          <w:p w14:paraId="5575C04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05/01/2021</w:t>
            </w:r>
          </w:p>
        </w:tc>
        <w:tc>
          <w:tcPr>
            <w:tcW w:w="1280" w:type="dxa"/>
            <w:shd w:val="clear" w:color="auto" w:fill="auto"/>
          </w:tcPr>
          <w:p w14:paraId="215E0BE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2021</w:t>
            </w:r>
          </w:p>
        </w:tc>
        <w:tc>
          <w:tcPr>
            <w:tcW w:w="2330" w:type="dxa"/>
            <w:shd w:val="clear" w:color="auto" w:fill="auto"/>
          </w:tcPr>
          <w:p w14:paraId="2FFA9766"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Technological Forecasting and Social Change</w:t>
            </w:r>
          </w:p>
        </w:tc>
        <w:tc>
          <w:tcPr>
            <w:tcW w:w="2046" w:type="dxa"/>
            <w:shd w:val="clear" w:color="auto" w:fill="auto"/>
          </w:tcPr>
          <w:p w14:paraId="3B8EE3AB"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Elsevier BV</w:t>
            </w:r>
          </w:p>
        </w:tc>
      </w:tr>
      <w:tr w:rsidR="00F8027C" w:rsidRPr="006C5900" w14:paraId="6FDA7740" w14:textId="77777777" w:rsidTr="00072670">
        <w:trPr>
          <w:trHeight w:val="744"/>
        </w:trPr>
        <w:tc>
          <w:tcPr>
            <w:tcW w:w="0" w:type="auto"/>
            <w:shd w:val="clear" w:color="auto" w:fill="auto"/>
          </w:tcPr>
          <w:p w14:paraId="4D2230F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33BC722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Critiquing a Utopian idea of Sustainable Consumption: A Post-Capitalism Perspective</w:t>
            </w:r>
          </w:p>
        </w:tc>
        <w:tc>
          <w:tcPr>
            <w:tcW w:w="1559" w:type="dxa"/>
            <w:shd w:val="clear" w:color="auto" w:fill="auto"/>
          </w:tcPr>
          <w:p w14:paraId="5F75266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Anita Zhao,</w:t>
            </w:r>
          </w:p>
        </w:tc>
        <w:tc>
          <w:tcPr>
            <w:tcW w:w="1276" w:type="dxa"/>
            <w:shd w:val="clear" w:color="auto" w:fill="auto"/>
          </w:tcPr>
          <w:p w14:paraId="2C4E1EA5"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08/01/2021</w:t>
            </w:r>
          </w:p>
        </w:tc>
        <w:tc>
          <w:tcPr>
            <w:tcW w:w="1280" w:type="dxa"/>
            <w:shd w:val="clear" w:color="auto" w:fill="auto"/>
          </w:tcPr>
          <w:p w14:paraId="4BFA7DC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2021</w:t>
            </w:r>
          </w:p>
        </w:tc>
        <w:tc>
          <w:tcPr>
            <w:tcW w:w="2330" w:type="dxa"/>
            <w:shd w:val="clear" w:color="auto" w:fill="auto"/>
          </w:tcPr>
          <w:p w14:paraId="63B71879"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Journal of </w:t>
            </w:r>
            <w:proofErr w:type="spellStart"/>
            <w:r w:rsidRPr="006C5900">
              <w:rPr>
                <w:rFonts w:ascii="Arial" w:eastAsia="Times New Roman" w:hAnsi="Arial" w:cs="Arial"/>
                <w:color w:val="404040" w:themeColor="text1" w:themeTint="BF"/>
                <w:lang w:eastAsia="en-GB"/>
              </w:rPr>
              <w:t>Macromarketing</w:t>
            </w:r>
            <w:proofErr w:type="spellEnd"/>
          </w:p>
        </w:tc>
        <w:tc>
          <w:tcPr>
            <w:tcW w:w="2046" w:type="dxa"/>
            <w:shd w:val="clear" w:color="auto" w:fill="auto"/>
          </w:tcPr>
          <w:p w14:paraId="0232BF1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SAGE Publications</w:t>
            </w:r>
          </w:p>
        </w:tc>
      </w:tr>
      <w:tr w:rsidR="00F8027C" w:rsidRPr="006C5900" w14:paraId="16020ACC" w14:textId="77777777" w:rsidTr="00072670">
        <w:trPr>
          <w:trHeight w:val="744"/>
        </w:trPr>
        <w:tc>
          <w:tcPr>
            <w:tcW w:w="0" w:type="auto"/>
            <w:shd w:val="clear" w:color="auto" w:fill="auto"/>
          </w:tcPr>
          <w:p w14:paraId="2B1DC98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30C98448"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 xml:space="preserve">Environmental performance, sustainability, governance and financial </w:t>
            </w:r>
            <w:r w:rsidRPr="006C5900">
              <w:rPr>
                <w:rFonts w:ascii="Arial" w:eastAsia="Times New Roman" w:hAnsi="Arial" w:cs="Arial"/>
                <w:color w:val="404040" w:themeColor="text1" w:themeTint="BF"/>
                <w:lang w:eastAsia="en-GB"/>
              </w:rPr>
              <w:lastRenderedPageBreak/>
              <w:t>performance: Evidence from heavily polluting industries in China</w:t>
            </w:r>
          </w:p>
        </w:tc>
        <w:tc>
          <w:tcPr>
            <w:tcW w:w="1559" w:type="dxa"/>
            <w:shd w:val="clear" w:color="auto" w:fill="auto"/>
          </w:tcPr>
          <w:p w14:paraId="3DE48D2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lastRenderedPageBreak/>
              <w:t xml:space="preserve">Mohamed </w:t>
            </w:r>
            <w:proofErr w:type="spellStart"/>
            <w:r w:rsidRPr="006C5900">
              <w:rPr>
                <w:rFonts w:ascii="Arial" w:eastAsia="Times New Roman" w:hAnsi="Arial" w:cs="Arial"/>
                <w:color w:val="404040" w:themeColor="text1" w:themeTint="BF"/>
                <w:lang w:eastAsia="en-GB"/>
              </w:rPr>
              <w:t>Elmagrhi</w:t>
            </w:r>
            <w:proofErr w:type="spellEnd"/>
            <w:r w:rsidRPr="006C5900">
              <w:rPr>
                <w:rFonts w:ascii="Arial" w:eastAsia="Times New Roman" w:hAnsi="Arial" w:cs="Arial"/>
                <w:color w:val="404040" w:themeColor="text1" w:themeTint="BF"/>
                <w:lang w:eastAsia="en-GB"/>
              </w:rPr>
              <w:t>,</w:t>
            </w:r>
          </w:p>
        </w:tc>
        <w:tc>
          <w:tcPr>
            <w:tcW w:w="1276" w:type="dxa"/>
            <w:shd w:val="clear" w:color="auto" w:fill="auto"/>
          </w:tcPr>
          <w:p w14:paraId="04071611"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09/02/2021</w:t>
            </w:r>
          </w:p>
        </w:tc>
        <w:tc>
          <w:tcPr>
            <w:tcW w:w="1280" w:type="dxa"/>
            <w:shd w:val="clear" w:color="auto" w:fill="auto"/>
          </w:tcPr>
          <w:p w14:paraId="1EE62CF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2021</w:t>
            </w:r>
          </w:p>
        </w:tc>
        <w:tc>
          <w:tcPr>
            <w:tcW w:w="2330" w:type="dxa"/>
            <w:shd w:val="clear" w:color="auto" w:fill="auto"/>
          </w:tcPr>
          <w:p w14:paraId="7F56FE2D"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Business Strategy and the Environment</w:t>
            </w:r>
          </w:p>
        </w:tc>
        <w:tc>
          <w:tcPr>
            <w:tcW w:w="2046" w:type="dxa"/>
            <w:shd w:val="clear" w:color="auto" w:fill="auto"/>
          </w:tcPr>
          <w:p w14:paraId="47620260"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Wiley</w:t>
            </w:r>
          </w:p>
        </w:tc>
      </w:tr>
      <w:tr w:rsidR="00F8027C" w:rsidRPr="00D21071" w14:paraId="5D50E755" w14:textId="77777777" w:rsidTr="00072670">
        <w:trPr>
          <w:trHeight w:val="744"/>
        </w:trPr>
        <w:tc>
          <w:tcPr>
            <w:tcW w:w="0" w:type="auto"/>
            <w:shd w:val="clear" w:color="auto" w:fill="auto"/>
          </w:tcPr>
          <w:p w14:paraId="6764F97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Journal article</w:t>
            </w:r>
          </w:p>
        </w:tc>
        <w:tc>
          <w:tcPr>
            <w:tcW w:w="4151" w:type="dxa"/>
            <w:shd w:val="clear" w:color="auto" w:fill="auto"/>
          </w:tcPr>
          <w:p w14:paraId="27C43842"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Planning for sustainable tourism development in Wales: an analysis of destination management plans</w:t>
            </w:r>
          </w:p>
        </w:tc>
        <w:tc>
          <w:tcPr>
            <w:tcW w:w="1559" w:type="dxa"/>
            <w:shd w:val="clear" w:color="auto" w:fill="auto"/>
          </w:tcPr>
          <w:p w14:paraId="2DAEFB84"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Kate Organ, Sarah Nichols, Beth Cummings,</w:t>
            </w:r>
          </w:p>
        </w:tc>
        <w:tc>
          <w:tcPr>
            <w:tcW w:w="1276" w:type="dxa"/>
            <w:shd w:val="clear" w:color="auto" w:fill="auto"/>
          </w:tcPr>
          <w:p w14:paraId="2CF3D1FE"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26/02/2021</w:t>
            </w:r>
          </w:p>
        </w:tc>
        <w:tc>
          <w:tcPr>
            <w:tcW w:w="1280" w:type="dxa"/>
            <w:shd w:val="clear" w:color="auto" w:fill="auto"/>
          </w:tcPr>
          <w:p w14:paraId="20CBCB5A"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2021</w:t>
            </w:r>
          </w:p>
        </w:tc>
        <w:tc>
          <w:tcPr>
            <w:tcW w:w="2330" w:type="dxa"/>
            <w:shd w:val="clear" w:color="auto" w:fill="auto"/>
          </w:tcPr>
          <w:p w14:paraId="4544F983" w14:textId="77777777" w:rsidR="004054A1" w:rsidRPr="006C5900"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Welsh Economic Review</w:t>
            </w:r>
          </w:p>
        </w:tc>
        <w:tc>
          <w:tcPr>
            <w:tcW w:w="2046" w:type="dxa"/>
            <w:shd w:val="clear" w:color="auto" w:fill="auto"/>
          </w:tcPr>
          <w:p w14:paraId="0224EAD0" w14:textId="77777777" w:rsidR="004054A1" w:rsidRPr="00D21071" w:rsidRDefault="004054A1" w:rsidP="005502DE">
            <w:pPr>
              <w:spacing w:after="0" w:line="240" w:lineRule="auto"/>
              <w:rPr>
                <w:rFonts w:ascii="Arial" w:eastAsia="Times New Roman" w:hAnsi="Arial" w:cs="Arial"/>
                <w:color w:val="404040" w:themeColor="text1" w:themeTint="BF"/>
                <w:lang w:eastAsia="en-GB"/>
              </w:rPr>
            </w:pPr>
            <w:r w:rsidRPr="006C5900">
              <w:rPr>
                <w:rFonts w:ascii="Arial" w:eastAsia="Times New Roman" w:hAnsi="Arial" w:cs="Arial"/>
                <w:color w:val="404040" w:themeColor="text1" w:themeTint="BF"/>
                <w:lang w:eastAsia="en-GB"/>
              </w:rPr>
              <w:t>Cardiff University Press</w:t>
            </w:r>
          </w:p>
        </w:tc>
      </w:tr>
    </w:tbl>
    <w:p w14:paraId="03C78373" w14:textId="77777777" w:rsidR="004054A1" w:rsidRPr="00D21071" w:rsidRDefault="004054A1" w:rsidP="005502DE">
      <w:pPr>
        <w:spacing w:before="100" w:beforeAutospacing="1" w:after="100" w:afterAutospacing="1" w:line="240" w:lineRule="auto"/>
        <w:ind w:left="360"/>
        <w:rPr>
          <w:rFonts w:ascii="Arial" w:eastAsia="Times New Roman" w:hAnsi="Arial" w:cs="Arial"/>
          <w:color w:val="404040" w:themeColor="text1" w:themeTint="BF"/>
          <w:lang w:eastAsia="en-GB"/>
        </w:rPr>
      </w:pPr>
    </w:p>
    <w:p w14:paraId="180A758C" w14:textId="77777777" w:rsidR="00072670" w:rsidRPr="00D21071" w:rsidRDefault="00072670" w:rsidP="005502DE">
      <w:pPr>
        <w:rPr>
          <w:rFonts w:ascii="Arial" w:eastAsia="Times New Roman" w:hAnsi="Arial" w:cs="Arial"/>
          <w:color w:val="404040" w:themeColor="text1" w:themeTint="BF"/>
          <w:lang w:eastAsia="en-GB"/>
        </w:rPr>
      </w:pPr>
    </w:p>
    <w:p w14:paraId="644C3A1F" w14:textId="77777777" w:rsidR="00072670" w:rsidRPr="00D21071" w:rsidRDefault="00072670" w:rsidP="005502DE">
      <w:pPr>
        <w:rPr>
          <w:rFonts w:ascii="Arial" w:eastAsia="Times New Roman" w:hAnsi="Arial" w:cs="Arial"/>
          <w:color w:val="404040" w:themeColor="text1" w:themeTint="BF"/>
          <w:lang w:eastAsia="en-GB"/>
        </w:rPr>
      </w:pPr>
    </w:p>
    <w:p w14:paraId="5B5EB54A" w14:textId="77777777" w:rsidR="00072670" w:rsidRPr="00D21071" w:rsidRDefault="00072670" w:rsidP="005502DE">
      <w:pPr>
        <w:tabs>
          <w:tab w:val="center" w:pos="6979"/>
        </w:tabs>
        <w:rPr>
          <w:rFonts w:ascii="Arial" w:eastAsia="Times New Roman" w:hAnsi="Arial" w:cs="Arial"/>
          <w:color w:val="404040" w:themeColor="text1" w:themeTint="BF"/>
          <w:lang w:eastAsia="en-GB"/>
        </w:rPr>
        <w:sectPr w:rsidR="00072670" w:rsidRPr="00D21071" w:rsidSect="00554523">
          <w:pgSz w:w="16838" w:h="11906" w:orient="landscape"/>
          <w:pgMar w:top="1440" w:right="991" w:bottom="1440" w:left="851" w:header="709" w:footer="709" w:gutter="0"/>
          <w:cols w:space="708"/>
          <w:docGrid w:linePitch="360"/>
        </w:sectPr>
      </w:pPr>
    </w:p>
    <w:p w14:paraId="5B5DC5A7" w14:textId="77777777" w:rsidR="00C93B2F" w:rsidRPr="00D21071" w:rsidRDefault="00C93B2F" w:rsidP="00F042E3">
      <w:pPr>
        <w:spacing w:before="100" w:beforeAutospacing="1" w:after="100" w:afterAutospacing="1" w:line="240" w:lineRule="auto"/>
        <w:rPr>
          <w:rFonts w:ascii="Arial" w:eastAsia="Times New Roman" w:hAnsi="Arial" w:cs="Arial"/>
          <w:color w:val="404040" w:themeColor="text1" w:themeTint="BF"/>
          <w:lang w:eastAsia="en-GB"/>
        </w:rPr>
      </w:pPr>
    </w:p>
    <w:sectPr w:rsidR="00C93B2F" w:rsidRPr="00D21071" w:rsidSect="00554523">
      <w:pgSz w:w="11906" w:h="16838"/>
      <w:pgMar w:top="1440" w:right="99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9CCB5" w14:textId="77777777" w:rsidR="00975728" w:rsidRDefault="00975728" w:rsidP="004159AA">
      <w:pPr>
        <w:spacing w:after="0" w:line="240" w:lineRule="auto"/>
      </w:pPr>
      <w:r>
        <w:separator/>
      </w:r>
    </w:p>
  </w:endnote>
  <w:endnote w:type="continuationSeparator" w:id="0">
    <w:p w14:paraId="6AF7B95F" w14:textId="77777777" w:rsidR="00975728" w:rsidRDefault="00975728" w:rsidP="00415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348025606"/>
      <w:docPartObj>
        <w:docPartGallery w:val="Page Numbers (Bottom of Page)"/>
        <w:docPartUnique/>
      </w:docPartObj>
    </w:sdtPr>
    <w:sdtEndPr>
      <w:rPr>
        <w:noProof/>
        <w:color w:val="FFFFFF" w:themeColor="background1"/>
      </w:rPr>
    </w:sdtEndPr>
    <w:sdtContent>
      <w:p w14:paraId="02966631" w14:textId="77777777" w:rsidR="00132C26" w:rsidRPr="001C4C38" w:rsidRDefault="00132C26">
        <w:pPr>
          <w:pStyle w:val="Footer"/>
          <w:jc w:val="right"/>
          <w:rPr>
            <w:color w:val="FFFFFF" w:themeColor="background1"/>
            <w:sz w:val="28"/>
            <w:szCs w:val="28"/>
          </w:rPr>
        </w:pPr>
        <w:r w:rsidRPr="001C4C38">
          <w:rPr>
            <w:color w:val="FFFFFF" w:themeColor="background1"/>
            <w:sz w:val="28"/>
            <w:szCs w:val="28"/>
          </w:rPr>
          <w:fldChar w:fldCharType="begin"/>
        </w:r>
        <w:r w:rsidRPr="001C4C38">
          <w:rPr>
            <w:color w:val="FFFFFF" w:themeColor="background1"/>
            <w:sz w:val="28"/>
            <w:szCs w:val="28"/>
          </w:rPr>
          <w:instrText xml:space="preserve"> PAGE   \* MERGEFORMAT </w:instrText>
        </w:r>
        <w:r w:rsidRPr="001C4C38">
          <w:rPr>
            <w:color w:val="FFFFFF" w:themeColor="background1"/>
            <w:sz w:val="28"/>
            <w:szCs w:val="28"/>
          </w:rPr>
          <w:fldChar w:fldCharType="separate"/>
        </w:r>
        <w:r w:rsidRPr="001C4C38">
          <w:rPr>
            <w:noProof/>
            <w:color w:val="FFFFFF" w:themeColor="background1"/>
            <w:sz w:val="28"/>
            <w:szCs w:val="28"/>
          </w:rPr>
          <w:t>2</w:t>
        </w:r>
        <w:r w:rsidRPr="001C4C38">
          <w:rPr>
            <w:noProof/>
            <w:color w:val="FFFFFF" w:themeColor="background1"/>
            <w:sz w:val="28"/>
            <w:szCs w:val="28"/>
          </w:rPr>
          <w:fldChar w:fldCharType="end"/>
        </w:r>
      </w:p>
    </w:sdtContent>
  </w:sdt>
  <w:p w14:paraId="5EDB2783" w14:textId="77777777" w:rsidR="00132C26" w:rsidRDefault="00554523" w:rsidP="001C4C38">
    <w:pPr>
      <w:pStyle w:val="Footer"/>
      <w:ind w:left="-1418"/>
    </w:pPr>
    <w:r w:rsidRPr="001C4C38">
      <w:rPr>
        <w:rFonts w:ascii="Helvetica" w:eastAsia="Times New Roman" w:hAnsi="Helvetica" w:cs="Helvetica"/>
        <w:b/>
        <w:bCs/>
        <w:noProof/>
        <w:color w:val="FFFFFF" w:themeColor="background1"/>
        <w:sz w:val="28"/>
        <w:szCs w:val="28"/>
        <w:lang w:eastAsia="en-GB"/>
      </w:rPr>
      <w:drawing>
        <wp:anchor distT="0" distB="0" distL="114300" distR="114300" simplePos="0" relativeHeight="251661312" behindDoc="1" locked="0" layoutInCell="1" allowOverlap="1" wp14:anchorId="7A6E5634" wp14:editId="75EE13CE">
          <wp:simplePos x="0" y="0"/>
          <wp:positionH relativeFrom="column">
            <wp:posOffset>-900733</wp:posOffset>
          </wp:positionH>
          <wp:positionV relativeFrom="paragraph">
            <wp:posOffset>-286205</wp:posOffset>
          </wp:positionV>
          <wp:extent cx="10825977" cy="10372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flipV="1">
                    <a:off x="0" y="0"/>
                    <a:ext cx="10825977" cy="10372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0F832" w14:textId="77777777" w:rsidR="00975728" w:rsidRDefault="00975728" w:rsidP="004159AA">
      <w:pPr>
        <w:spacing w:after="0" w:line="240" w:lineRule="auto"/>
      </w:pPr>
      <w:r>
        <w:separator/>
      </w:r>
    </w:p>
  </w:footnote>
  <w:footnote w:type="continuationSeparator" w:id="0">
    <w:p w14:paraId="7216D6A5" w14:textId="77777777" w:rsidR="00975728" w:rsidRDefault="00975728" w:rsidP="00415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B8DB1" w14:textId="77777777" w:rsidR="001C4C38" w:rsidRDefault="001C4C38">
    <w:pPr>
      <w:pStyle w:val="Header"/>
    </w:pPr>
    <w:r w:rsidRPr="001C4C38">
      <w:rPr>
        <w:rFonts w:ascii="Helvetica" w:eastAsia="Times New Roman" w:hAnsi="Helvetica" w:cs="Helvetica"/>
        <w:b/>
        <w:bCs/>
        <w:noProof/>
        <w:color w:val="404040" w:themeColor="text1" w:themeTint="BF"/>
        <w:lang w:eastAsia="en-GB"/>
      </w:rPr>
      <w:drawing>
        <wp:anchor distT="0" distB="0" distL="114300" distR="114300" simplePos="0" relativeHeight="251659264" behindDoc="1" locked="0" layoutInCell="1" allowOverlap="1" wp14:anchorId="7BCF30CE" wp14:editId="56905734">
          <wp:simplePos x="0" y="0"/>
          <wp:positionH relativeFrom="column">
            <wp:posOffset>-900752</wp:posOffset>
          </wp:positionH>
          <wp:positionV relativeFrom="paragraph">
            <wp:posOffset>-572410</wp:posOffset>
          </wp:positionV>
          <wp:extent cx="10863618" cy="8864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888768" cy="8885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A4FAB"/>
    <w:multiLevelType w:val="hybridMultilevel"/>
    <w:tmpl w:val="23FCE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00B03"/>
    <w:multiLevelType w:val="hybridMultilevel"/>
    <w:tmpl w:val="C6B82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8612D"/>
    <w:multiLevelType w:val="hybridMultilevel"/>
    <w:tmpl w:val="9084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C05A9"/>
    <w:multiLevelType w:val="hybridMultilevel"/>
    <w:tmpl w:val="989E4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1A3411"/>
    <w:multiLevelType w:val="hybridMultilevel"/>
    <w:tmpl w:val="619AEC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A530AE7"/>
    <w:multiLevelType w:val="hybridMultilevel"/>
    <w:tmpl w:val="F0929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907B0E"/>
    <w:multiLevelType w:val="hybridMultilevel"/>
    <w:tmpl w:val="42BC9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4F08AF"/>
    <w:multiLevelType w:val="hybridMultilevel"/>
    <w:tmpl w:val="80C6BBD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2E20337E"/>
    <w:multiLevelType w:val="hybridMultilevel"/>
    <w:tmpl w:val="5164E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BE5B71"/>
    <w:multiLevelType w:val="hybridMultilevel"/>
    <w:tmpl w:val="51D60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7E6AB2"/>
    <w:multiLevelType w:val="hybridMultilevel"/>
    <w:tmpl w:val="AB22A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8E6AE4"/>
    <w:multiLevelType w:val="multilevel"/>
    <w:tmpl w:val="05E0B4B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4E85C22"/>
    <w:multiLevelType w:val="multilevel"/>
    <w:tmpl w:val="98047B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A10E69"/>
    <w:multiLevelType w:val="hybridMultilevel"/>
    <w:tmpl w:val="288876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E23B86"/>
    <w:multiLevelType w:val="hybridMultilevel"/>
    <w:tmpl w:val="797A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EC5058"/>
    <w:multiLevelType w:val="hybridMultilevel"/>
    <w:tmpl w:val="FD1A8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6761EB"/>
    <w:multiLevelType w:val="hybridMultilevel"/>
    <w:tmpl w:val="8BA0E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CF22D9"/>
    <w:multiLevelType w:val="hybridMultilevel"/>
    <w:tmpl w:val="7578E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F631F4"/>
    <w:multiLevelType w:val="multilevel"/>
    <w:tmpl w:val="42BC91A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990151"/>
    <w:multiLevelType w:val="hybridMultilevel"/>
    <w:tmpl w:val="50A2E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A919ED"/>
    <w:multiLevelType w:val="hybridMultilevel"/>
    <w:tmpl w:val="84D41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6D06C5"/>
    <w:multiLevelType w:val="hybridMultilevel"/>
    <w:tmpl w:val="38B26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837293"/>
    <w:multiLevelType w:val="hybridMultilevel"/>
    <w:tmpl w:val="143EFF24"/>
    <w:lvl w:ilvl="0" w:tplc="098457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EF77E0"/>
    <w:multiLevelType w:val="hybridMultilevel"/>
    <w:tmpl w:val="1B784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5A48A0"/>
    <w:multiLevelType w:val="hybridMultilevel"/>
    <w:tmpl w:val="667AB2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5206A"/>
    <w:multiLevelType w:val="hybridMultilevel"/>
    <w:tmpl w:val="72ACA8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4840847">
    <w:abstractNumId w:val="11"/>
  </w:num>
  <w:num w:numId="2" w16cid:durableId="552616555">
    <w:abstractNumId w:val="3"/>
  </w:num>
  <w:num w:numId="3" w16cid:durableId="1088114652">
    <w:abstractNumId w:val="8"/>
  </w:num>
  <w:num w:numId="4" w16cid:durableId="434136931">
    <w:abstractNumId w:val="4"/>
  </w:num>
  <w:num w:numId="5" w16cid:durableId="1794520809">
    <w:abstractNumId w:val="6"/>
  </w:num>
  <w:num w:numId="6" w16cid:durableId="988099956">
    <w:abstractNumId w:val="1"/>
  </w:num>
  <w:num w:numId="7" w16cid:durableId="187530596">
    <w:abstractNumId w:val="17"/>
  </w:num>
  <w:num w:numId="8" w16cid:durableId="1631589791">
    <w:abstractNumId w:val="20"/>
  </w:num>
  <w:num w:numId="9" w16cid:durableId="1343775252">
    <w:abstractNumId w:val="16"/>
  </w:num>
  <w:num w:numId="10" w16cid:durableId="494490880">
    <w:abstractNumId w:val="5"/>
  </w:num>
  <w:num w:numId="11" w16cid:durableId="1676766468">
    <w:abstractNumId w:val="10"/>
  </w:num>
  <w:num w:numId="12" w16cid:durableId="1300957982">
    <w:abstractNumId w:val="21"/>
  </w:num>
  <w:num w:numId="13" w16cid:durableId="849880340">
    <w:abstractNumId w:val="0"/>
  </w:num>
  <w:num w:numId="14" w16cid:durableId="648948558">
    <w:abstractNumId w:val="22"/>
  </w:num>
  <w:num w:numId="15" w16cid:durableId="737704620">
    <w:abstractNumId w:val="23"/>
  </w:num>
  <w:num w:numId="16" w16cid:durableId="671370960">
    <w:abstractNumId w:val="15"/>
  </w:num>
  <w:num w:numId="17" w16cid:durableId="383599134">
    <w:abstractNumId w:val="9"/>
  </w:num>
  <w:num w:numId="18" w16cid:durableId="671494176">
    <w:abstractNumId w:val="2"/>
  </w:num>
  <w:num w:numId="19" w16cid:durableId="170342987">
    <w:abstractNumId w:val="12"/>
  </w:num>
  <w:num w:numId="20" w16cid:durableId="1235313714">
    <w:abstractNumId w:val="14"/>
  </w:num>
  <w:num w:numId="21" w16cid:durableId="919603402">
    <w:abstractNumId w:val="24"/>
  </w:num>
  <w:num w:numId="22" w16cid:durableId="707415379">
    <w:abstractNumId w:val="7"/>
  </w:num>
  <w:num w:numId="23" w16cid:durableId="368528080">
    <w:abstractNumId w:val="18"/>
  </w:num>
  <w:num w:numId="24" w16cid:durableId="1735006568">
    <w:abstractNumId w:val="19"/>
  </w:num>
  <w:num w:numId="25" w16cid:durableId="1919559995">
    <w:abstractNumId w:val="25"/>
  </w:num>
  <w:num w:numId="26" w16cid:durableId="5629144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B2F"/>
    <w:rsid w:val="00004121"/>
    <w:rsid w:val="000070B1"/>
    <w:rsid w:val="0001237C"/>
    <w:rsid w:val="0001538D"/>
    <w:rsid w:val="0001649C"/>
    <w:rsid w:val="000170EF"/>
    <w:rsid w:val="00017A86"/>
    <w:rsid w:val="00022044"/>
    <w:rsid w:val="00023213"/>
    <w:rsid w:val="000236E7"/>
    <w:rsid w:val="00024C1B"/>
    <w:rsid w:val="000262BF"/>
    <w:rsid w:val="00026548"/>
    <w:rsid w:val="000309B7"/>
    <w:rsid w:val="00032754"/>
    <w:rsid w:val="000330B5"/>
    <w:rsid w:val="00036B1B"/>
    <w:rsid w:val="0004174A"/>
    <w:rsid w:val="000441EC"/>
    <w:rsid w:val="00066100"/>
    <w:rsid w:val="000718B7"/>
    <w:rsid w:val="00072670"/>
    <w:rsid w:val="000741FB"/>
    <w:rsid w:val="000748CF"/>
    <w:rsid w:val="00075718"/>
    <w:rsid w:val="00077B13"/>
    <w:rsid w:val="00080B38"/>
    <w:rsid w:val="0008481D"/>
    <w:rsid w:val="00093E58"/>
    <w:rsid w:val="000942B6"/>
    <w:rsid w:val="00097C06"/>
    <w:rsid w:val="000A062C"/>
    <w:rsid w:val="000A0E13"/>
    <w:rsid w:val="000A6D4F"/>
    <w:rsid w:val="000B11F1"/>
    <w:rsid w:val="000B3E53"/>
    <w:rsid w:val="000B4FC7"/>
    <w:rsid w:val="000B5D8F"/>
    <w:rsid w:val="000C67E2"/>
    <w:rsid w:val="000C7FBC"/>
    <w:rsid w:val="000D252B"/>
    <w:rsid w:val="000D6EA9"/>
    <w:rsid w:val="000E515C"/>
    <w:rsid w:val="000E596B"/>
    <w:rsid w:val="000F1D50"/>
    <w:rsid w:val="000F3BA8"/>
    <w:rsid w:val="000F7D1E"/>
    <w:rsid w:val="00102D63"/>
    <w:rsid w:val="0010317D"/>
    <w:rsid w:val="00106F8F"/>
    <w:rsid w:val="00111275"/>
    <w:rsid w:val="0011136A"/>
    <w:rsid w:val="00113171"/>
    <w:rsid w:val="00115270"/>
    <w:rsid w:val="00116928"/>
    <w:rsid w:val="001204EF"/>
    <w:rsid w:val="001207A3"/>
    <w:rsid w:val="00123C36"/>
    <w:rsid w:val="00125C35"/>
    <w:rsid w:val="00126C6C"/>
    <w:rsid w:val="00127CED"/>
    <w:rsid w:val="001325AB"/>
    <w:rsid w:val="00132C26"/>
    <w:rsid w:val="00133787"/>
    <w:rsid w:val="00136E95"/>
    <w:rsid w:val="001413CB"/>
    <w:rsid w:val="001505AD"/>
    <w:rsid w:val="00151586"/>
    <w:rsid w:val="0016017B"/>
    <w:rsid w:val="001615B3"/>
    <w:rsid w:val="001617F0"/>
    <w:rsid w:val="00171082"/>
    <w:rsid w:val="001727BD"/>
    <w:rsid w:val="00175123"/>
    <w:rsid w:val="001752D0"/>
    <w:rsid w:val="00176D7D"/>
    <w:rsid w:val="00182B3C"/>
    <w:rsid w:val="001842A9"/>
    <w:rsid w:val="00184974"/>
    <w:rsid w:val="0019168F"/>
    <w:rsid w:val="00194302"/>
    <w:rsid w:val="001962C9"/>
    <w:rsid w:val="001A4DDB"/>
    <w:rsid w:val="001B13C1"/>
    <w:rsid w:val="001C12DA"/>
    <w:rsid w:val="001C158B"/>
    <w:rsid w:val="001C174E"/>
    <w:rsid w:val="001C193E"/>
    <w:rsid w:val="001C4C38"/>
    <w:rsid w:val="001C5D1F"/>
    <w:rsid w:val="001C6330"/>
    <w:rsid w:val="001C64F3"/>
    <w:rsid w:val="001C6ABF"/>
    <w:rsid w:val="001D5933"/>
    <w:rsid w:val="001D6390"/>
    <w:rsid w:val="001E3271"/>
    <w:rsid w:val="001E5902"/>
    <w:rsid w:val="001F17AE"/>
    <w:rsid w:val="001F3D3A"/>
    <w:rsid w:val="002019E8"/>
    <w:rsid w:val="00201BB8"/>
    <w:rsid w:val="00205B1F"/>
    <w:rsid w:val="00206C67"/>
    <w:rsid w:val="00210567"/>
    <w:rsid w:val="00211466"/>
    <w:rsid w:val="002127A5"/>
    <w:rsid w:val="00215DD0"/>
    <w:rsid w:val="0022170C"/>
    <w:rsid w:val="002238F2"/>
    <w:rsid w:val="00226436"/>
    <w:rsid w:val="00230AFB"/>
    <w:rsid w:val="00230D44"/>
    <w:rsid w:val="00240B2B"/>
    <w:rsid w:val="00245373"/>
    <w:rsid w:val="0024539E"/>
    <w:rsid w:val="002541C9"/>
    <w:rsid w:val="00256354"/>
    <w:rsid w:val="00261F1A"/>
    <w:rsid w:val="00262B69"/>
    <w:rsid w:val="002716B2"/>
    <w:rsid w:val="00271B87"/>
    <w:rsid w:val="00273AAD"/>
    <w:rsid w:val="002769E6"/>
    <w:rsid w:val="00286A89"/>
    <w:rsid w:val="00287626"/>
    <w:rsid w:val="00291E52"/>
    <w:rsid w:val="00293148"/>
    <w:rsid w:val="002931A0"/>
    <w:rsid w:val="002A2ED3"/>
    <w:rsid w:val="002A67CB"/>
    <w:rsid w:val="002B07D4"/>
    <w:rsid w:val="002B3221"/>
    <w:rsid w:val="002C14D3"/>
    <w:rsid w:val="002C6D96"/>
    <w:rsid w:val="002C7125"/>
    <w:rsid w:val="002D260F"/>
    <w:rsid w:val="002D34C2"/>
    <w:rsid w:val="002D67DA"/>
    <w:rsid w:val="002E26EC"/>
    <w:rsid w:val="002E461D"/>
    <w:rsid w:val="002F3DC0"/>
    <w:rsid w:val="002F47FA"/>
    <w:rsid w:val="002F4BBF"/>
    <w:rsid w:val="002F630B"/>
    <w:rsid w:val="00302602"/>
    <w:rsid w:val="00305F50"/>
    <w:rsid w:val="00311878"/>
    <w:rsid w:val="003154BB"/>
    <w:rsid w:val="0032232F"/>
    <w:rsid w:val="003223D4"/>
    <w:rsid w:val="0033087F"/>
    <w:rsid w:val="00330A37"/>
    <w:rsid w:val="00345A12"/>
    <w:rsid w:val="0034653B"/>
    <w:rsid w:val="00353491"/>
    <w:rsid w:val="003556ED"/>
    <w:rsid w:val="00357A6F"/>
    <w:rsid w:val="003630CE"/>
    <w:rsid w:val="00364F26"/>
    <w:rsid w:val="00372199"/>
    <w:rsid w:val="00372928"/>
    <w:rsid w:val="00373C78"/>
    <w:rsid w:val="00373DEF"/>
    <w:rsid w:val="00375375"/>
    <w:rsid w:val="00375B0F"/>
    <w:rsid w:val="003768DD"/>
    <w:rsid w:val="00380D3F"/>
    <w:rsid w:val="003813CE"/>
    <w:rsid w:val="003870A7"/>
    <w:rsid w:val="00387BCE"/>
    <w:rsid w:val="00393064"/>
    <w:rsid w:val="00393C76"/>
    <w:rsid w:val="00394111"/>
    <w:rsid w:val="00395461"/>
    <w:rsid w:val="003975F0"/>
    <w:rsid w:val="003A161E"/>
    <w:rsid w:val="003A22F8"/>
    <w:rsid w:val="003A27B5"/>
    <w:rsid w:val="003A718C"/>
    <w:rsid w:val="003B02A5"/>
    <w:rsid w:val="003B6433"/>
    <w:rsid w:val="003C564F"/>
    <w:rsid w:val="003C57E6"/>
    <w:rsid w:val="003C6D27"/>
    <w:rsid w:val="003C728F"/>
    <w:rsid w:val="003D1A97"/>
    <w:rsid w:val="003D2115"/>
    <w:rsid w:val="003D5321"/>
    <w:rsid w:val="003D5EF5"/>
    <w:rsid w:val="003D7953"/>
    <w:rsid w:val="003E0808"/>
    <w:rsid w:val="003E1EDE"/>
    <w:rsid w:val="003E7E5C"/>
    <w:rsid w:val="003F0521"/>
    <w:rsid w:val="003F11D1"/>
    <w:rsid w:val="003F1D6D"/>
    <w:rsid w:val="003F514B"/>
    <w:rsid w:val="0040078D"/>
    <w:rsid w:val="00404369"/>
    <w:rsid w:val="004054A1"/>
    <w:rsid w:val="0040678F"/>
    <w:rsid w:val="004159AA"/>
    <w:rsid w:val="00415C49"/>
    <w:rsid w:val="004243A7"/>
    <w:rsid w:val="0042680C"/>
    <w:rsid w:val="00427D0D"/>
    <w:rsid w:val="00435BEE"/>
    <w:rsid w:val="00436F27"/>
    <w:rsid w:val="00437B61"/>
    <w:rsid w:val="004457EC"/>
    <w:rsid w:val="00452D55"/>
    <w:rsid w:val="00456844"/>
    <w:rsid w:val="00463036"/>
    <w:rsid w:val="004657C8"/>
    <w:rsid w:val="0046691B"/>
    <w:rsid w:val="004772D3"/>
    <w:rsid w:val="00484CC9"/>
    <w:rsid w:val="0048591A"/>
    <w:rsid w:val="004860A5"/>
    <w:rsid w:val="004961BC"/>
    <w:rsid w:val="00497086"/>
    <w:rsid w:val="00497D27"/>
    <w:rsid w:val="004A0441"/>
    <w:rsid w:val="004A293E"/>
    <w:rsid w:val="004B501A"/>
    <w:rsid w:val="004B7FB1"/>
    <w:rsid w:val="004D1C88"/>
    <w:rsid w:val="004D266A"/>
    <w:rsid w:val="004D3B15"/>
    <w:rsid w:val="004D6421"/>
    <w:rsid w:val="004D7DF3"/>
    <w:rsid w:val="004E0975"/>
    <w:rsid w:val="004E6BEF"/>
    <w:rsid w:val="004F197E"/>
    <w:rsid w:val="004F1CB9"/>
    <w:rsid w:val="004F1FEE"/>
    <w:rsid w:val="004F27ED"/>
    <w:rsid w:val="004F41A9"/>
    <w:rsid w:val="004F73AC"/>
    <w:rsid w:val="00504E55"/>
    <w:rsid w:val="005159C0"/>
    <w:rsid w:val="00521EF7"/>
    <w:rsid w:val="005251C3"/>
    <w:rsid w:val="005270CC"/>
    <w:rsid w:val="00531B46"/>
    <w:rsid w:val="00546848"/>
    <w:rsid w:val="005502DE"/>
    <w:rsid w:val="00550391"/>
    <w:rsid w:val="00554523"/>
    <w:rsid w:val="0056282B"/>
    <w:rsid w:val="005635A0"/>
    <w:rsid w:val="00565122"/>
    <w:rsid w:val="00570199"/>
    <w:rsid w:val="0057356F"/>
    <w:rsid w:val="00573BEB"/>
    <w:rsid w:val="0057480E"/>
    <w:rsid w:val="00575091"/>
    <w:rsid w:val="00577D0C"/>
    <w:rsid w:val="005812B1"/>
    <w:rsid w:val="00582255"/>
    <w:rsid w:val="005844CE"/>
    <w:rsid w:val="00591FD0"/>
    <w:rsid w:val="00593A46"/>
    <w:rsid w:val="00593CDF"/>
    <w:rsid w:val="005952EC"/>
    <w:rsid w:val="00596294"/>
    <w:rsid w:val="005A3552"/>
    <w:rsid w:val="005A67E4"/>
    <w:rsid w:val="005B0994"/>
    <w:rsid w:val="005C1758"/>
    <w:rsid w:val="005C2286"/>
    <w:rsid w:val="005C3ECD"/>
    <w:rsid w:val="005D10B0"/>
    <w:rsid w:val="005D6C79"/>
    <w:rsid w:val="005E42FB"/>
    <w:rsid w:val="005E47E0"/>
    <w:rsid w:val="005E4E27"/>
    <w:rsid w:val="005E5454"/>
    <w:rsid w:val="005E58F3"/>
    <w:rsid w:val="005E67D5"/>
    <w:rsid w:val="005E6B49"/>
    <w:rsid w:val="005E7A86"/>
    <w:rsid w:val="005F3F3D"/>
    <w:rsid w:val="005F40A2"/>
    <w:rsid w:val="005F79DE"/>
    <w:rsid w:val="00602677"/>
    <w:rsid w:val="00604C50"/>
    <w:rsid w:val="00604F91"/>
    <w:rsid w:val="00606133"/>
    <w:rsid w:val="006066AD"/>
    <w:rsid w:val="0060719B"/>
    <w:rsid w:val="00612421"/>
    <w:rsid w:val="00614819"/>
    <w:rsid w:val="00615D35"/>
    <w:rsid w:val="006172E4"/>
    <w:rsid w:val="00623981"/>
    <w:rsid w:val="006257C0"/>
    <w:rsid w:val="0064534E"/>
    <w:rsid w:val="006474CE"/>
    <w:rsid w:val="00647A02"/>
    <w:rsid w:val="00650CF5"/>
    <w:rsid w:val="00657904"/>
    <w:rsid w:val="00661614"/>
    <w:rsid w:val="00663FD2"/>
    <w:rsid w:val="006646D4"/>
    <w:rsid w:val="00671216"/>
    <w:rsid w:val="00671314"/>
    <w:rsid w:val="006731DF"/>
    <w:rsid w:val="0068325C"/>
    <w:rsid w:val="00691369"/>
    <w:rsid w:val="0069142D"/>
    <w:rsid w:val="00694266"/>
    <w:rsid w:val="006962CE"/>
    <w:rsid w:val="006A0E62"/>
    <w:rsid w:val="006A7517"/>
    <w:rsid w:val="006A7A08"/>
    <w:rsid w:val="006B0D19"/>
    <w:rsid w:val="006C21FB"/>
    <w:rsid w:val="006C514B"/>
    <w:rsid w:val="006C5900"/>
    <w:rsid w:val="006C7561"/>
    <w:rsid w:val="006C7C26"/>
    <w:rsid w:val="006D2134"/>
    <w:rsid w:val="006D2669"/>
    <w:rsid w:val="006D267B"/>
    <w:rsid w:val="006D28C6"/>
    <w:rsid w:val="006D5104"/>
    <w:rsid w:val="006E4D85"/>
    <w:rsid w:val="006E51AD"/>
    <w:rsid w:val="006E7CAC"/>
    <w:rsid w:val="006F3693"/>
    <w:rsid w:val="006F62EC"/>
    <w:rsid w:val="00700656"/>
    <w:rsid w:val="00707385"/>
    <w:rsid w:val="00707583"/>
    <w:rsid w:val="0071021E"/>
    <w:rsid w:val="00710937"/>
    <w:rsid w:val="0071205C"/>
    <w:rsid w:val="007121BB"/>
    <w:rsid w:val="00715F95"/>
    <w:rsid w:val="007171EA"/>
    <w:rsid w:val="00727098"/>
    <w:rsid w:val="00731F63"/>
    <w:rsid w:val="00732DD3"/>
    <w:rsid w:val="007354DB"/>
    <w:rsid w:val="00735772"/>
    <w:rsid w:val="007358E9"/>
    <w:rsid w:val="00736876"/>
    <w:rsid w:val="0074157A"/>
    <w:rsid w:val="007429F0"/>
    <w:rsid w:val="007504AD"/>
    <w:rsid w:val="00750E7A"/>
    <w:rsid w:val="007510CE"/>
    <w:rsid w:val="00752C38"/>
    <w:rsid w:val="00753B52"/>
    <w:rsid w:val="007642E9"/>
    <w:rsid w:val="007646EE"/>
    <w:rsid w:val="007657F1"/>
    <w:rsid w:val="00766016"/>
    <w:rsid w:val="0077078D"/>
    <w:rsid w:val="00771B18"/>
    <w:rsid w:val="007734A7"/>
    <w:rsid w:val="00774651"/>
    <w:rsid w:val="0078089A"/>
    <w:rsid w:val="00784B80"/>
    <w:rsid w:val="0078565E"/>
    <w:rsid w:val="00791DCB"/>
    <w:rsid w:val="00791E94"/>
    <w:rsid w:val="007932F5"/>
    <w:rsid w:val="00794AA7"/>
    <w:rsid w:val="007A0BDB"/>
    <w:rsid w:val="007A35A2"/>
    <w:rsid w:val="007A39E4"/>
    <w:rsid w:val="007A4AB8"/>
    <w:rsid w:val="007A5201"/>
    <w:rsid w:val="007A5306"/>
    <w:rsid w:val="007A5FB2"/>
    <w:rsid w:val="007B0876"/>
    <w:rsid w:val="007B222C"/>
    <w:rsid w:val="007B5E19"/>
    <w:rsid w:val="007C37E7"/>
    <w:rsid w:val="007C39E7"/>
    <w:rsid w:val="007D10A4"/>
    <w:rsid w:val="007D7F30"/>
    <w:rsid w:val="007E21A8"/>
    <w:rsid w:val="007E25EA"/>
    <w:rsid w:val="007E2A7E"/>
    <w:rsid w:val="007E3C12"/>
    <w:rsid w:val="007E599D"/>
    <w:rsid w:val="007E744F"/>
    <w:rsid w:val="007F0F38"/>
    <w:rsid w:val="007F102A"/>
    <w:rsid w:val="007F2280"/>
    <w:rsid w:val="007F5A50"/>
    <w:rsid w:val="007F72A9"/>
    <w:rsid w:val="007F7653"/>
    <w:rsid w:val="008048A3"/>
    <w:rsid w:val="00804D85"/>
    <w:rsid w:val="00814C02"/>
    <w:rsid w:val="008169E6"/>
    <w:rsid w:val="0082046D"/>
    <w:rsid w:val="00820BDE"/>
    <w:rsid w:val="00823750"/>
    <w:rsid w:val="008246D6"/>
    <w:rsid w:val="0083012F"/>
    <w:rsid w:val="00843302"/>
    <w:rsid w:val="008545F6"/>
    <w:rsid w:val="00857C8B"/>
    <w:rsid w:val="00862285"/>
    <w:rsid w:val="008659EC"/>
    <w:rsid w:val="00865B84"/>
    <w:rsid w:val="00871720"/>
    <w:rsid w:val="00875264"/>
    <w:rsid w:val="008837D8"/>
    <w:rsid w:val="008841F7"/>
    <w:rsid w:val="00886F31"/>
    <w:rsid w:val="00887356"/>
    <w:rsid w:val="00891B79"/>
    <w:rsid w:val="00895311"/>
    <w:rsid w:val="008A184C"/>
    <w:rsid w:val="008A3CD6"/>
    <w:rsid w:val="008A603A"/>
    <w:rsid w:val="008B1C23"/>
    <w:rsid w:val="008B2525"/>
    <w:rsid w:val="008B3FB7"/>
    <w:rsid w:val="008B4B37"/>
    <w:rsid w:val="008B4D9A"/>
    <w:rsid w:val="008B6631"/>
    <w:rsid w:val="008C45E8"/>
    <w:rsid w:val="008C613F"/>
    <w:rsid w:val="008C6637"/>
    <w:rsid w:val="008C742D"/>
    <w:rsid w:val="008D18C1"/>
    <w:rsid w:val="008D4051"/>
    <w:rsid w:val="008D7A9E"/>
    <w:rsid w:val="008E162C"/>
    <w:rsid w:val="008E207A"/>
    <w:rsid w:val="008E68F9"/>
    <w:rsid w:val="008E7A16"/>
    <w:rsid w:val="008F1C8A"/>
    <w:rsid w:val="008F239B"/>
    <w:rsid w:val="008F2ECC"/>
    <w:rsid w:val="008F5490"/>
    <w:rsid w:val="008F54DD"/>
    <w:rsid w:val="00905684"/>
    <w:rsid w:val="009056C6"/>
    <w:rsid w:val="009065C5"/>
    <w:rsid w:val="00907D22"/>
    <w:rsid w:val="00910433"/>
    <w:rsid w:val="00911578"/>
    <w:rsid w:val="0091446E"/>
    <w:rsid w:val="00914B83"/>
    <w:rsid w:val="009211BD"/>
    <w:rsid w:val="00921445"/>
    <w:rsid w:val="009237DA"/>
    <w:rsid w:val="00924A95"/>
    <w:rsid w:val="00927CA9"/>
    <w:rsid w:val="00931DE2"/>
    <w:rsid w:val="009329C3"/>
    <w:rsid w:val="00937926"/>
    <w:rsid w:val="009379D6"/>
    <w:rsid w:val="009409AC"/>
    <w:rsid w:val="009450B9"/>
    <w:rsid w:val="00945EBC"/>
    <w:rsid w:val="0095157D"/>
    <w:rsid w:val="009552C8"/>
    <w:rsid w:val="00960A54"/>
    <w:rsid w:val="009611FF"/>
    <w:rsid w:val="009619B5"/>
    <w:rsid w:val="0096241A"/>
    <w:rsid w:val="0096287F"/>
    <w:rsid w:val="00962C41"/>
    <w:rsid w:val="00963FE4"/>
    <w:rsid w:val="00967330"/>
    <w:rsid w:val="00975728"/>
    <w:rsid w:val="00980401"/>
    <w:rsid w:val="00982E16"/>
    <w:rsid w:val="0098422D"/>
    <w:rsid w:val="00984DBF"/>
    <w:rsid w:val="0098571A"/>
    <w:rsid w:val="00986D16"/>
    <w:rsid w:val="00990DD3"/>
    <w:rsid w:val="009918D8"/>
    <w:rsid w:val="00994C3F"/>
    <w:rsid w:val="009959FB"/>
    <w:rsid w:val="00997C8C"/>
    <w:rsid w:val="009A20A1"/>
    <w:rsid w:val="009A2446"/>
    <w:rsid w:val="009A6919"/>
    <w:rsid w:val="009A76C6"/>
    <w:rsid w:val="009A7FD7"/>
    <w:rsid w:val="009B2295"/>
    <w:rsid w:val="009B7CC3"/>
    <w:rsid w:val="009C1341"/>
    <w:rsid w:val="009C19B2"/>
    <w:rsid w:val="009C1DD8"/>
    <w:rsid w:val="009C4584"/>
    <w:rsid w:val="009D16A7"/>
    <w:rsid w:val="009D3C29"/>
    <w:rsid w:val="009D4D1D"/>
    <w:rsid w:val="009D7F56"/>
    <w:rsid w:val="009E23A3"/>
    <w:rsid w:val="009E4D47"/>
    <w:rsid w:val="009E50F8"/>
    <w:rsid w:val="009E60DF"/>
    <w:rsid w:val="009E6FB9"/>
    <w:rsid w:val="009F2A14"/>
    <w:rsid w:val="009F7223"/>
    <w:rsid w:val="00A029FF"/>
    <w:rsid w:val="00A0371F"/>
    <w:rsid w:val="00A03CE3"/>
    <w:rsid w:val="00A04A40"/>
    <w:rsid w:val="00A06738"/>
    <w:rsid w:val="00A10E76"/>
    <w:rsid w:val="00A11491"/>
    <w:rsid w:val="00A11FCA"/>
    <w:rsid w:val="00A15E91"/>
    <w:rsid w:val="00A26B1C"/>
    <w:rsid w:val="00A34C48"/>
    <w:rsid w:val="00A356D4"/>
    <w:rsid w:val="00A367D2"/>
    <w:rsid w:val="00A41E5A"/>
    <w:rsid w:val="00A43487"/>
    <w:rsid w:val="00A53110"/>
    <w:rsid w:val="00A554F6"/>
    <w:rsid w:val="00A55FA5"/>
    <w:rsid w:val="00A568A9"/>
    <w:rsid w:val="00A56AD6"/>
    <w:rsid w:val="00A60D3E"/>
    <w:rsid w:val="00A65F2D"/>
    <w:rsid w:val="00A673DC"/>
    <w:rsid w:val="00A8261B"/>
    <w:rsid w:val="00A852BF"/>
    <w:rsid w:val="00A855FC"/>
    <w:rsid w:val="00A8594C"/>
    <w:rsid w:val="00A85E74"/>
    <w:rsid w:val="00A87D7E"/>
    <w:rsid w:val="00A927C4"/>
    <w:rsid w:val="00A931D4"/>
    <w:rsid w:val="00A94A6C"/>
    <w:rsid w:val="00A94E5E"/>
    <w:rsid w:val="00AA0B94"/>
    <w:rsid w:val="00AA1160"/>
    <w:rsid w:val="00AA228C"/>
    <w:rsid w:val="00AA2358"/>
    <w:rsid w:val="00AA465D"/>
    <w:rsid w:val="00AB2DDC"/>
    <w:rsid w:val="00AC0430"/>
    <w:rsid w:val="00AC09C6"/>
    <w:rsid w:val="00AC1F84"/>
    <w:rsid w:val="00AC4AE4"/>
    <w:rsid w:val="00AC5525"/>
    <w:rsid w:val="00AC7865"/>
    <w:rsid w:val="00AD1030"/>
    <w:rsid w:val="00AD1AEC"/>
    <w:rsid w:val="00AD2D43"/>
    <w:rsid w:val="00AE4453"/>
    <w:rsid w:val="00AE7011"/>
    <w:rsid w:val="00AF3AEE"/>
    <w:rsid w:val="00AF43D1"/>
    <w:rsid w:val="00AF56DA"/>
    <w:rsid w:val="00AF67D9"/>
    <w:rsid w:val="00B00B77"/>
    <w:rsid w:val="00B03E36"/>
    <w:rsid w:val="00B10404"/>
    <w:rsid w:val="00B1366B"/>
    <w:rsid w:val="00B13B8E"/>
    <w:rsid w:val="00B16A02"/>
    <w:rsid w:val="00B22A61"/>
    <w:rsid w:val="00B23F28"/>
    <w:rsid w:val="00B251A8"/>
    <w:rsid w:val="00B25787"/>
    <w:rsid w:val="00B267FD"/>
    <w:rsid w:val="00B26C8B"/>
    <w:rsid w:val="00B27433"/>
    <w:rsid w:val="00B30B46"/>
    <w:rsid w:val="00B3359B"/>
    <w:rsid w:val="00B342A8"/>
    <w:rsid w:val="00B42B78"/>
    <w:rsid w:val="00B432FE"/>
    <w:rsid w:val="00B44FB6"/>
    <w:rsid w:val="00B46CB8"/>
    <w:rsid w:val="00B470AE"/>
    <w:rsid w:val="00B513E0"/>
    <w:rsid w:val="00B54582"/>
    <w:rsid w:val="00B5657C"/>
    <w:rsid w:val="00B5665E"/>
    <w:rsid w:val="00B56F8F"/>
    <w:rsid w:val="00B64B51"/>
    <w:rsid w:val="00B679D1"/>
    <w:rsid w:val="00B67FEE"/>
    <w:rsid w:val="00B7005E"/>
    <w:rsid w:val="00B723D9"/>
    <w:rsid w:val="00B72A37"/>
    <w:rsid w:val="00B75640"/>
    <w:rsid w:val="00B861D1"/>
    <w:rsid w:val="00B91689"/>
    <w:rsid w:val="00B93B19"/>
    <w:rsid w:val="00B94146"/>
    <w:rsid w:val="00B969EA"/>
    <w:rsid w:val="00B976D3"/>
    <w:rsid w:val="00BA03A8"/>
    <w:rsid w:val="00BA4573"/>
    <w:rsid w:val="00BA6338"/>
    <w:rsid w:val="00BA65C8"/>
    <w:rsid w:val="00BA6BD2"/>
    <w:rsid w:val="00BB415D"/>
    <w:rsid w:val="00BB64EA"/>
    <w:rsid w:val="00BC107D"/>
    <w:rsid w:val="00BC494D"/>
    <w:rsid w:val="00BC4A59"/>
    <w:rsid w:val="00BD02CE"/>
    <w:rsid w:val="00BD7D5C"/>
    <w:rsid w:val="00BE0A58"/>
    <w:rsid w:val="00BF1D6F"/>
    <w:rsid w:val="00C013A9"/>
    <w:rsid w:val="00C0432A"/>
    <w:rsid w:val="00C04A64"/>
    <w:rsid w:val="00C06B78"/>
    <w:rsid w:val="00C141CB"/>
    <w:rsid w:val="00C21F29"/>
    <w:rsid w:val="00C262E0"/>
    <w:rsid w:val="00C26BCB"/>
    <w:rsid w:val="00C30751"/>
    <w:rsid w:val="00C318B8"/>
    <w:rsid w:val="00C331FE"/>
    <w:rsid w:val="00C34588"/>
    <w:rsid w:val="00C34FE3"/>
    <w:rsid w:val="00C354CD"/>
    <w:rsid w:val="00C45600"/>
    <w:rsid w:val="00C51149"/>
    <w:rsid w:val="00C52679"/>
    <w:rsid w:val="00C55614"/>
    <w:rsid w:val="00C572C8"/>
    <w:rsid w:val="00C60B64"/>
    <w:rsid w:val="00C61A69"/>
    <w:rsid w:val="00C6310C"/>
    <w:rsid w:val="00C66143"/>
    <w:rsid w:val="00C7044A"/>
    <w:rsid w:val="00C72E00"/>
    <w:rsid w:val="00C75254"/>
    <w:rsid w:val="00C76895"/>
    <w:rsid w:val="00C76D9D"/>
    <w:rsid w:val="00C770DE"/>
    <w:rsid w:val="00C81972"/>
    <w:rsid w:val="00C82044"/>
    <w:rsid w:val="00C834C6"/>
    <w:rsid w:val="00C85BE1"/>
    <w:rsid w:val="00C90E39"/>
    <w:rsid w:val="00C922CC"/>
    <w:rsid w:val="00C93B2F"/>
    <w:rsid w:val="00CA016D"/>
    <w:rsid w:val="00CA1A71"/>
    <w:rsid w:val="00CA2EB9"/>
    <w:rsid w:val="00CB1120"/>
    <w:rsid w:val="00CB4C48"/>
    <w:rsid w:val="00CB6904"/>
    <w:rsid w:val="00CB7E17"/>
    <w:rsid w:val="00CC5D48"/>
    <w:rsid w:val="00CC7FF7"/>
    <w:rsid w:val="00CD1631"/>
    <w:rsid w:val="00CD2582"/>
    <w:rsid w:val="00CD329F"/>
    <w:rsid w:val="00CD3491"/>
    <w:rsid w:val="00CD3DFC"/>
    <w:rsid w:val="00CE0E89"/>
    <w:rsid w:val="00CE2211"/>
    <w:rsid w:val="00CE75DD"/>
    <w:rsid w:val="00CF182A"/>
    <w:rsid w:val="00CF2CA4"/>
    <w:rsid w:val="00CF4340"/>
    <w:rsid w:val="00CF4585"/>
    <w:rsid w:val="00CF5A54"/>
    <w:rsid w:val="00D00DF8"/>
    <w:rsid w:val="00D02112"/>
    <w:rsid w:val="00D02161"/>
    <w:rsid w:val="00D02519"/>
    <w:rsid w:val="00D02864"/>
    <w:rsid w:val="00D059D0"/>
    <w:rsid w:val="00D117E2"/>
    <w:rsid w:val="00D123EE"/>
    <w:rsid w:val="00D15A52"/>
    <w:rsid w:val="00D21071"/>
    <w:rsid w:val="00D21602"/>
    <w:rsid w:val="00D23A74"/>
    <w:rsid w:val="00D243A3"/>
    <w:rsid w:val="00D24865"/>
    <w:rsid w:val="00D35340"/>
    <w:rsid w:val="00D35D9F"/>
    <w:rsid w:val="00D466BC"/>
    <w:rsid w:val="00D50EFA"/>
    <w:rsid w:val="00D5414C"/>
    <w:rsid w:val="00D55BC3"/>
    <w:rsid w:val="00D60831"/>
    <w:rsid w:val="00D728AF"/>
    <w:rsid w:val="00D73825"/>
    <w:rsid w:val="00D738E9"/>
    <w:rsid w:val="00D77420"/>
    <w:rsid w:val="00D81E95"/>
    <w:rsid w:val="00D85FC1"/>
    <w:rsid w:val="00DA30D4"/>
    <w:rsid w:val="00DA446B"/>
    <w:rsid w:val="00DA689A"/>
    <w:rsid w:val="00DB1ACD"/>
    <w:rsid w:val="00DB2A9C"/>
    <w:rsid w:val="00DB2AD1"/>
    <w:rsid w:val="00DB4696"/>
    <w:rsid w:val="00DB59F6"/>
    <w:rsid w:val="00DB6627"/>
    <w:rsid w:val="00DB684B"/>
    <w:rsid w:val="00DC0612"/>
    <w:rsid w:val="00DC2EBC"/>
    <w:rsid w:val="00DC3577"/>
    <w:rsid w:val="00DD3EA0"/>
    <w:rsid w:val="00DD4019"/>
    <w:rsid w:val="00DD7D20"/>
    <w:rsid w:val="00DE03DA"/>
    <w:rsid w:val="00DE12A0"/>
    <w:rsid w:val="00DE51F1"/>
    <w:rsid w:val="00DF28E0"/>
    <w:rsid w:val="00DF603F"/>
    <w:rsid w:val="00DF6FA8"/>
    <w:rsid w:val="00E05DFB"/>
    <w:rsid w:val="00E05E9D"/>
    <w:rsid w:val="00E07419"/>
    <w:rsid w:val="00E11452"/>
    <w:rsid w:val="00E12818"/>
    <w:rsid w:val="00E1305F"/>
    <w:rsid w:val="00E138DB"/>
    <w:rsid w:val="00E226F7"/>
    <w:rsid w:val="00E359FA"/>
    <w:rsid w:val="00E363FF"/>
    <w:rsid w:val="00E37286"/>
    <w:rsid w:val="00E439E1"/>
    <w:rsid w:val="00E4412A"/>
    <w:rsid w:val="00E449AF"/>
    <w:rsid w:val="00E464BC"/>
    <w:rsid w:val="00E51347"/>
    <w:rsid w:val="00E54A22"/>
    <w:rsid w:val="00E664A1"/>
    <w:rsid w:val="00E70262"/>
    <w:rsid w:val="00E70469"/>
    <w:rsid w:val="00E80AAE"/>
    <w:rsid w:val="00E85D63"/>
    <w:rsid w:val="00E86844"/>
    <w:rsid w:val="00E95A9A"/>
    <w:rsid w:val="00E96411"/>
    <w:rsid w:val="00EA1024"/>
    <w:rsid w:val="00EA3872"/>
    <w:rsid w:val="00EA5535"/>
    <w:rsid w:val="00EA59E3"/>
    <w:rsid w:val="00EA66E4"/>
    <w:rsid w:val="00EA6BC5"/>
    <w:rsid w:val="00EA70CE"/>
    <w:rsid w:val="00EB1252"/>
    <w:rsid w:val="00EB2447"/>
    <w:rsid w:val="00EB35A5"/>
    <w:rsid w:val="00EB4818"/>
    <w:rsid w:val="00EB5914"/>
    <w:rsid w:val="00EB5F32"/>
    <w:rsid w:val="00EC1850"/>
    <w:rsid w:val="00EC1C73"/>
    <w:rsid w:val="00EC3960"/>
    <w:rsid w:val="00EC3DF9"/>
    <w:rsid w:val="00EC431C"/>
    <w:rsid w:val="00EC5BEA"/>
    <w:rsid w:val="00EC70B0"/>
    <w:rsid w:val="00ED2FFD"/>
    <w:rsid w:val="00ED68BF"/>
    <w:rsid w:val="00ED698F"/>
    <w:rsid w:val="00ED6DC2"/>
    <w:rsid w:val="00ED7BDB"/>
    <w:rsid w:val="00EE0ACF"/>
    <w:rsid w:val="00EF6EC6"/>
    <w:rsid w:val="00EF7104"/>
    <w:rsid w:val="00F00124"/>
    <w:rsid w:val="00F009C3"/>
    <w:rsid w:val="00F0267B"/>
    <w:rsid w:val="00F02A46"/>
    <w:rsid w:val="00F02A92"/>
    <w:rsid w:val="00F042E3"/>
    <w:rsid w:val="00F04D53"/>
    <w:rsid w:val="00F14340"/>
    <w:rsid w:val="00F20334"/>
    <w:rsid w:val="00F20533"/>
    <w:rsid w:val="00F20A0F"/>
    <w:rsid w:val="00F20C1D"/>
    <w:rsid w:val="00F21C70"/>
    <w:rsid w:val="00F25FA8"/>
    <w:rsid w:val="00F303CF"/>
    <w:rsid w:val="00F3748A"/>
    <w:rsid w:val="00F40BB2"/>
    <w:rsid w:val="00F61B11"/>
    <w:rsid w:val="00F621DD"/>
    <w:rsid w:val="00F63306"/>
    <w:rsid w:val="00F66536"/>
    <w:rsid w:val="00F72064"/>
    <w:rsid w:val="00F777C5"/>
    <w:rsid w:val="00F77CF4"/>
    <w:rsid w:val="00F800C0"/>
    <w:rsid w:val="00F8027C"/>
    <w:rsid w:val="00F86A49"/>
    <w:rsid w:val="00F87F17"/>
    <w:rsid w:val="00F87FEF"/>
    <w:rsid w:val="00F917A1"/>
    <w:rsid w:val="00F9263D"/>
    <w:rsid w:val="00F95893"/>
    <w:rsid w:val="00FA1B5B"/>
    <w:rsid w:val="00FA4014"/>
    <w:rsid w:val="00FA5CAE"/>
    <w:rsid w:val="00FA766B"/>
    <w:rsid w:val="00FA787F"/>
    <w:rsid w:val="00FB2822"/>
    <w:rsid w:val="00FB2ED8"/>
    <w:rsid w:val="00FB3788"/>
    <w:rsid w:val="00FB6CC2"/>
    <w:rsid w:val="00FB7D6B"/>
    <w:rsid w:val="00FC0543"/>
    <w:rsid w:val="00FC1554"/>
    <w:rsid w:val="00FC4AF0"/>
    <w:rsid w:val="00FC6AA7"/>
    <w:rsid w:val="00FC74A7"/>
    <w:rsid w:val="00FD1B48"/>
    <w:rsid w:val="00FE4543"/>
    <w:rsid w:val="00FE49B8"/>
    <w:rsid w:val="00FF046F"/>
    <w:rsid w:val="00FF354F"/>
    <w:rsid w:val="00FF3F01"/>
    <w:rsid w:val="00FF7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606F4"/>
  <w15:docId w15:val="{681C1ADE-CF05-48A9-8A31-DE9914D52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D3EA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3B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93B2F"/>
    <w:rPr>
      <w:b/>
      <w:bCs/>
    </w:rPr>
  </w:style>
  <w:style w:type="character" w:styleId="Hyperlink">
    <w:name w:val="Hyperlink"/>
    <w:basedOn w:val="DefaultParagraphFont"/>
    <w:uiPriority w:val="99"/>
    <w:unhideWhenUsed/>
    <w:rsid w:val="00C93B2F"/>
    <w:rPr>
      <w:color w:val="0000FF"/>
      <w:u w:val="single"/>
    </w:rPr>
  </w:style>
  <w:style w:type="table" w:styleId="TableGrid">
    <w:name w:val="Table Grid"/>
    <w:basedOn w:val="TableNormal"/>
    <w:uiPriority w:val="39"/>
    <w:rsid w:val="00C93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3B2F"/>
    <w:pPr>
      <w:ind w:left="720"/>
      <w:contextualSpacing/>
    </w:pPr>
  </w:style>
  <w:style w:type="character" w:customStyle="1" w:styleId="Heading2Char">
    <w:name w:val="Heading 2 Char"/>
    <w:basedOn w:val="DefaultParagraphFont"/>
    <w:link w:val="Heading2"/>
    <w:uiPriority w:val="9"/>
    <w:rsid w:val="00DD3EA0"/>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573B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BEB"/>
    <w:rPr>
      <w:rFonts w:ascii="Segoe UI" w:hAnsi="Segoe UI" w:cs="Segoe UI"/>
      <w:sz w:val="18"/>
      <w:szCs w:val="18"/>
    </w:rPr>
  </w:style>
  <w:style w:type="paragraph" w:styleId="Header">
    <w:name w:val="header"/>
    <w:basedOn w:val="Normal"/>
    <w:link w:val="HeaderChar"/>
    <w:uiPriority w:val="99"/>
    <w:unhideWhenUsed/>
    <w:rsid w:val="004159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59AA"/>
  </w:style>
  <w:style w:type="paragraph" w:styleId="Footer">
    <w:name w:val="footer"/>
    <w:basedOn w:val="Normal"/>
    <w:link w:val="FooterChar"/>
    <w:uiPriority w:val="99"/>
    <w:unhideWhenUsed/>
    <w:rsid w:val="004159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9AA"/>
  </w:style>
  <w:style w:type="paragraph" w:customStyle="1" w:styleId="xmsonormal">
    <w:name w:val="x_msonormal"/>
    <w:basedOn w:val="Normal"/>
    <w:rsid w:val="00E074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855FC"/>
    <w:rPr>
      <w:color w:val="605E5C"/>
      <w:shd w:val="clear" w:color="auto" w:fill="E1DFDD"/>
    </w:rPr>
  </w:style>
  <w:style w:type="paragraph" w:customStyle="1" w:styleId="Default">
    <w:name w:val="Default"/>
    <w:rsid w:val="007C37E7"/>
    <w:pPr>
      <w:autoSpaceDE w:val="0"/>
      <w:autoSpaceDN w:val="0"/>
      <w:adjustRightInd w:val="0"/>
      <w:spacing w:after="0" w:line="240" w:lineRule="auto"/>
    </w:pPr>
    <w:rPr>
      <w:rFonts w:ascii="Arial" w:hAnsi="Arial" w:cs="Arial"/>
      <w:color w:val="000000"/>
      <w:sz w:val="24"/>
      <w:szCs w:val="24"/>
    </w:rPr>
  </w:style>
  <w:style w:type="table" w:styleId="ListTable3-Accent1">
    <w:name w:val="List Table 3 Accent 1"/>
    <w:basedOn w:val="TableNormal"/>
    <w:uiPriority w:val="48"/>
    <w:rsid w:val="00FB282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21sno">
    <w:name w:val="_21sno"/>
    <w:basedOn w:val="DefaultParagraphFont"/>
    <w:rsid w:val="009A2446"/>
  </w:style>
  <w:style w:type="paragraph" w:customStyle="1" w:styleId="xmsolistparagraph">
    <w:name w:val="x_msolistparagraph"/>
    <w:basedOn w:val="Normal"/>
    <w:rsid w:val="00FA1B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00B77"/>
    <w:rPr>
      <w:color w:val="954F72" w:themeColor="followedHyperlink"/>
      <w:u w:val="single"/>
    </w:rPr>
  </w:style>
  <w:style w:type="character" w:styleId="Emphasis">
    <w:name w:val="Emphasis"/>
    <w:basedOn w:val="DefaultParagraphFont"/>
    <w:uiPriority w:val="20"/>
    <w:qFormat/>
    <w:rsid w:val="00820BDE"/>
    <w:rPr>
      <w:i/>
      <w:iCs/>
    </w:rPr>
  </w:style>
  <w:style w:type="character" w:styleId="CommentReference">
    <w:name w:val="annotation reference"/>
    <w:basedOn w:val="DefaultParagraphFont"/>
    <w:uiPriority w:val="99"/>
    <w:semiHidden/>
    <w:unhideWhenUsed/>
    <w:rsid w:val="00BA6BD2"/>
    <w:rPr>
      <w:sz w:val="16"/>
      <w:szCs w:val="16"/>
    </w:rPr>
  </w:style>
  <w:style w:type="numbering" w:customStyle="1" w:styleId="CurrentList1">
    <w:name w:val="Current List1"/>
    <w:uiPriority w:val="99"/>
    <w:rsid w:val="009A76C6"/>
    <w:pPr>
      <w:numPr>
        <w:numId w:val="23"/>
      </w:numPr>
    </w:pPr>
  </w:style>
  <w:style w:type="paragraph" w:styleId="Caption">
    <w:name w:val="caption"/>
    <w:basedOn w:val="Normal"/>
    <w:next w:val="Normal"/>
    <w:uiPriority w:val="35"/>
    <w:unhideWhenUsed/>
    <w:qFormat/>
    <w:rsid w:val="008A603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5595">
      <w:bodyDiv w:val="1"/>
      <w:marLeft w:val="0"/>
      <w:marRight w:val="0"/>
      <w:marTop w:val="0"/>
      <w:marBottom w:val="0"/>
      <w:divBdr>
        <w:top w:val="none" w:sz="0" w:space="0" w:color="auto"/>
        <w:left w:val="none" w:sz="0" w:space="0" w:color="auto"/>
        <w:bottom w:val="none" w:sz="0" w:space="0" w:color="auto"/>
        <w:right w:val="none" w:sz="0" w:space="0" w:color="auto"/>
      </w:divBdr>
    </w:div>
    <w:div w:id="310258748">
      <w:bodyDiv w:val="1"/>
      <w:marLeft w:val="0"/>
      <w:marRight w:val="0"/>
      <w:marTop w:val="0"/>
      <w:marBottom w:val="0"/>
      <w:divBdr>
        <w:top w:val="none" w:sz="0" w:space="0" w:color="auto"/>
        <w:left w:val="none" w:sz="0" w:space="0" w:color="auto"/>
        <w:bottom w:val="none" w:sz="0" w:space="0" w:color="auto"/>
        <w:right w:val="none" w:sz="0" w:space="0" w:color="auto"/>
      </w:divBdr>
      <w:divsChild>
        <w:div w:id="1215432631">
          <w:marLeft w:val="0"/>
          <w:marRight w:val="0"/>
          <w:marTop w:val="0"/>
          <w:marBottom w:val="0"/>
          <w:divBdr>
            <w:top w:val="none" w:sz="0" w:space="0" w:color="auto"/>
            <w:left w:val="none" w:sz="0" w:space="0" w:color="auto"/>
            <w:bottom w:val="none" w:sz="0" w:space="0" w:color="auto"/>
            <w:right w:val="none" w:sz="0" w:space="0" w:color="auto"/>
          </w:divBdr>
        </w:div>
      </w:divsChild>
    </w:div>
    <w:div w:id="363555193">
      <w:bodyDiv w:val="1"/>
      <w:marLeft w:val="0"/>
      <w:marRight w:val="0"/>
      <w:marTop w:val="0"/>
      <w:marBottom w:val="0"/>
      <w:divBdr>
        <w:top w:val="none" w:sz="0" w:space="0" w:color="auto"/>
        <w:left w:val="none" w:sz="0" w:space="0" w:color="auto"/>
        <w:bottom w:val="none" w:sz="0" w:space="0" w:color="auto"/>
        <w:right w:val="none" w:sz="0" w:space="0" w:color="auto"/>
      </w:divBdr>
    </w:div>
    <w:div w:id="483401383">
      <w:bodyDiv w:val="1"/>
      <w:marLeft w:val="0"/>
      <w:marRight w:val="0"/>
      <w:marTop w:val="0"/>
      <w:marBottom w:val="0"/>
      <w:divBdr>
        <w:top w:val="none" w:sz="0" w:space="0" w:color="auto"/>
        <w:left w:val="none" w:sz="0" w:space="0" w:color="auto"/>
        <w:bottom w:val="none" w:sz="0" w:space="0" w:color="auto"/>
        <w:right w:val="none" w:sz="0" w:space="0" w:color="auto"/>
      </w:divBdr>
    </w:div>
    <w:div w:id="551699350">
      <w:bodyDiv w:val="1"/>
      <w:marLeft w:val="0"/>
      <w:marRight w:val="0"/>
      <w:marTop w:val="0"/>
      <w:marBottom w:val="0"/>
      <w:divBdr>
        <w:top w:val="none" w:sz="0" w:space="0" w:color="auto"/>
        <w:left w:val="none" w:sz="0" w:space="0" w:color="auto"/>
        <w:bottom w:val="none" w:sz="0" w:space="0" w:color="auto"/>
        <w:right w:val="none" w:sz="0" w:space="0" w:color="auto"/>
      </w:divBdr>
    </w:div>
    <w:div w:id="1039237085">
      <w:bodyDiv w:val="1"/>
      <w:marLeft w:val="0"/>
      <w:marRight w:val="0"/>
      <w:marTop w:val="0"/>
      <w:marBottom w:val="0"/>
      <w:divBdr>
        <w:top w:val="none" w:sz="0" w:space="0" w:color="auto"/>
        <w:left w:val="none" w:sz="0" w:space="0" w:color="auto"/>
        <w:bottom w:val="none" w:sz="0" w:space="0" w:color="auto"/>
        <w:right w:val="none" w:sz="0" w:space="0" w:color="auto"/>
      </w:divBdr>
    </w:div>
    <w:div w:id="1075670107">
      <w:bodyDiv w:val="1"/>
      <w:marLeft w:val="0"/>
      <w:marRight w:val="0"/>
      <w:marTop w:val="0"/>
      <w:marBottom w:val="0"/>
      <w:divBdr>
        <w:top w:val="none" w:sz="0" w:space="0" w:color="auto"/>
        <w:left w:val="none" w:sz="0" w:space="0" w:color="auto"/>
        <w:bottom w:val="none" w:sz="0" w:space="0" w:color="auto"/>
        <w:right w:val="none" w:sz="0" w:space="0" w:color="auto"/>
      </w:divBdr>
      <w:divsChild>
        <w:div w:id="969628391">
          <w:marLeft w:val="0"/>
          <w:marRight w:val="0"/>
          <w:marTop w:val="0"/>
          <w:marBottom w:val="0"/>
          <w:divBdr>
            <w:top w:val="none" w:sz="0" w:space="0" w:color="auto"/>
            <w:left w:val="none" w:sz="0" w:space="0" w:color="auto"/>
            <w:bottom w:val="none" w:sz="0" w:space="0" w:color="auto"/>
            <w:right w:val="none" w:sz="0" w:space="0" w:color="auto"/>
          </w:divBdr>
          <w:divsChild>
            <w:div w:id="930890671">
              <w:marLeft w:val="0"/>
              <w:marRight w:val="0"/>
              <w:marTop w:val="0"/>
              <w:marBottom w:val="0"/>
              <w:divBdr>
                <w:top w:val="none" w:sz="0" w:space="0" w:color="auto"/>
                <w:left w:val="none" w:sz="0" w:space="0" w:color="auto"/>
                <w:bottom w:val="none" w:sz="0" w:space="0" w:color="auto"/>
                <w:right w:val="none" w:sz="0" w:space="0" w:color="auto"/>
              </w:divBdr>
              <w:divsChild>
                <w:div w:id="1919250201">
                  <w:marLeft w:val="0"/>
                  <w:marRight w:val="0"/>
                  <w:marTop w:val="0"/>
                  <w:marBottom w:val="0"/>
                  <w:divBdr>
                    <w:top w:val="none" w:sz="0" w:space="0" w:color="auto"/>
                    <w:left w:val="none" w:sz="0" w:space="0" w:color="auto"/>
                    <w:bottom w:val="none" w:sz="0" w:space="0" w:color="auto"/>
                    <w:right w:val="none" w:sz="0" w:space="0" w:color="auto"/>
                  </w:divBdr>
                  <w:divsChild>
                    <w:div w:id="147502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031626">
      <w:bodyDiv w:val="1"/>
      <w:marLeft w:val="0"/>
      <w:marRight w:val="0"/>
      <w:marTop w:val="0"/>
      <w:marBottom w:val="0"/>
      <w:divBdr>
        <w:top w:val="none" w:sz="0" w:space="0" w:color="auto"/>
        <w:left w:val="none" w:sz="0" w:space="0" w:color="auto"/>
        <w:bottom w:val="none" w:sz="0" w:space="0" w:color="auto"/>
        <w:right w:val="none" w:sz="0" w:space="0" w:color="auto"/>
      </w:divBdr>
    </w:div>
    <w:div w:id="1428573102">
      <w:bodyDiv w:val="1"/>
      <w:marLeft w:val="0"/>
      <w:marRight w:val="0"/>
      <w:marTop w:val="0"/>
      <w:marBottom w:val="0"/>
      <w:divBdr>
        <w:top w:val="none" w:sz="0" w:space="0" w:color="auto"/>
        <w:left w:val="none" w:sz="0" w:space="0" w:color="auto"/>
        <w:bottom w:val="none" w:sz="0" w:space="0" w:color="auto"/>
        <w:right w:val="none" w:sz="0" w:space="0" w:color="auto"/>
      </w:divBdr>
    </w:div>
    <w:div w:id="1457217251">
      <w:bodyDiv w:val="1"/>
      <w:marLeft w:val="0"/>
      <w:marRight w:val="0"/>
      <w:marTop w:val="0"/>
      <w:marBottom w:val="0"/>
      <w:divBdr>
        <w:top w:val="none" w:sz="0" w:space="0" w:color="auto"/>
        <w:left w:val="none" w:sz="0" w:space="0" w:color="auto"/>
        <w:bottom w:val="none" w:sz="0" w:space="0" w:color="auto"/>
        <w:right w:val="none" w:sz="0" w:space="0" w:color="auto"/>
      </w:divBdr>
    </w:div>
    <w:div w:id="1462306780">
      <w:bodyDiv w:val="1"/>
      <w:marLeft w:val="0"/>
      <w:marRight w:val="0"/>
      <w:marTop w:val="0"/>
      <w:marBottom w:val="0"/>
      <w:divBdr>
        <w:top w:val="none" w:sz="0" w:space="0" w:color="auto"/>
        <w:left w:val="none" w:sz="0" w:space="0" w:color="auto"/>
        <w:bottom w:val="none" w:sz="0" w:space="0" w:color="auto"/>
        <w:right w:val="none" w:sz="0" w:space="0" w:color="auto"/>
      </w:divBdr>
    </w:div>
    <w:div w:id="1610695797">
      <w:bodyDiv w:val="1"/>
      <w:marLeft w:val="0"/>
      <w:marRight w:val="0"/>
      <w:marTop w:val="0"/>
      <w:marBottom w:val="0"/>
      <w:divBdr>
        <w:top w:val="none" w:sz="0" w:space="0" w:color="auto"/>
        <w:left w:val="none" w:sz="0" w:space="0" w:color="auto"/>
        <w:bottom w:val="none" w:sz="0" w:space="0" w:color="auto"/>
        <w:right w:val="none" w:sz="0" w:space="0" w:color="auto"/>
      </w:divBdr>
    </w:div>
    <w:div w:id="1642417523">
      <w:bodyDiv w:val="1"/>
      <w:marLeft w:val="0"/>
      <w:marRight w:val="0"/>
      <w:marTop w:val="0"/>
      <w:marBottom w:val="0"/>
      <w:divBdr>
        <w:top w:val="none" w:sz="0" w:space="0" w:color="auto"/>
        <w:left w:val="none" w:sz="0" w:space="0" w:color="auto"/>
        <w:bottom w:val="none" w:sz="0" w:space="0" w:color="auto"/>
        <w:right w:val="none" w:sz="0" w:space="0" w:color="auto"/>
      </w:divBdr>
    </w:div>
    <w:div w:id="1723599944">
      <w:bodyDiv w:val="1"/>
      <w:marLeft w:val="0"/>
      <w:marRight w:val="0"/>
      <w:marTop w:val="0"/>
      <w:marBottom w:val="0"/>
      <w:divBdr>
        <w:top w:val="none" w:sz="0" w:space="0" w:color="auto"/>
        <w:left w:val="none" w:sz="0" w:space="0" w:color="auto"/>
        <w:bottom w:val="none" w:sz="0" w:space="0" w:color="auto"/>
        <w:right w:val="none" w:sz="0" w:space="0" w:color="auto"/>
      </w:divBdr>
    </w:div>
    <w:div w:id="1724015177">
      <w:bodyDiv w:val="1"/>
      <w:marLeft w:val="0"/>
      <w:marRight w:val="0"/>
      <w:marTop w:val="0"/>
      <w:marBottom w:val="0"/>
      <w:divBdr>
        <w:top w:val="none" w:sz="0" w:space="0" w:color="auto"/>
        <w:left w:val="none" w:sz="0" w:space="0" w:color="auto"/>
        <w:bottom w:val="none" w:sz="0" w:space="0" w:color="auto"/>
        <w:right w:val="none" w:sz="0" w:space="0" w:color="auto"/>
      </w:divBdr>
    </w:div>
    <w:div w:id="1726416398">
      <w:bodyDiv w:val="1"/>
      <w:marLeft w:val="0"/>
      <w:marRight w:val="0"/>
      <w:marTop w:val="0"/>
      <w:marBottom w:val="0"/>
      <w:divBdr>
        <w:top w:val="none" w:sz="0" w:space="0" w:color="auto"/>
        <w:left w:val="none" w:sz="0" w:space="0" w:color="auto"/>
        <w:bottom w:val="none" w:sz="0" w:space="0" w:color="auto"/>
        <w:right w:val="none" w:sz="0" w:space="0" w:color="auto"/>
      </w:divBdr>
      <w:divsChild>
        <w:div w:id="1107653395">
          <w:marLeft w:val="0"/>
          <w:marRight w:val="0"/>
          <w:marTop w:val="0"/>
          <w:marBottom w:val="0"/>
          <w:divBdr>
            <w:top w:val="none" w:sz="0" w:space="0" w:color="auto"/>
            <w:left w:val="none" w:sz="0" w:space="0" w:color="auto"/>
            <w:bottom w:val="none" w:sz="0" w:space="0" w:color="auto"/>
            <w:right w:val="none" w:sz="0" w:space="0" w:color="auto"/>
          </w:divBdr>
          <w:divsChild>
            <w:div w:id="1087926328">
              <w:marLeft w:val="0"/>
              <w:marRight w:val="0"/>
              <w:marTop w:val="0"/>
              <w:marBottom w:val="0"/>
              <w:divBdr>
                <w:top w:val="none" w:sz="0" w:space="0" w:color="auto"/>
                <w:left w:val="none" w:sz="0" w:space="0" w:color="auto"/>
                <w:bottom w:val="none" w:sz="0" w:space="0" w:color="auto"/>
                <w:right w:val="none" w:sz="0" w:space="0" w:color="auto"/>
              </w:divBdr>
              <w:divsChild>
                <w:div w:id="87821358">
                  <w:marLeft w:val="0"/>
                  <w:marRight w:val="0"/>
                  <w:marTop w:val="0"/>
                  <w:marBottom w:val="0"/>
                  <w:divBdr>
                    <w:top w:val="none" w:sz="0" w:space="0" w:color="auto"/>
                    <w:left w:val="none" w:sz="0" w:space="0" w:color="auto"/>
                    <w:bottom w:val="none" w:sz="0" w:space="0" w:color="auto"/>
                    <w:right w:val="none" w:sz="0" w:space="0" w:color="auto"/>
                  </w:divBdr>
                  <w:divsChild>
                    <w:div w:id="18149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204159">
      <w:bodyDiv w:val="1"/>
      <w:marLeft w:val="0"/>
      <w:marRight w:val="0"/>
      <w:marTop w:val="0"/>
      <w:marBottom w:val="0"/>
      <w:divBdr>
        <w:top w:val="none" w:sz="0" w:space="0" w:color="auto"/>
        <w:left w:val="none" w:sz="0" w:space="0" w:color="auto"/>
        <w:bottom w:val="none" w:sz="0" w:space="0" w:color="auto"/>
        <w:right w:val="none" w:sz="0" w:space="0" w:color="auto"/>
      </w:divBdr>
      <w:divsChild>
        <w:div w:id="418911810">
          <w:marLeft w:val="0"/>
          <w:marRight w:val="0"/>
          <w:marTop w:val="0"/>
          <w:marBottom w:val="0"/>
          <w:divBdr>
            <w:top w:val="none" w:sz="0" w:space="0" w:color="auto"/>
            <w:left w:val="none" w:sz="0" w:space="0" w:color="auto"/>
            <w:bottom w:val="none" w:sz="0" w:space="0" w:color="auto"/>
            <w:right w:val="none" w:sz="0" w:space="0" w:color="auto"/>
          </w:divBdr>
          <w:divsChild>
            <w:div w:id="454301251">
              <w:marLeft w:val="0"/>
              <w:marRight w:val="0"/>
              <w:marTop w:val="0"/>
              <w:marBottom w:val="0"/>
              <w:divBdr>
                <w:top w:val="none" w:sz="0" w:space="0" w:color="auto"/>
                <w:left w:val="none" w:sz="0" w:space="0" w:color="auto"/>
                <w:bottom w:val="none" w:sz="0" w:space="0" w:color="auto"/>
                <w:right w:val="none" w:sz="0" w:space="0" w:color="auto"/>
              </w:divBdr>
            </w:div>
          </w:divsChild>
        </w:div>
        <w:div w:id="1406410932">
          <w:marLeft w:val="0"/>
          <w:marRight w:val="0"/>
          <w:marTop w:val="0"/>
          <w:marBottom w:val="0"/>
          <w:divBdr>
            <w:top w:val="none" w:sz="0" w:space="0" w:color="auto"/>
            <w:left w:val="none" w:sz="0" w:space="0" w:color="auto"/>
            <w:bottom w:val="none" w:sz="0" w:space="0" w:color="auto"/>
            <w:right w:val="none" w:sz="0" w:space="0" w:color="auto"/>
          </w:divBdr>
          <w:divsChild>
            <w:div w:id="131198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7535">
      <w:bodyDiv w:val="1"/>
      <w:marLeft w:val="0"/>
      <w:marRight w:val="0"/>
      <w:marTop w:val="0"/>
      <w:marBottom w:val="0"/>
      <w:divBdr>
        <w:top w:val="none" w:sz="0" w:space="0" w:color="auto"/>
        <w:left w:val="none" w:sz="0" w:space="0" w:color="auto"/>
        <w:bottom w:val="none" w:sz="0" w:space="0" w:color="auto"/>
        <w:right w:val="none" w:sz="0" w:space="0" w:color="auto"/>
      </w:divBdr>
    </w:div>
    <w:div w:id="2039087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wansea.ac.uk/media/sustainability-policy.pdf" TargetMode="External"/><Relationship Id="rId18" Type="http://schemas.openxmlformats.org/officeDocument/2006/relationships/hyperlink" Target="https://www.sdgaccord.org/climateletter" TargetMode="External"/><Relationship Id="rId26" Type="http://schemas.openxmlformats.org/officeDocument/2006/relationships/image" Target="media/image10.png"/><Relationship Id="rId39" Type="http://schemas.openxmlformats.org/officeDocument/2006/relationships/hyperlink" Target="https://www.swansea.ac.uk/som/innovation-academy/" TargetMode="External"/><Relationship Id="rId21" Type="http://schemas.openxmlformats.org/officeDocument/2006/relationships/image" Target="media/image6.jpeg"/><Relationship Id="rId34" Type="http://schemas.openxmlformats.org/officeDocument/2006/relationships/hyperlink" Target="https://www.bevancommission.org/" TargetMode="External"/><Relationship Id="rId42" Type="http://schemas.openxmlformats.org/officeDocument/2006/relationships/hyperlink" Target="https://www.swansea.ac.uk/media/sustainability-policy.pdf"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dgs.un.org/goals"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eopleandplanet.org/university-league/2021/u263/swansea-university" TargetMode="External"/><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uturegenerations.wales/about-us/future-generations-act/" TargetMode="External"/><Relationship Id="rId23" Type="http://schemas.openxmlformats.org/officeDocument/2006/relationships/image" Target="media/image8.jpeg"/><Relationship Id="rId28" Type="http://schemas.openxmlformats.org/officeDocument/2006/relationships/header" Target="header1.xml"/><Relationship Id="rId36" Type="http://schemas.openxmlformats.org/officeDocument/2006/relationships/hyperlink" Target="https://ceicwales.org.uk/" TargetMode="External"/><Relationship Id="rId10" Type="http://schemas.openxmlformats.org/officeDocument/2006/relationships/image" Target="media/image4.png"/><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swansea.ac.uk/student-support-services/"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1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swansea.ac.uk/sustainability/strategy-and-policy/" TargetMode="External"/><Relationship Id="rId17" Type="http://schemas.openxmlformats.org/officeDocument/2006/relationships/hyperlink" Target="https://www.swansea.ac.uk/research/research-highlights/"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s://www.swansea.ac.uk/som/vbhc-academy/" TargetMode="External"/><Relationship Id="rId46" Type="http://schemas.openxmlformats.org/officeDocument/2006/relationships/theme" Target="theme/theme1.xml"/><Relationship Id="rId20" Type="http://schemas.openxmlformats.org/officeDocument/2006/relationships/hyperlink" Target="https://www.stonewall.org.uk/creating-inclusive-workplaces/workplace-equality-indices/uk-workplace-equality-index" TargetMode="External"/><Relationship Id="rId41" Type="http://schemas.openxmlformats.org/officeDocument/2006/relationships/hyperlink" Target="https://www.agori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tawe_dfs\staff_shared\COBEL\Learning%20and%20Teaching\Accreditation\AACSB\ISER\AoL%20Plans\Copy%20of%20Ethics%20and%20Sustainability%20Survey_Feb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spPr>
            <a:solidFill>
              <a:schemeClr val="dk1">
                <a:tint val="88500"/>
              </a:schemeClr>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9A45-437F-9A50-B6434280CB2B}"/>
              </c:ext>
            </c:extLst>
          </c:dPt>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3-9A45-437F-9A50-B6434280CB2B}"/>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9A45-437F-9A50-B6434280CB2B}"/>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7-9A45-437F-9A50-B6434280CB2B}"/>
              </c:ext>
            </c:extLst>
          </c:dPt>
          <c:dPt>
            <c:idx val="4"/>
            <c:invertIfNegative val="0"/>
            <c:bubble3D val="0"/>
            <c:spPr>
              <a:solidFill>
                <a:schemeClr val="accent6">
                  <a:lumMod val="75000"/>
                </a:schemeClr>
              </a:solidFill>
              <a:ln>
                <a:noFill/>
              </a:ln>
              <a:effectLst/>
            </c:spPr>
            <c:extLst>
              <c:ext xmlns:c16="http://schemas.microsoft.com/office/drawing/2014/chart" uri="{C3380CC4-5D6E-409C-BE32-E72D297353CC}">
                <c16:uniqueId val="{00000009-9A45-437F-9A50-B6434280CB2B}"/>
              </c:ext>
            </c:extLst>
          </c:dPt>
          <c:dPt>
            <c:idx val="5"/>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0B-9A45-437F-9A50-B6434280CB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9"/>
              <c:pt idx="0">
                <c:v>Q1</c:v>
              </c:pt>
              <c:pt idx="1">
                <c:v> Q2</c:v>
              </c:pt>
              <c:pt idx="2">
                <c:v> Q3</c:v>
              </c:pt>
              <c:pt idx="3">
                <c:v> Q4</c:v>
              </c:pt>
              <c:pt idx="4">
                <c:v> Q5</c:v>
              </c:pt>
              <c:pt idx="5">
                <c:v> Q6</c:v>
              </c:pt>
              <c:pt idx="6">
                <c:v> Q7</c:v>
              </c:pt>
              <c:pt idx="7">
                <c:v> Q8</c:v>
              </c:pt>
              <c:pt idx="8">
                <c:v> Q9</c:v>
              </c:pt>
            </c:strLit>
          </c:cat>
          <c:val>
            <c:numRef>
              <c:f>('All Data'!$W$138,'All Data'!$Y$138,'All Data'!$AA$138,'All Data'!$AC$138,'All Data'!$AE$138,'All Data'!$AG$138,'All Data'!$AI$138,'All Data'!$AK$138,'All Data'!$AM$138)</c:f>
              <c:numCache>
                <c:formatCode>0%</c:formatCode>
                <c:ptCount val="9"/>
                <c:pt idx="0">
                  <c:v>0.61842105263157898</c:v>
                </c:pt>
                <c:pt idx="1">
                  <c:v>0.69736842105263164</c:v>
                </c:pt>
                <c:pt idx="2">
                  <c:v>0.59210526315789469</c:v>
                </c:pt>
                <c:pt idx="3">
                  <c:v>0.63157894736842102</c:v>
                </c:pt>
                <c:pt idx="4">
                  <c:v>0.76315789473684215</c:v>
                </c:pt>
                <c:pt idx="5">
                  <c:v>0.65789473684210531</c:v>
                </c:pt>
                <c:pt idx="6">
                  <c:v>0.38157894736842102</c:v>
                </c:pt>
                <c:pt idx="7">
                  <c:v>0.56578947368421051</c:v>
                </c:pt>
                <c:pt idx="8">
                  <c:v>0.46052631578947367</c:v>
                </c:pt>
              </c:numCache>
            </c:numRef>
          </c:val>
          <c:extLst>
            <c:ext xmlns:c16="http://schemas.microsoft.com/office/drawing/2014/chart" uri="{C3380CC4-5D6E-409C-BE32-E72D297353CC}">
              <c16:uniqueId val="{0000000C-9A45-437F-9A50-B6434280CB2B}"/>
            </c:ext>
          </c:extLst>
        </c:ser>
        <c:dLbls>
          <c:showLegendKey val="0"/>
          <c:showVal val="0"/>
          <c:showCatName val="0"/>
          <c:showSerName val="0"/>
          <c:showPercent val="0"/>
          <c:showBubbleSize val="0"/>
        </c:dLbls>
        <c:gapWidth val="182"/>
        <c:axId val="1956917824"/>
        <c:axId val="143068448"/>
      </c:barChart>
      <c:catAx>
        <c:axId val="1956917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068448"/>
        <c:crosses val="autoZero"/>
        <c:auto val="1"/>
        <c:lblAlgn val="ctr"/>
        <c:lblOffset val="100"/>
        <c:noMultiLvlLbl val="0"/>
      </c:catAx>
      <c:valAx>
        <c:axId val="1430684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917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41</Pages>
  <Words>11955</Words>
  <Characters>68148</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Brophy</dc:creator>
  <cp:keywords/>
  <dc:description/>
  <cp:lastModifiedBy>Simon Brooks</cp:lastModifiedBy>
  <cp:revision>5</cp:revision>
  <cp:lastPrinted>2022-04-21T09:55:00Z</cp:lastPrinted>
  <dcterms:created xsi:type="dcterms:W3CDTF">2022-08-01T07:35:00Z</dcterms:created>
  <dcterms:modified xsi:type="dcterms:W3CDTF">2022-08-01T07:37:00Z</dcterms:modified>
</cp:coreProperties>
</file>