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2" w:rsidRPr="00BC61EE" w:rsidRDefault="00DC0102" w:rsidP="00DC0102">
      <w:pPr>
        <w:pStyle w:val="NoSpacing"/>
        <w:rPr>
          <w:rFonts w:ascii="Times New Roman" w:hAnsi="Times New Roman" w:cs="Times New Roman"/>
          <w:b/>
          <w:sz w:val="24"/>
          <w:szCs w:val="24"/>
        </w:rPr>
      </w:pPr>
      <w:r>
        <w:rPr>
          <w:rFonts w:ascii="Times New Roman" w:hAnsi="Times New Roman" w:cs="Times New Roman"/>
          <w:b/>
          <w:sz w:val="24"/>
          <w:szCs w:val="24"/>
        </w:rPr>
        <w:t xml:space="preserve">OYAGSB </w:t>
      </w:r>
      <w:r w:rsidRPr="00BC61EE">
        <w:rPr>
          <w:rFonts w:ascii="Times New Roman" w:hAnsi="Times New Roman" w:cs="Times New Roman"/>
          <w:b/>
          <w:sz w:val="24"/>
          <w:szCs w:val="24"/>
        </w:rPr>
        <w:t>SHARING INFORMATION ON PROGRESS (SIP)</w:t>
      </w:r>
      <w:bookmarkStart w:id="0" w:name="_GoBack"/>
      <w:bookmarkEnd w:id="0"/>
    </w:p>
    <w:p w:rsidR="00652A86" w:rsidRDefault="00652A86">
      <w:pPr>
        <w:rPr>
          <w:rFonts w:ascii="Times New Roman" w:hAnsi="Times New Roman" w:cs="Times New Roman"/>
          <w:b/>
          <w:sz w:val="24"/>
          <w:szCs w:val="24"/>
        </w:rPr>
      </w:pPr>
    </w:p>
    <w:p w:rsidR="00577297" w:rsidRPr="00BC61EE" w:rsidRDefault="005E1527">
      <w:pPr>
        <w:rPr>
          <w:rFonts w:ascii="Times New Roman" w:hAnsi="Times New Roman" w:cs="Times New Roman"/>
          <w:b/>
          <w:sz w:val="24"/>
          <w:szCs w:val="24"/>
        </w:rPr>
      </w:pPr>
      <w:r w:rsidRPr="00BC61EE">
        <w:rPr>
          <w:rFonts w:ascii="Times New Roman" w:hAnsi="Times New Roman" w:cs="Times New Roman"/>
          <w:b/>
          <w:sz w:val="24"/>
          <w:szCs w:val="24"/>
        </w:rPr>
        <w:t>PRINCIPLES FOR RESPONSIBLE MANAGEMENT EDUCATION (PRME)</w:t>
      </w:r>
    </w:p>
    <w:p w:rsidR="005E1527" w:rsidRPr="00BC61EE" w:rsidRDefault="005E1527" w:rsidP="005E1527">
      <w:pPr>
        <w:pStyle w:val="NoSpacing"/>
        <w:rPr>
          <w:rFonts w:ascii="Times New Roman" w:hAnsi="Times New Roman" w:cs="Times New Roman"/>
          <w:b/>
          <w:sz w:val="24"/>
          <w:szCs w:val="24"/>
        </w:rPr>
      </w:pPr>
      <w:r w:rsidRPr="00BC61EE">
        <w:rPr>
          <w:rFonts w:ascii="Times New Roman" w:hAnsi="Times New Roman" w:cs="Times New Roman"/>
          <w:b/>
          <w:sz w:val="24"/>
          <w:szCs w:val="24"/>
        </w:rPr>
        <w:t>SHARING INFORMATION ON PROGRESS (SIP)</w:t>
      </w:r>
    </w:p>
    <w:p w:rsidR="00F24F82" w:rsidRPr="00BC61EE" w:rsidRDefault="00F24F82" w:rsidP="00F24F82">
      <w:pPr>
        <w:pStyle w:val="NoSpacing"/>
        <w:jc w:val="both"/>
        <w:rPr>
          <w:rFonts w:ascii="Times New Roman" w:hAnsi="Times New Roman" w:cs="Times New Roman"/>
          <w:b/>
          <w:sz w:val="24"/>
          <w:szCs w:val="24"/>
        </w:rPr>
      </w:pPr>
      <w:r w:rsidRPr="00BC61EE">
        <w:rPr>
          <w:rFonts w:ascii="Times New Roman" w:hAnsi="Times New Roman" w:cs="Times New Roman"/>
          <w:b/>
          <w:sz w:val="24"/>
          <w:szCs w:val="24"/>
        </w:rPr>
        <w:t>This SIP provides a report on the activiti</w:t>
      </w:r>
      <w:r>
        <w:rPr>
          <w:rFonts w:ascii="Times New Roman" w:hAnsi="Times New Roman" w:cs="Times New Roman"/>
          <w:b/>
          <w:sz w:val="24"/>
          <w:szCs w:val="24"/>
        </w:rPr>
        <w:t>es of the School from 2014 to 2015</w:t>
      </w:r>
      <w:r w:rsidRPr="00BC61EE">
        <w:rPr>
          <w:rFonts w:ascii="Times New Roman" w:hAnsi="Times New Roman" w:cs="Times New Roman"/>
          <w:b/>
          <w:sz w:val="24"/>
          <w:szCs w:val="24"/>
        </w:rPr>
        <w:t xml:space="preserve"> under PRME.</w:t>
      </w:r>
    </w:p>
    <w:p w:rsidR="00F24F82" w:rsidRPr="00BC61EE" w:rsidRDefault="00F24F82" w:rsidP="00F24F82">
      <w:pPr>
        <w:pStyle w:val="NoSpacing"/>
        <w:jc w:val="both"/>
        <w:rPr>
          <w:rFonts w:ascii="Times New Roman" w:hAnsi="Times New Roman" w:cs="Times New Roman"/>
          <w:b/>
          <w:sz w:val="24"/>
          <w:szCs w:val="24"/>
        </w:rPr>
      </w:pPr>
    </w:p>
    <w:p w:rsidR="005E1527" w:rsidRPr="00BC61EE" w:rsidRDefault="005E1527" w:rsidP="005E1527">
      <w:pPr>
        <w:pStyle w:val="NoSpacing"/>
        <w:rPr>
          <w:rFonts w:ascii="Times New Roman" w:hAnsi="Times New Roman" w:cs="Times New Roman"/>
          <w:b/>
          <w:sz w:val="24"/>
          <w:szCs w:val="24"/>
        </w:rPr>
      </w:pPr>
    </w:p>
    <w:p w:rsidR="005E1527" w:rsidRPr="00BC61EE" w:rsidRDefault="005E1527" w:rsidP="005E1527">
      <w:pPr>
        <w:pStyle w:val="NoSpacing"/>
        <w:rPr>
          <w:rFonts w:ascii="Times New Roman" w:hAnsi="Times New Roman" w:cs="Times New Roman"/>
          <w:b/>
          <w:sz w:val="24"/>
          <w:szCs w:val="24"/>
        </w:rPr>
      </w:pPr>
      <w:r w:rsidRPr="00BC61EE">
        <w:rPr>
          <w:rFonts w:ascii="Times New Roman" w:hAnsi="Times New Roman" w:cs="Times New Roman"/>
          <w:b/>
          <w:sz w:val="24"/>
          <w:szCs w:val="24"/>
        </w:rPr>
        <w:t xml:space="preserve">OTHMAN YEOP </w:t>
      </w:r>
      <w:r w:rsidR="000D7996" w:rsidRPr="00BC61EE">
        <w:rPr>
          <w:rFonts w:ascii="Times New Roman" w:hAnsi="Times New Roman" w:cs="Times New Roman"/>
          <w:b/>
          <w:sz w:val="24"/>
          <w:szCs w:val="24"/>
        </w:rPr>
        <w:t xml:space="preserve">ABDULLAH </w:t>
      </w:r>
      <w:r w:rsidR="000D7996">
        <w:rPr>
          <w:rFonts w:ascii="Times New Roman" w:hAnsi="Times New Roman" w:cs="Times New Roman"/>
          <w:b/>
          <w:sz w:val="24"/>
          <w:szCs w:val="24"/>
        </w:rPr>
        <w:t>GRADUATE</w:t>
      </w:r>
      <w:r w:rsidRPr="00BC61EE">
        <w:rPr>
          <w:rFonts w:ascii="Times New Roman" w:hAnsi="Times New Roman" w:cs="Times New Roman"/>
          <w:b/>
          <w:sz w:val="24"/>
          <w:szCs w:val="24"/>
        </w:rPr>
        <w:t xml:space="preserve"> SCHOOL OF BUSINESS, UNIVERSITI UTARA MALAYSIA</w:t>
      </w:r>
    </w:p>
    <w:p w:rsidR="005E1527" w:rsidRPr="00BC61EE" w:rsidRDefault="005E1527" w:rsidP="005E1527">
      <w:pPr>
        <w:pStyle w:val="NoSpacing"/>
        <w:rPr>
          <w:rFonts w:ascii="Times New Roman" w:hAnsi="Times New Roman" w:cs="Times New Roman"/>
          <w:b/>
          <w:sz w:val="24"/>
          <w:szCs w:val="24"/>
        </w:rPr>
      </w:pPr>
    </w:p>
    <w:p w:rsidR="004B05CA" w:rsidRDefault="006B584C" w:rsidP="006B584C">
      <w:pPr>
        <w:pStyle w:val="NoSpacing"/>
        <w:jc w:val="both"/>
        <w:rPr>
          <w:rFonts w:ascii="Times New Roman" w:hAnsi="Times New Roman" w:cs="Times New Roman"/>
          <w:sz w:val="24"/>
          <w:szCs w:val="24"/>
        </w:rPr>
      </w:pPr>
      <w:proofErr w:type="spellStart"/>
      <w:r w:rsidRPr="00BC61EE">
        <w:rPr>
          <w:rFonts w:ascii="Times New Roman" w:hAnsi="Times New Roman" w:cs="Times New Roman"/>
          <w:sz w:val="24"/>
          <w:szCs w:val="24"/>
        </w:rPr>
        <w:t>Universiti</w:t>
      </w:r>
      <w:proofErr w:type="spellEnd"/>
      <w:r w:rsidRPr="00BC61EE">
        <w:rPr>
          <w:rFonts w:ascii="Times New Roman" w:hAnsi="Times New Roman" w:cs="Times New Roman"/>
          <w:sz w:val="24"/>
          <w:szCs w:val="24"/>
        </w:rPr>
        <w:t xml:space="preserve"> Utara Malaysia was established in 1984. Although the Graduate School was established in 1991, the Othman </w:t>
      </w:r>
      <w:proofErr w:type="spellStart"/>
      <w:r w:rsidRPr="00BC61EE">
        <w:rPr>
          <w:rFonts w:ascii="Times New Roman" w:hAnsi="Times New Roman" w:cs="Times New Roman"/>
          <w:sz w:val="24"/>
          <w:szCs w:val="24"/>
        </w:rPr>
        <w:t>Yeop</w:t>
      </w:r>
      <w:proofErr w:type="spellEnd"/>
      <w:r w:rsidRPr="00BC61EE">
        <w:rPr>
          <w:rFonts w:ascii="Times New Roman" w:hAnsi="Times New Roman" w:cs="Times New Roman"/>
          <w:sz w:val="24"/>
          <w:szCs w:val="24"/>
        </w:rPr>
        <w:t xml:space="preserve"> Abdullah Gra</w:t>
      </w:r>
      <w:r w:rsidR="00DF5D0B" w:rsidRPr="00BC61EE">
        <w:rPr>
          <w:rFonts w:ascii="Times New Roman" w:hAnsi="Times New Roman" w:cs="Times New Roman"/>
          <w:sz w:val="24"/>
          <w:szCs w:val="24"/>
        </w:rPr>
        <w:t>du</w:t>
      </w:r>
      <w:r w:rsidRPr="00BC61EE">
        <w:rPr>
          <w:rFonts w:ascii="Times New Roman" w:hAnsi="Times New Roman" w:cs="Times New Roman"/>
          <w:sz w:val="24"/>
          <w:szCs w:val="24"/>
        </w:rPr>
        <w:t>ate School of Business</w:t>
      </w:r>
      <w:r w:rsidR="00DF5D0B" w:rsidRPr="00BC61EE">
        <w:rPr>
          <w:rFonts w:ascii="Times New Roman" w:hAnsi="Times New Roman" w:cs="Times New Roman"/>
          <w:sz w:val="24"/>
          <w:szCs w:val="24"/>
        </w:rPr>
        <w:t xml:space="preserve"> (hereinafter referred to as ‘the School’)</w:t>
      </w:r>
      <w:r w:rsidRPr="00BC61EE">
        <w:rPr>
          <w:rFonts w:ascii="Times New Roman" w:hAnsi="Times New Roman" w:cs="Times New Roman"/>
          <w:sz w:val="24"/>
          <w:szCs w:val="24"/>
        </w:rPr>
        <w:t xml:space="preserve">, in its present form and structure, was established in 2011, with the primary aim of overseeing and administering the MBA and DBA </w:t>
      </w:r>
      <w:proofErr w:type="spellStart"/>
      <w:r w:rsidRPr="00BC61EE">
        <w:rPr>
          <w:rFonts w:ascii="Times New Roman" w:hAnsi="Times New Roman" w:cs="Times New Roman"/>
          <w:sz w:val="24"/>
          <w:szCs w:val="24"/>
        </w:rPr>
        <w:t>programmes</w:t>
      </w:r>
      <w:proofErr w:type="spellEnd"/>
      <w:r w:rsidRPr="00BC61EE">
        <w:rPr>
          <w:rFonts w:ascii="Times New Roman" w:hAnsi="Times New Roman" w:cs="Times New Roman"/>
          <w:sz w:val="24"/>
          <w:szCs w:val="24"/>
        </w:rPr>
        <w:t xml:space="preserve"> independently, and the PhD and Master of Science in management </w:t>
      </w:r>
      <w:proofErr w:type="spellStart"/>
      <w:r w:rsidRPr="00BC61EE">
        <w:rPr>
          <w:rFonts w:ascii="Times New Roman" w:hAnsi="Times New Roman" w:cs="Times New Roman"/>
          <w:sz w:val="24"/>
          <w:szCs w:val="24"/>
        </w:rPr>
        <w:t>programmes</w:t>
      </w:r>
      <w:proofErr w:type="spellEnd"/>
      <w:r w:rsidRPr="00BC61EE">
        <w:rPr>
          <w:rFonts w:ascii="Times New Roman" w:hAnsi="Times New Roman" w:cs="Times New Roman"/>
          <w:sz w:val="24"/>
          <w:szCs w:val="24"/>
        </w:rPr>
        <w:t xml:space="preserve"> in collaboration with the U</w:t>
      </w:r>
      <w:r w:rsidR="00497BBA">
        <w:rPr>
          <w:rFonts w:ascii="Times New Roman" w:hAnsi="Times New Roman" w:cs="Times New Roman"/>
          <w:sz w:val="24"/>
          <w:szCs w:val="24"/>
        </w:rPr>
        <w:t>niversity’s College of Business (UUM COB).</w:t>
      </w:r>
      <w:r w:rsidR="006B330C">
        <w:rPr>
          <w:rFonts w:ascii="Times New Roman" w:hAnsi="Times New Roman" w:cs="Times New Roman"/>
          <w:sz w:val="24"/>
          <w:szCs w:val="24"/>
        </w:rPr>
        <w:t xml:space="preserve"> The school continued to achieve success in its accreditation efforts when it obtained the ABEST 21</w:t>
      </w:r>
      <w:r w:rsidR="00A34B01">
        <w:rPr>
          <w:rFonts w:ascii="Times New Roman" w:hAnsi="Times New Roman" w:cs="Times New Roman"/>
          <w:sz w:val="24"/>
          <w:szCs w:val="24"/>
        </w:rPr>
        <w:t xml:space="preserve"> for its programs in early 2015. In addition the school successfully obtained the</w:t>
      </w:r>
      <w:r w:rsidR="006B330C">
        <w:rPr>
          <w:rFonts w:ascii="Times New Roman" w:hAnsi="Times New Roman" w:cs="Times New Roman"/>
          <w:sz w:val="24"/>
          <w:szCs w:val="24"/>
        </w:rPr>
        <w:t xml:space="preserve"> AMBA accreditation for its MBA program in September 2015.</w:t>
      </w:r>
      <w:r w:rsidR="00A34B01">
        <w:rPr>
          <w:rFonts w:ascii="Times New Roman" w:hAnsi="Times New Roman" w:cs="Times New Roman"/>
          <w:sz w:val="24"/>
          <w:szCs w:val="24"/>
        </w:rPr>
        <w:t xml:space="preserve"> The school aspires to be recognized as one of the World Top 100 Business Schools by 2020.</w:t>
      </w:r>
    </w:p>
    <w:p w:rsidR="00F24F82" w:rsidRDefault="00F24F82" w:rsidP="006B584C">
      <w:pPr>
        <w:pStyle w:val="NoSpacing"/>
        <w:jc w:val="both"/>
        <w:rPr>
          <w:rFonts w:ascii="Times New Roman" w:hAnsi="Times New Roman" w:cs="Times New Roman"/>
          <w:sz w:val="24"/>
          <w:szCs w:val="24"/>
        </w:rPr>
      </w:pPr>
      <w:r w:rsidRPr="00BC61EE">
        <w:rPr>
          <w:rFonts w:ascii="Times New Roman" w:hAnsi="Times New Roman" w:cs="Times New Roman"/>
          <w:sz w:val="24"/>
          <w:szCs w:val="24"/>
        </w:rPr>
        <w:t xml:space="preserve">The School has the mission to become the </w:t>
      </w:r>
      <w:proofErr w:type="spellStart"/>
      <w:r w:rsidRPr="00BC61EE">
        <w:rPr>
          <w:rFonts w:ascii="Times New Roman" w:hAnsi="Times New Roman" w:cs="Times New Roman"/>
          <w:sz w:val="24"/>
          <w:szCs w:val="24"/>
        </w:rPr>
        <w:t>centre</w:t>
      </w:r>
      <w:proofErr w:type="spellEnd"/>
      <w:r w:rsidRPr="00BC61EE">
        <w:rPr>
          <w:rFonts w:ascii="Times New Roman" w:hAnsi="Times New Roman" w:cs="Times New Roman"/>
          <w:sz w:val="24"/>
          <w:szCs w:val="24"/>
        </w:rPr>
        <w:t xml:space="preserve"> of excellence for business and management education via innovative and quality academic </w:t>
      </w:r>
      <w:proofErr w:type="spellStart"/>
      <w:r w:rsidRPr="00BC61EE">
        <w:rPr>
          <w:rFonts w:ascii="Times New Roman" w:hAnsi="Times New Roman" w:cs="Times New Roman"/>
          <w:sz w:val="24"/>
          <w:szCs w:val="24"/>
        </w:rPr>
        <w:t>programmes</w:t>
      </w:r>
      <w:proofErr w:type="spellEnd"/>
      <w:r w:rsidRPr="00BC61EE">
        <w:rPr>
          <w:rFonts w:ascii="Times New Roman" w:hAnsi="Times New Roman" w:cs="Times New Roman"/>
          <w:sz w:val="24"/>
          <w:szCs w:val="24"/>
        </w:rPr>
        <w:t xml:space="preserve">, high impact and quality research, publication and consultancy services, and corporate training, </w:t>
      </w:r>
      <w:proofErr w:type="spellStart"/>
      <w:r w:rsidRPr="00BC61EE">
        <w:rPr>
          <w:rFonts w:ascii="Times New Roman" w:hAnsi="Times New Roman" w:cs="Times New Roman"/>
          <w:sz w:val="24"/>
          <w:szCs w:val="24"/>
        </w:rPr>
        <w:t>recogni</w:t>
      </w:r>
      <w:r>
        <w:rPr>
          <w:rFonts w:ascii="Times New Roman" w:hAnsi="Times New Roman" w:cs="Times New Roman"/>
          <w:sz w:val="24"/>
          <w:szCs w:val="24"/>
        </w:rPr>
        <w:t>s</w:t>
      </w:r>
      <w:r w:rsidRPr="00BC61EE">
        <w:rPr>
          <w:rFonts w:ascii="Times New Roman" w:hAnsi="Times New Roman" w:cs="Times New Roman"/>
          <w:sz w:val="24"/>
          <w:szCs w:val="24"/>
        </w:rPr>
        <w:t>ed</w:t>
      </w:r>
      <w:proofErr w:type="spellEnd"/>
      <w:r w:rsidRPr="00BC61EE">
        <w:rPr>
          <w:rFonts w:ascii="Times New Roman" w:hAnsi="Times New Roman" w:cs="Times New Roman"/>
          <w:sz w:val="24"/>
          <w:szCs w:val="24"/>
        </w:rPr>
        <w:t xml:space="preserve"> by industry</w:t>
      </w:r>
    </w:p>
    <w:p w:rsidR="00A144B7" w:rsidRDefault="00A144B7" w:rsidP="006B584C">
      <w:pPr>
        <w:pStyle w:val="NoSpacing"/>
        <w:jc w:val="both"/>
        <w:rPr>
          <w:rFonts w:ascii="Times New Roman" w:hAnsi="Times New Roman" w:cs="Times New Roman"/>
          <w:sz w:val="24"/>
          <w:szCs w:val="24"/>
        </w:rPr>
      </w:pPr>
    </w:p>
    <w:p w:rsidR="00A144B7" w:rsidRDefault="00A144B7" w:rsidP="006B584C">
      <w:pPr>
        <w:pStyle w:val="NoSpacing"/>
        <w:jc w:val="both"/>
        <w:rPr>
          <w:rFonts w:ascii="Times New Roman" w:hAnsi="Times New Roman" w:cs="Times New Roman"/>
          <w:b/>
          <w:sz w:val="24"/>
          <w:szCs w:val="24"/>
        </w:rPr>
      </w:pPr>
      <w:r w:rsidRPr="00442904">
        <w:rPr>
          <w:rFonts w:ascii="Times New Roman" w:hAnsi="Times New Roman" w:cs="Times New Roman"/>
          <w:b/>
          <w:sz w:val="24"/>
          <w:szCs w:val="24"/>
        </w:rPr>
        <w:t>Core Values</w:t>
      </w:r>
    </w:p>
    <w:p w:rsidR="00442904" w:rsidRPr="00442904" w:rsidRDefault="00442904" w:rsidP="006B584C">
      <w:pPr>
        <w:pStyle w:val="NoSpacing"/>
        <w:jc w:val="both"/>
        <w:rPr>
          <w:rFonts w:ascii="Times New Roman" w:hAnsi="Times New Roman" w:cs="Times New Roman"/>
          <w:b/>
          <w:sz w:val="24"/>
          <w:szCs w:val="24"/>
        </w:rPr>
      </w:pPr>
    </w:p>
    <w:p w:rsidR="00A144B7" w:rsidRDefault="00A144B7" w:rsidP="006B584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school </w:t>
      </w:r>
      <w:r w:rsidR="000D7996">
        <w:rPr>
          <w:rFonts w:ascii="Times New Roman" w:hAnsi="Times New Roman" w:cs="Times New Roman"/>
          <w:sz w:val="24"/>
          <w:szCs w:val="24"/>
        </w:rPr>
        <w:t>has its</w:t>
      </w:r>
      <w:r>
        <w:rPr>
          <w:rFonts w:ascii="Times New Roman" w:hAnsi="Times New Roman" w:cs="Times New Roman"/>
          <w:sz w:val="24"/>
          <w:szCs w:val="24"/>
        </w:rPr>
        <w:t xml:space="preserve"> core values </w:t>
      </w:r>
      <w:r w:rsidR="00442904">
        <w:rPr>
          <w:rFonts w:ascii="Times New Roman" w:hAnsi="Times New Roman" w:cs="Times New Roman"/>
          <w:sz w:val="24"/>
          <w:szCs w:val="24"/>
        </w:rPr>
        <w:t>which are consistent with the six PRME principles. These core values are:</w:t>
      </w:r>
    </w:p>
    <w:p w:rsidR="00442904" w:rsidRDefault="00442904" w:rsidP="006B584C">
      <w:pPr>
        <w:pStyle w:val="NoSpacing"/>
        <w:jc w:val="both"/>
        <w:rPr>
          <w:rFonts w:ascii="Times New Roman" w:hAnsi="Times New Roman" w:cs="Times New Roman"/>
          <w:sz w:val="24"/>
          <w:szCs w:val="24"/>
        </w:rPr>
      </w:pPr>
    </w:p>
    <w:p w:rsidR="00442904" w:rsidRPr="00BC61EE" w:rsidRDefault="00442904" w:rsidP="00442904">
      <w:pPr>
        <w:pStyle w:val="NoSpacing"/>
        <w:numPr>
          <w:ilvl w:val="0"/>
          <w:numId w:val="7"/>
        </w:numPr>
        <w:spacing w:line="23" w:lineRule="atLeast"/>
        <w:jc w:val="both"/>
        <w:rPr>
          <w:rFonts w:ascii="Times New Roman" w:hAnsi="Times New Roman" w:cs="Times New Roman"/>
          <w:sz w:val="24"/>
          <w:szCs w:val="24"/>
        </w:rPr>
      </w:pPr>
      <w:r w:rsidRPr="00BC61EE">
        <w:rPr>
          <w:rFonts w:ascii="Times New Roman" w:hAnsi="Times New Roman" w:cs="Times New Roman"/>
          <w:sz w:val="24"/>
          <w:szCs w:val="24"/>
        </w:rPr>
        <w:t xml:space="preserve">To continuously improve people and </w:t>
      </w:r>
      <w:proofErr w:type="spellStart"/>
      <w:r w:rsidRPr="00BC61EE">
        <w:rPr>
          <w:rFonts w:ascii="Times New Roman" w:hAnsi="Times New Roman" w:cs="Times New Roman"/>
          <w:sz w:val="24"/>
          <w:szCs w:val="24"/>
        </w:rPr>
        <w:t>programmes</w:t>
      </w:r>
      <w:proofErr w:type="spellEnd"/>
      <w:r w:rsidRPr="00BC61EE">
        <w:rPr>
          <w:rFonts w:ascii="Times New Roman" w:hAnsi="Times New Roman" w:cs="Times New Roman"/>
          <w:sz w:val="24"/>
          <w:szCs w:val="24"/>
        </w:rPr>
        <w:t>;</w:t>
      </w:r>
    </w:p>
    <w:p w:rsidR="00442904" w:rsidRPr="00BC61EE" w:rsidRDefault="00442904" w:rsidP="00442904">
      <w:pPr>
        <w:pStyle w:val="NoSpacing"/>
        <w:numPr>
          <w:ilvl w:val="0"/>
          <w:numId w:val="7"/>
        </w:numPr>
        <w:spacing w:line="23" w:lineRule="atLeast"/>
        <w:jc w:val="both"/>
        <w:rPr>
          <w:rFonts w:ascii="Times New Roman" w:hAnsi="Times New Roman" w:cs="Times New Roman"/>
          <w:sz w:val="24"/>
          <w:szCs w:val="24"/>
        </w:rPr>
      </w:pPr>
      <w:r w:rsidRPr="00BC61EE">
        <w:rPr>
          <w:rFonts w:ascii="Times New Roman" w:hAnsi="Times New Roman" w:cs="Times New Roman"/>
          <w:sz w:val="24"/>
          <w:szCs w:val="24"/>
        </w:rPr>
        <w:t>To nurture a culture of intellectual curiosity;</w:t>
      </w:r>
    </w:p>
    <w:p w:rsidR="00442904" w:rsidRPr="00BC61EE" w:rsidRDefault="00442904" w:rsidP="00442904">
      <w:pPr>
        <w:pStyle w:val="NoSpacing"/>
        <w:numPr>
          <w:ilvl w:val="0"/>
          <w:numId w:val="7"/>
        </w:numPr>
        <w:spacing w:line="23" w:lineRule="atLeast"/>
        <w:jc w:val="both"/>
        <w:rPr>
          <w:rFonts w:ascii="Times New Roman" w:hAnsi="Times New Roman" w:cs="Times New Roman"/>
          <w:sz w:val="24"/>
          <w:szCs w:val="24"/>
        </w:rPr>
      </w:pPr>
      <w:r w:rsidRPr="00BC61EE">
        <w:rPr>
          <w:rFonts w:ascii="Times New Roman" w:hAnsi="Times New Roman" w:cs="Times New Roman"/>
          <w:sz w:val="24"/>
          <w:szCs w:val="24"/>
        </w:rPr>
        <w:t xml:space="preserve">To ensure high integrity and ethics in the conduct of the </w:t>
      </w:r>
      <w:proofErr w:type="spellStart"/>
      <w:r w:rsidRPr="00BC61EE">
        <w:rPr>
          <w:rFonts w:ascii="Times New Roman" w:hAnsi="Times New Roman" w:cs="Times New Roman"/>
          <w:sz w:val="24"/>
          <w:szCs w:val="24"/>
        </w:rPr>
        <w:t>programmes</w:t>
      </w:r>
      <w:proofErr w:type="spellEnd"/>
      <w:r w:rsidRPr="00BC61EE">
        <w:rPr>
          <w:rFonts w:ascii="Times New Roman" w:hAnsi="Times New Roman" w:cs="Times New Roman"/>
          <w:sz w:val="24"/>
          <w:szCs w:val="24"/>
        </w:rPr>
        <w:t>;</w:t>
      </w:r>
    </w:p>
    <w:p w:rsidR="00442904" w:rsidRPr="00BC61EE" w:rsidRDefault="00442904" w:rsidP="00442904">
      <w:pPr>
        <w:pStyle w:val="NoSpacing"/>
        <w:numPr>
          <w:ilvl w:val="0"/>
          <w:numId w:val="7"/>
        </w:numPr>
        <w:spacing w:line="23" w:lineRule="atLeast"/>
        <w:jc w:val="both"/>
        <w:rPr>
          <w:rFonts w:ascii="Times New Roman" w:hAnsi="Times New Roman" w:cs="Times New Roman"/>
          <w:sz w:val="24"/>
          <w:szCs w:val="24"/>
        </w:rPr>
      </w:pPr>
      <w:r w:rsidRPr="00BC61EE">
        <w:rPr>
          <w:rFonts w:ascii="Times New Roman" w:hAnsi="Times New Roman" w:cs="Times New Roman"/>
          <w:sz w:val="24"/>
          <w:szCs w:val="24"/>
        </w:rPr>
        <w:t>To create knowledge and ideas that can advance the practice of management and prepare students to be thoughtful and effective leaders;</w:t>
      </w:r>
    </w:p>
    <w:p w:rsidR="00442904" w:rsidRPr="00BC61EE" w:rsidRDefault="00442904" w:rsidP="00442904">
      <w:pPr>
        <w:pStyle w:val="NoSpacing"/>
        <w:numPr>
          <w:ilvl w:val="0"/>
          <w:numId w:val="7"/>
        </w:numPr>
        <w:spacing w:line="23" w:lineRule="atLeast"/>
        <w:jc w:val="both"/>
        <w:rPr>
          <w:rFonts w:ascii="Times New Roman" w:hAnsi="Times New Roman" w:cs="Times New Roman"/>
          <w:sz w:val="24"/>
          <w:szCs w:val="24"/>
        </w:rPr>
      </w:pPr>
      <w:r w:rsidRPr="00BC61EE">
        <w:rPr>
          <w:rFonts w:ascii="Times New Roman" w:hAnsi="Times New Roman" w:cs="Times New Roman"/>
          <w:sz w:val="24"/>
          <w:szCs w:val="24"/>
        </w:rPr>
        <w:t xml:space="preserve">To create and support a conducive educational environment that </w:t>
      </w:r>
      <w:proofErr w:type="spellStart"/>
      <w:r w:rsidRPr="00BC61EE">
        <w:rPr>
          <w:rFonts w:ascii="Times New Roman" w:hAnsi="Times New Roman" w:cs="Times New Roman"/>
          <w:sz w:val="24"/>
          <w:szCs w:val="24"/>
        </w:rPr>
        <w:t>recognises</w:t>
      </w:r>
      <w:proofErr w:type="spellEnd"/>
      <w:r w:rsidRPr="00BC61EE">
        <w:rPr>
          <w:rFonts w:ascii="Times New Roman" w:hAnsi="Times New Roman" w:cs="Times New Roman"/>
          <w:sz w:val="24"/>
          <w:szCs w:val="24"/>
        </w:rPr>
        <w:t xml:space="preserve"> the value and potential of each individual; and</w:t>
      </w:r>
    </w:p>
    <w:p w:rsidR="00442904" w:rsidRDefault="00442904" w:rsidP="00442904">
      <w:pPr>
        <w:pStyle w:val="NoSpacing"/>
        <w:numPr>
          <w:ilvl w:val="0"/>
          <w:numId w:val="7"/>
        </w:numPr>
        <w:jc w:val="both"/>
        <w:rPr>
          <w:rFonts w:ascii="Times New Roman" w:hAnsi="Times New Roman" w:cs="Times New Roman"/>
          <w:sz w:val="24"/>
          <w:szCs w:val="24"/>
        </w:rPr>
      </w:pPr>
      <w:r w:rsidRPr="00BC61EE">
        <w:rPr>
          <w:rFonts w:ascii="Times New Roman" w:hAnsi="Times New Roman" w:cs="Times New Roman"/>
          <w:sz w:val="24"/>
          <w:szCs w:val="24"/>
        </w:rPr>
        <w:t>To pursue opportunities to better serve the society, environment and economy.</w:t>
      </w:r>
    </w:p>
    <w:p w:rsidR="00442904" w:rsidRDefault="00442904" w:rsidP="006B584C">
      <w:pPr>
        <w:pStyle w:val="NoSpacing"/>
        <w:jc w:val="both"/>
        <w:rPr>
          <w:rFonts w:ascii="Times New Roman" w:hAnsi="Times New Roman" w:cs="Times New Roman"/>
          <w:sz w:val="24"/>
          <w:szCs w:val="24"/>
        </w:rPr>
      </w:pPr>
    </w:p>
    <w:p w:rsidR="00442904" w:rsidRDefault="00442904" w:rsidP="006B584C">
      <w:pPr>
        <w:pStyle w:val="NoSpacing"/>
        <w:jc w:val="both"/>
        <w:rPr>
          <w:rFonts w:ascii="Times New Roman" w:hAnsi="Times New Roman" w:cs="Times New Roman"/>
          <w:sz w:val="24"/>
          <w:szCs w:val="24"/>
        </w:rPr>
      </w:pPr>
    </w:p>
    <w:p w:rsidR="00442904" w:rsidRPr="00442904" w:rsidRDefault="00442904" w:rsidP="006B584C">
      <w:pPr>
        <w:pStyle w:val="NoSpacing"/>
        <w:jc w:val="both"/>
        <w:rPr>
          <w:rFonts w:ascii="Times New Roman" w:hAnsi="Times New Roman" w:cs="Times New Roman"/>
          <w:b/>
          <w:sz w:val="24"/>
          <w:szCs w:val="24"/>
        </w:rPr>
      </w:pPr>
      <w:proofErr w:type="spellStart"/>
      <w:r w:rsidRPr="00442904">
        <w:rPr>
          <w:rFonts w:ascii="Times New Roman" w:hAnsi="Times New Roman" w:cs="Times New Roman"/>
          <w:b/>
          <w:sz w:val="24"/>
          <w:szCs w:val="24"/>
        </w:rPr>
        <w:t>Program</w:t>
      </w:r>
      <w:r w:rsidR="00652A86">
        <w:rPr>
          <w:rFonts w:ascii="Times New Roman" w:hAnsi="Times New Roman" w:cs="Times New Roman"/>
          <w:b/>
          <w:sz w:val="24"/>
          <w:szCs w:val="24"/>
        </w:rPr>
        <w:t>me</w:t>
      </w:r>
      <w:r w:rsidRPr="00442904">
        <w:rPr>
          <w:rFonts w:ascii="Times New Roman" w:hAnsi="Times New Roman" w:cs="Times New Roman"/>
          <w:b/>
          <w:sz w:val="24"/>
          <w:szCs w:val="24"/>
        </w:rPr>
        <w:t>s</w:t>
      </w:r>
      <w:proofErr w:type="spellEnd"/>
    </w:p>
    <w:p w:rsidR="00497BBA" w:rsidRDefault="00497BBA" w:rsidP="006B584C">
      <w:pPr>
        <w:pStyle w:val="NoSpacing"/>
        <w:jc w:val="both"/>
        <w:rPr>
          <w:rFonts w:ascii="Times New Roman" w:hAnsi="Times New Roman" w:cs="Times New Roman"/>
          <w:sz w:val="24"/>
          <w:szCs w:val="24"/>
        </w:rPr>
      </w:pPr>
    </w:p>
    <w:p w:rsidR="00497BBA"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 xml:space="preserve">The School is currently one of the largest graduate business schools in the country and is in line with the University’s overall aspiration to become the premier provider of management and business </w:t>
      </w:r>
      <w:r w:rsidR="00FB4A64" w:rsidRPr="00F24F82">
        <w:rPr>
          <w:rFonts w:ascii="Times New Roman" w:hAnsi="Times New Roman" w:cs="Times New Roman"/>
          <w:sz w:val="24"/>
          <w:szCs w:val="24"/>
        </w:rPr>
        <w:t>programs</w:t>
      </w:r>
      <w:r w:rsidRPr="00F24F82">
        <w:rPr>
          <w:rFonts w:ascii="Times New Roman" w:hAnsi="Times New Roman" w:cs="Times New Roman"/>
          <w:sz w:val="24"/>
          <w:szCs w:val="24"/>
        </w:rPr>
        <w:t xml:space="preserve"> in the country, and eventually in the region. As of 1 April 2015, overall business and management postgraduate student numbers are as follows:</w:t>
      </w:r>
    </w:p>
    <w:p w:rsidR="00FB4A64" w:rsidRDefault="00FB4A64" w:rsidP="00F24F82">
      <w:pPr>
        <w:pStyle w:val="NoSpacing"/>
        <w:rPr>
          <w:rFonts w:ascii="Times New Roman" w:hAnsi="Times New Roman" w:cs="Times New Roman"/>
          <w:sz w:val="24"/>
          <w:szCs w:val="24"/>
        </w:rPr>
      </w:pPr>
    </w:p>
    <w:p w:rsidR="00FB4A64" w:rsidRPr="00F24F82" w:rsidRDefault="00FB4A64" w:rsidP="00F24F82">
      <w:pPr>
        <w:pStyle w:val="NoSpacing"/>
        <w:rPr>
          <w:rFonts w:ascii="Times New Roman" w:hAnsi="Times New Roman" w:cs="Times New Roman"/>
          <w:sz w:val="24"/>
          <w:szCs w:val="24"/>
        </w:rPr>
      </w:pPr>
    </w:p>
    <w:p w:rsidR="00497BBA" w:rsidRPr="00F24F82" w:rsidRDefault="00497BBA" w:rsidP="00F24F82">
      <w:pPr>
        <w:pStyle w:val="NoSpacing"/>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043"/>
        <w:gridCol w:w="2328"/>
      </w:tblGrid>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b/>
                <w:sz w:val="24"/>
                <w:szCs w:val="24"/>
              </w:rPr>
            </w:pPr>
            <w:r w:rsidRPr="00F24F82">
              <w:rPr>
                <w:rFonts w:ascii="Times New Roman" w:hAnsi="Times New Roman" w:cs="Times New Roman"/>
                <w:b/>
                <w:sz w:val="24"/>
                <w:szCs w:val="24"/>
              </w:rPr>
              <w:t>No</w:t>
            </w:r>
          </w:p>
        </w:tc>
        <w:tc>
          <w:tcPr>
            <w:tcW w:w="5043" w:type="dxa"/>
            <w:shd w:val="clear" w:color="auto" w:fill="auto"/>
          </w:tcPr>
          <w:p w:rsidR="00497BBA" w:rsidRPr="00F24F82" w:rsidRDefault="00FB4A64" w:rsidP="00F24F82">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Program</w:t>
            </w:r>
            <w:r w:rsidR="00652A86">
              <w:rPr>
                <w:rFonts w:ascii="Times New Roman" w:hAnsi="Times New Roman" w:cs="Times New Roman"/>
                <w:b/>
                <w:sz w:val="24"/>
                <w:szCs w:val="24"/>
              </w:rPr>
              <w:t>mes</w:t>
            </w:r>
            <w:proofErr w:type="spellEnd"/>
          </w:p>
        </w:tc>
        <w:tc>
          <w:tcPr>
            <w:tcW w:w="2328" w:type="dxa"/>
            <w:shd w:val="clear" w:color="auto" w:fill="auto"/>
          </w:tcPr>
          <w:p w:rsidR="00497BBA" w:rsidRPr="00F24F82" w:rsidRDefault="00497BBA" w:rsidP="00F24F82">
            <w:pPr>
              <w:pStyle w:val="NoSpacing"/>
              <w:rPr>
                <w:rFonts w:ascii="Times New Roman" w:hAnsi="Times New Roman" w:cs="Times New Roman"/>
                <w:b/>
                <w:sz w:val="24"/>
                <w:szCs w:val="24"/>
              </w:rPr>
            </w:pPr>
            <w:r w:rsidRPr="00F24F82">
              <w:rPr>
                <w:rFonts w:ascii="Times New Roman" w:hAnsi="Times New Roman" w:cs="Times New Roman"/>
                <w:b/>
                <w:sz w:val="24"/>
                <w:szCs w:val="24"/>
              </w:rPr>
              <w:t>Number</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1</w:t>
            </w:r>
          </w:p>
        </w:tc>
        <w:tc>
          <w:tcPr>
            <w:tcW w:w="5043"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 xml:space="preserve">Master of Business Administration </w:t>
            </w:r>
          </w:p>
        </w:tc>
        <w:tc>
          <w:tcPr>
            <w:tcW w:w="2328"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633</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2</w:t>
            </w:r>
          </w:p>
        </w:tc>
        <w:tc>
          <w:tcPr>
            <w:tcW w:w="5043"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 xml:space="preserve">Doctor of Business Administration </w:t>
            </w:r>
          </w:p>
        </w:tc>
        <w:tc>
          <w:tcPr>
            <w:tcW w:w="2328"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372</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3</w:t>
            </w:r>
          </w:p>
        </w:tc>
        <w:tc>
          <w:tcPr>
            <w:tcW w:w="5043"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Doctor of Management</w:t>
            </w:r>
          </w:p>
        </w:tc>
        <w:tc>
          <w:tcPr>
            <w:tcW w:w="2328"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61</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4</w:t>
            </w:r>
          </w:p>
        </w:tc>
        <w:tc>
          <w:tcPr>
            <w:tcW w:w="5043"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Master of Science</w:t>
            </w:r>
            <w:r w:rsidRPr="00F24F82">
              <w:rPr>
                <w:rFonts w:ascii="Times New Roman" w:hAnsi="Times New Roman" w:cs="Times New Roman"/>
                <w:sz w:val="24"/>
                <w:szCs w:val="24"/>
                <w:vertAlign w:val="superscript"/>
              </w:rPr>
              <w:t>1</w:t>
            </w:r>
          </w:p>
        </w:tc>
        <w:tc>
          <w:tcPr>
            <w:tcW w:w="2328"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1,047</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5</w:t>
            </w:r>
          </w:p>
        </w:tc>
        <w:tc>
          <w:tcPr>
            <w:tcW w:w="5043"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PhD</w:t>
            </w:r>
            <w:r w:rsidRPr="00F24F82">
              <w:rPr>
                <w:rFonts w:ascii="Times New Roman" w:hAnsi="Times New Roman" w:cs="Times New Roman"/>
                <w:sz w:val="24"/>
                <w:szCs w:val="24"/>
                <w:vertAlign w:val="superscript"/>
              </w:rPr>
              <w:t>1</w:t>
            </w:r>
          </w:p>
        </w:tc>
        <w:tc>
          <w:tcPr>
            <w:tcW w:w="2328" w:type="dxa"/>
            <w:shd w:val="clear" w:color="auto" w:fill="auto"/>
          </w:tcPr>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1,007</w:t>
            </w:r>
          </w:p>
        </w:tc>
      </w:tr>
      <w:tr w:rsidR="00497BBA" w:rsidRPr="00F24F82" w:rsidTr="00BD1710">
        <w:tc>
          <w:tcPr>
            <w:tcW w:w="632" w:type="dxa"/>
            <w:shd w:val="clear" w:color="auto" w:fill="auto"/>
          </w:tcPr>
          <w:p w:rsidR="00497BBA" w:rsidRPr="00F24F82" w:rsidRDefault="00497BBA" w:rsidP="00F24F82">
            <w:pPr>
              <w:pStyle w:val="NoSpacing"/>
              <w:rPr>
                <w:rFonts w:ascii="Times New Roman" w:hAnsi="Times New Roman" w:cs="Times New Roman"/>
                <w:b/>
                <w:sz w:val="24"/>
                <w:szCs w:val="24"/>
              </w:rPr>
            </w:pPr>
          </w:p>
        </w:tc>
        <w:tc>
          <w:tcPr>
            <w:tcW w:w="5043" w:type="dxa"/>
            <w:shd w:val="clear" w:color="auto" w:fill="auto"/>
          </w:tcPr>
          <w:p w:rsidR="00497BBA" w:rsidRPr="00F24F82" w:rsidRDefault="00497BBA" w:rsidP="00F24F82">
            <w:pPr>
              <w:pStyle w:val="NoSpacing"/>
              <w:rPr>
                <w:rFonts w:ascii="Times New Roman" w:hAnsi="Times New Roman" w:cs="Times New Roman"/>
                <w:b/>
                <w:sz w:val="24"/>
                <w:szCs w:val="24"/>
              </w:rPr>
            </w:pPr>
            <w:r w:rsidRPr="00F24F82">
              <w:rPr>
                <w:rFonts w:ascii="Times New Roman" w:hAnsi="Times New Roman" w:cs="Times New Roman"/>
                <w:b/>
                <w:sz w:val="24"/>
                <w:szCs w:val="24"/>
              </w:rPr>
              <w:t>TOTAL</w:t>
            </w:r>
          </w:p>
        </w:tc>
        <w:tc>
          <w:tcPr>
            <w:tcW w:w="2328" w:type="dxa"/>
            <w:shd w:val="clear" w:color="auto" w:fill="auto"/>
          </w:tcPr>
          <w:p w:rsidR="00497BBA" w:rsidRPr="00F24F82" w:rsidRDefault="00497BBA" w:rsidP="00F24F82">
            <w:pPr>
              <w:pStyle w:val="NoSpacing"/>
              <w:rPr>
                <w:rFonts w:ascii="Times New Roman" w:hAnsi="Times New Roman" w:cs="Times New Roman"/>
                <w:b/>
                <w:sz w:val="24"/>
                <w:szCs w:val="24"/>
              </w:rPr>
            </w:pPr>
            <w:r w:rsidRPr="00F24F82">
              <w:rPr>
                <w:rFonts w:ascii="Times New Roman" w:hAnsi="Times New Roman" w:cs="Times New Roman"/>
                <w:b/>
                <w:sz w:val="24"/>
                <w:szCs w:val="24"/>
              </w:rPr>
              <w:t>3,120</w:t>
            </w:r>
          </w:p>
        </w:tc>
      </w:tr>
    </w:tbl>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 xml:space="preserve">Note: </w:t>
      </w:r>
      <w:r w:rsidRPr="00F24F82">
        <w:rPr>
          <w:rFonts w:ascii="Times New Roman" w:hAnsi="Times New Roman" w:cs="Times New Roman"/>
          <w:sz w:val="24"/>
          <w:szCs w:val="24"/>
          <w:vertAlign w:val="superscript"/>
        </w:rPr>
        <w:t>1</w:t>
      </w:r>
      <w:r w:rsidRPr="00F24F82">
        <w:rPr>
          <w:rFonts w:ascii="Times New Roman" w:hAnsi="Times New Roman" w:cs="Times New Roman"/>
          <w:sz w:val="24"/>
          <w:szCs w:val="24"/>
        </w:rPr>
        <w:t xml:space="preserve">Master of Science and PhD </w:t>
      </w:r>
      <w:proofErr w:type="spellStart"/>
      <w:r w:rsidRPr="00F24F82">
        <w:rPr>
          <w:rFonts w:ascii="Times New Roman" w:hAnsi="Times New Roman" w:cs="Times New Roman"/>
          <w:sz w:val="24"/>
          <w:szCs w:val="24"/>
        </w:rPr>
        <w:t>programmes</w:t>
      </w:r>
      <w:proofErr w:type="spellEnd"/>
      <w:r w:rsidRPr="00F24F82">
        <w:rPr>
          <w:rFonts w:ascii="Times New Roman" w:hAnsi="Times New Roman" w:cs="Times New Roman"/>
          <w:sz w:val="24"/>
          <w:szCs w:val="24"/>
        </w:rPr>
        <w:t xml:space="preserve"> are offered in collaboration with the UUM COB. </w:t>
      </w:r>
    </w:p>
    <w:p w:rsidR="00497BBA" w:rsidRDefault="00497BBA" w:rsidP="00F24F82">
      <w:pPr>
        <w:pStyle w:val="NoSpacing"/>
        <w:rPr>
          <w:rFonts w:ascii="Times New Roman" w:hAnsi="Times New Roman" w:cs="Times New Roman"/>
          <w:sz w:val="24"/>
          <w:szCs w:val="24"/>
        </w:rPr>
      </w:pPr>
    </w:p>
    <w:p w:rsidR="00442904" w:rsidRDefault="00442904" w:rsidP="00F24F82">
      <w:pPr>
        <w:pStyle w:val="NoSpacing"/>
        <w:rPr>
          <w:rFonts w:ascii="Times New Roman" w:hAnsi="Times New Roman" w:cs="Times New Roman"/>
          <w:sz w:val="24"/>
          <w:szCs w:val="24"/>
        </w:rPr>
      </w:pPr>
      <w:r>
        <w:rPr>
          <w:rFonts w:ascii="Times New Roman" w:hAnsi="Times New Roman" w:cs="Times New Roman"/>
          <w:sz w:val="24"/>
          <w:szCs w:val="24"/>
        </w:rPr>
        <w:t xml:space="preserve">All courses in the various </w:t>
      </w:r>
      <w:r w:rsidR="000E28F6">
        <w:rPr>
          <w:rFonts w:ascii="Times New Roman" w:hAnsi="Times New Roman" w:cs="Times New Roman"/>
          <w:sz w:val="24"/>
          <w:szCs w:val="24"/>
        </w:rPr>
        <w:t>programs are</w:t>
      </w:r>
      <w:r>
        <w:rPr>
          <w:rFonts w:ascii="Times New Roman" w:hAnsi="Times New Roman" w:cs="Times New Roman"/>
          <w:sz w:val="24"/>
          <w:szCs w:val="24"/>
        </w:rPr>
        <w:t xml:space="preserve"> designed around a set of nine learning outcomes. Of these nine learning outcomes, three directly address the issues of social responsibility and ethical behavior. For the MBA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one of the core courses is Ethics, Law and Corporate Social Responsibility.</w:t>
      </w:r>
    </w:p>
    <w:p w:rsidR="00442904" w:rsidRPr="00F24F82" w:rsidRDefault="00442904" w:rsidP="00F24F82">
      <w:pPr>
        <w:pStyle w:val="NoSpacing"/>
        <w:rPr>
          <w:rFonts w:ascii="Times New Roman" w:hAnsi="Times New Roman" w:cs="Times New Roman"/>
          <w:sz w:val="24"/>
          <w:szCs w:val="24"/>
        </w:rPr>
      </w:pPr>
    </w:p>
    <w:p w:rsidR="00497BBA" w:rsidRPr="00A144B7" w:rsidRDefault="00A144B7" w:rsidP="00F24F82">
      <w:pPr>
        <w:pStyle w:val="NoSpacing"/>
        <w:rPr>
          <w:rFonts w:ascii="Times New Roman" w:hAnsi="Times New Roman" w:cs="Times New Roman"/>
          <w:b/>
          <w:sz w:val="24"/>
          <w:szCs w:val="24"/>
        </w:rPr>
      </w:pPr>
      <w:r w:rsidRPr="00A144B7">
        <w:rPr>
          <w:rFonts w:ascii="Times New Roman" w:hAnsi="Times New Roman" w:cs="Times New Roman"/>
          <w:b/>
          <w:sz w:val="24"/>
          <w:szCs w:val="24"/>
        </w:rPr>
        <w:t>Research</w:t>
      </w:r>
    </w:p>
    <w:p w:rsidR="00A144B7" w:rsidRDefault="00A144B7" w:rsidP="00F24F82">
      <w:pPr>
        <w:pStyle w:val="NoSpacing"/>
        <w:rPr>
          <w:rFonts w:ascii="Times New Roman" w:hAnsi="Times New Roman" w:cs="Times New Roman"/>
          <w:sz w:val="24"/>
          <w:szCs w:val="24"/>
        </w:rPr>
      </w:pP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 xml:space="preserve">The quality of academic </w:t>
      </w:r>
      <w:proofErr w:type="spellStart"/>
      <w:r w:rsidRPr="00F24F82">
        <w:rPr>
          <w:rFonts w:ascii="Times New Roman" w:hAnsi="Times New Roman" w:cs="Times New Roman"/>
          <w:sz w:val="24"/>
          <w:szCs w:val="24"/>
        </w:rPr>
        <w:t>programmes</w:t>
      </w:r>
      <w:proofErr w:type="spellEnd"/>
      <w:r w:rsidRPr="00F24F82">
        <w:rPr>
          <w:rFonts w:ascii="Times New Roman" w:hAnsi="Times New Roman" w:cs="Times New Roman"/>
          <w:sz w:val="24"/>
          <w:szCs w:val="24"/>
        </w:rPr>
        <w:t xml:space="preserve"> in terms of teaching and learning is complemented by a strong research culture. All faculty members are actively engaged in research and publication activities. To strengthen the research and publication activities, the School has set up five Competency </w:t>
      </w:r>
      <w:proofErr w:type="spellStart"/>
      <w:r w:rsidRPr="00F24F82">
        <w:rPr>
          <w:rFonts w:ascii="Times New Roman" w:hAnsi="Times New Roman" w:cs="Times New Roman"/>
          <w:sz w:val="24"/>
          <w:szCs w:val="24"/>
        </w:rPr>
        <w:t>Centres</w:t>
      </w:r>
      <w:proofErr w:type="spellEnd"/>
      <w:r w:rsidRPr="00F24F82">
        <w:rPr>
          <w:rFonts w:ascii="Times New Roman" w:hAnsi="Times New Roman" w:cs="Times New Roman"/>
          <w:sz w:val="24"/>
          <w:szCs w:val="24"/>
        </w:rPr>
        <w:t xml:space="preserve"> (CCs) as follows:</w:t>
      </w:r>
    </w:p>
    <w:p w:rsidR="00497BBA" w:rsidRPr="00F24F82" w:rsidRDefault="00497BBA" w:rsidP="00F24F82">
      <w:pPr>
        <w:pStyle w:val="NoSpacing"/>
        <w:rPr>
          <w:rFonts w:ascii="Times New Roman" w:hAnsi="Times New Roman" w:cs="Times New Roman"/>
          <w:sz w:val="24"/>
          <w:szCs w:val="24"/>
        </w:rPr>
      </w:pP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Financial Analysis and Policy</w:t>
      </w: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Leadership, Innovation and Change</w:t>
      </w: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Consumer and Market Analysis</w:t>
      </w: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Sustainability and Community Development</w:t>
      </w: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Business Information Systems, Planning and Management</w:t>
      </w:r>
    </w:p>
    <w:p w:rsidR="00F24F82" w:rsidRDefault="00F24F82" w:rsidP="00F24F82">
      <w:pPr>
        <w:pStyle w:val="NoSpacing"/>
        <w:rPr>
          <w:rFonts w:ascii="Times New Roman" w:hAnsi="Times New Roman" w:cs="Times New Roman"/>
          <w:sz w:val="24"/>
          <w:szCs w:val="24"/>
        </w:rPr>
      </w:pP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The school is working to set up</w:t>
      </w:r>
      <w:r w:rsidR="00F24F82">
        <w:rPr>
          <w:rFonts w:ascii="Times New Roman" w:hAnsi="Times New Roman" w:cs="Times New Roman"/>
          <w:sz w:val="24"/>
          <w:szCs w:val="24"/>
        </w:rPr>
        <w:t xml:space="preserve"> a center of excellence for “Sustainable Business</w:t>
      </w:r>
      <w:r w:rsidR="00A144B7">
        <w:rPr>
          <w:rFonts w:ascii="Times New Roman" w:hAnsi="Times New Roman" w:cs="Times New Roman"/>
          <w:sz w:val="24"/>
          <w:szCs w:val="24"/>
        </w:rPr>
        <w:t xml:space="preserve"> and</w:t>
      </w:r>
      <w:r w:rsidR="00F24F82">
        <w:rPr>
          <w:rFonts w:ascii="Times New Roman" w:hAnsi="Times New Roman" w:cs="Times New Roman"/>
          <w:sz w:val="24"/>
          <w:szCs w:val="24"/>
        </w:rPr>
        <w:t xml:space="preserve"> Society</w:t>
      </w:r>
      <w:r w:rsidR="000D7996">
        <w:rPr>
          <w:rFonts w:ascii="Times New Roman" w:hAnsi="Times New Roman" w:cs="Times New Roman"/>
          <w:sz w:val="24"/>
          <w:szCs w:val="24"/>
        </w:rPr>
        <w:t>” through</w:t>
      </w:r>
      <w:r w:rsidR="00F24F82">
        <w:rPr>
          <w:rFonts w:ascii="Times New Roman" w:hAnsi="Times New Roman" w:cs="Times New Roman"/>
          <w:sz w:val="24"/>
          <w:szCs w:val="24"/>
        </w:rPr>
        <w:t xml:space="preserve"> a </w:t>
      </w:r>
      <w:r w:rsidRPr="00F24F82">
        <w:rPr>
          <w:rFonts w:ascii="Times New Roman" w:hAnsi="Times New Roman" w:cs="Times New Roman"/>
          <w:sz w:val="24"/>
          <w:szCs w:val="24"/>
        </w:rPr>
        <w:t>reorganization of the competency</w:t>
      </w:r>
      <w:r w:rsidR="00F24F82">
        <w:rPr>
          <w:rFonts w:ascii="Times New Roman" w:hAnsi="Times New Roman" w:cs="Times New Roman"/>
          <w:sz w:val="24"/>
          <w:szCs w:val="24"/>
        </w:rPr>
        <w:t xml:space="preserve"> centers. This will enable the school </w:t>
      </w:r>
      <w:r w:rsidR="00F24F82" w:rsidRPr="00F24F82">
        <w:rPr>
          <w:rFonts w:ascii="Times New Roman" w:hAnsi="Times New Roman" w:cs="Times New Roman"/>
          <w:sz w:val="24"/>
          <w:szCs w:val="24"/>
        </w:rPr>
        <w:t>to</w:t>
      </w:r>
      <w:r w:rsidRPr="00F24F82">
        <w:rPr>
          <w:rFonts w:ascii="Times New Roman" w:hAnsi="Times New Roman" w:cs="Times New Roman"/>
          <w:sz w:val="24"/>
          <w:szCs w:val="24"/>
        </w:rPr>
        <w:t xml:space="preserve"> focus research on the schools tagline “Transforming Leaders for Sustainable Business and Society</w:t>
      </w:r>
      <w:r w:rsidR="000D7996">
        <w:rPr>
          <w:rFonts w:ascii="Times New Roman" w:hAnsi="Times New Roman" w:cs="Times New Roman"/>
          <w:sz w:val="24"/>
          <w:szCs w:val="24"/>
        </w:rPr>
        <w:t>”</w:t>
      </w:r>
      <w:r w:rsidRPr="00F24F82">
        <w:rPr>
          <w:rFonts w:ascii="Times New Roman" w:hAnsi="Times New Roman" w:cs="Times New Roman"/>
          <w:sz w:val="24"/>
          <w:szCs w:val="24"/>
        </w:rPr>
        <w:t>.</w:t>
      </w:r>
    </w:p>
    <w:p w:rsidR="00497BBA" w:rsidRPr="00F24F82" w:rsidRDefault="00497BBA" w:rsidP="00F24F82">
      <w:pPr>
        <w:pStyle w:val="NoSpacing"/>
        <w:rPr>
          <w:rFonts w:ascii="Times New Roman" w:hAnsi="Times New Roman" w:cs="Times New Roman"/>
          <w:sz w:val="24"/>
          <w:szCs w:val="24"/>
        </w:rPr>
      </w:pPr>
      <w:r w:rsidRPr="00F24F82">
        <w:rPr>
          <w:rFonts w:ascii="Times New Roman" w:hAnsi="Times New Roman" w:cs="Times New Roman"/>
          <w:sz w:val="24"/>
          <w:szCs w:val="24"/>
        </w:rPr>
        <w:t>Since the School’s establishment in 2012 up to 2015</w:t>
      </w:r>
      <w:r w:rsidR="000D7996">
        <w:rPr>
          <w:rFonts w:ascii="Times New Roman" w:hAnsi="Times New Roman" w:cs="Times New Roman"/>
          <w:sz w:val="24"/>
          <w:szCs w:val="24"/>
        </w:rPr>
        <w:t>, faculty</w:t>
      </w:r>
      <w:r w:rsidRPr="00F24F82">
        <w:rPr>
          <w:rFonts w:ascii="Times New Roman" w:hAnsi="Times New Roman" w:cs="Times New Roman"/>
          <w:sz w:val="24"/>
          <w:szCs w:val="24"/>
        </w:rPr>
        <w:t xml:space="preserve"> secured 19 funded research grants, with a total value o</w:t>
      </w:r>
      <w:r w:rsidR="00601EC8">
        <w:rPr>
          <w:rFonts w:ascii="Times New Roman" w:hAnsi="Times New Roman" w:cs="Times New Roman"/>
          <w:sz w:val="24"/>
          <w:szCs w:val="24"/>
        </w:rPr>
        <w:t>f RM 2,777,996.00 (USD637, 155.05</w:t>
      </w:r>
      <w:r w:rsidRPr="00F24F82">
        <w:rPr>
          <w:rFonts w:ascii="Times New Roman" w:hAnsi="Times New Roman" w:cs="Times New Roman"/>
          <w:sz w:val="24"/>
          <w:szCs w:val="24"/>
        </w:rPr>
        <w:t>)</w:t>
      </w:r>
      <w:r w:rsidRPr="00F24F82">
        <w:rPr>
          <w:rStyle w:val="FootnoteReference"/>
          <w:rFonts w:ascii="Times New Roman" w:hAnsi="Times New Roman" w:cs="Times New Roman"/>
          <w:color w:val="000000" w:themeColor="text1"/>
          <w:sz w:val="24"/>
          <w:szCs w:val="24"/>
        </w:rPr>
        <w:footnoteReference w:id="1"/>
      </w:r>
      <w:r w:rsidRPr="00F24F82">
        <w:rPr>
          <w:rFonts w:ascii="Times New Roman" w:hAnsi="Times New Roman" w:cs="Times New Roman"/>
          <w:sz w:val="24"/>
          <w:szCs w:val="24"/>
        </w:rPr>
        <w:t>; published 209</w:t>
      </w:r>
      <w:r w:rsidR="00A144B7">
        <w:rPr>
          <w:rFonts w:ascii="Times New Roman" w:hAnsi="Times New Roman" w:cs="Times New Roman"/>
          <w:sz w:val="24"/>
          <w:szCs w:val="24"/>
        </w:rPr>
        <w:t xml:space="preserve"> peer-reviewed papers</w:t>
      </w:r>
      <w:r w:rsidRPr="00F24F82">
        <w:rPr>
          <w:rFonts w:ascii="Times New Roman" w:hAnsi="Times New Roman" w:cs="Times New Roman"/>
          <w:sz w:val="24"/>
          <w:szCs w:val="24"/>
        </w:rPr>
        <w:t>, of which 31% are</w:t>
      </w:r>
      <w:r w:rsidR="00A144B7">
        <w:rPr>
          <w:rFonts w:ascii="Times New Roman" w:hAnsi="Times New Roman" w:cs="Times New Roman"/>
          <w:sz w:val="24"/>
          <w:szCs w:val="24"/>
        </w:rPr>
        <w:t xml:space="preserve"> published in</w:t>
      </w:r>
      <w:r w:rsidRPr="00F24F82">
        <w:rPr>
          <w:rFonts w:ascii="Times New Roman" w:hAnsi="Times New Roman" w:cs="Times New Roman"/>
          <w:sz w:val="24"/>
          <w:szCs w:val="24"/>
        </w:rPr>
        <w:t xml:space="preserve"> ISI or SCOPUS indexed journals. These amount to more than two peer-reviewed publications per faculty member per y</w:t>
      </w:r>
      <w:r w:rsidR="00601EC8">
        <w:rPr>
          <w:rFonts w:ascii="Times New Roman" w:hAnsi="Times New Roman" w:cs="Times New Roman"/>
          <w:sz w:val="24"/>
          <w:szCs w:val="24"/>
        </w:rPr>
        <w:t>ear and almost RM106, 846.00 (USD 24,505.96</w:t>
      </w:r>
      <w:r w:rsidRPr="00F24F82">
        <w:rPr>
          <w:rFonts w:ascii="Times New Roman" w:hAnsi="Times New Roman" w:cs="Times New Roman"/>
          <w:sz w:val="24"/>
          <w:szCs w:val="24"/>
        </w:rPr>
        <w:t xml:space="preserve">) per faculty member in research grant funding since 2012. </w:t>
      </w:r>
    </w:p>
    <w:p w:rsidR="00497BBA" w:rsidRPr="00BC61EE" w:rsidRDefault="00497BBA" w:rsidP="006B584C">
      <w:pPr>
        <w:pStyle w:val="NoSpacing"/>
        <w:jc w:val="both"/>
        <w:rPr>
          <w:rFonts w:ascii="Times New Roman" w:hAnsi="Times New Roman" w:cs="Times New Roman"/>
          <w:sz w:val="24"/>
          <w:szCs w:val="24"/>
        </w:rPr>
      </w:pPr>
    </w:p>
    <w:p w:rsidR="006B584C" w:rsidRPr="00BC61EE" w:rsidRDefault="006B584C" w:rsidP="006B584C">
      <w:pPr>
        <w:pStyle w:val="NoSpacing"/>
        <w:jc w:val="both"/>
        <w:rPr>
          <w:rFonts w:ascii="Times New Roman" w:hAnsi="Times New Roman" w:cs="Times New Roman"/>
          <w:sz w:val="24"/>
          <w:szCs w:val="24"/>
        </w:rPr>
      </w:pPr>
    </w:p>
    <w:p w:rsidR="00BC61EE" w:rsidRPr="00BC61EE" w:rsidRDefault="00BC61EE" w:rsidP="00BC61EE">
      <w:pPr>
        <w:pStyle w:val="NoSpacing"/>
        <w:spacing w:line="23" w:lineRule="atLeast"/>
        <w:jc w:val="both"/>
        <w:rPr>
          <w:rFonts w:ascii="Times New Roman" w:hAnsi="Times New Roman" w:cs="Times New Roman"/>
          <w:sz w:val="24"/>
          <w:szCs w:val="24"/>
        </w:rPr>
      </w:pPr>
    </w:p>
    <w:p w:rsidR="00BC61EE" w:rsidRDefault="00BC61EE" w:rsidP="00BC61EE">
      <w:pPr>
        <w:pStyle w:val="NoSpacing"/>
        <w:jc w:val="both"/>
        <w:rPr>
          <w:rFonts w:ascii="Times New Roman" w:hAnsi="Times New Roman" w:cs="Times New Roman"/>
          <w:sz w:val="24"/>
          <w:szCs w:val="24"/>
        </w:rPr>
      </w:pPr>
    </w:p>
    <w:p w:rsidR="004B1484" w:rsidRPr="004B1484" w:rsidRDefault="004B1484" w:rsidP="00442904">
      <w:pPr>
        <w:pStyle w:val="NoSpacing"/>
        <w:jc w:val="both"/>
        <w:rPr>
          <w:rFonts w:ascii="Times New Roman" w:hAnsi="Times New Roman" w:cs="Times New Roman"/>
          <w:b/>
          <w:sz w:val="24"/>
          <w:szCs w:val="24"/>
        </w:rPr>
      </w:pPr>
      <w:r w:rsidRPr="004B1484">
        <w:rPr>
          <w:rFonts w:ascii="Times New Roman" w:hAnsi="Times New Roman" w:cs="Times New Roman"/>
          <w:b/>
          <w:sz w:val="24"/>
          <w:szCs w:val="24"/>
        </w:rPr>
        <w:t>Networking</w:t>
      </w:r>
    </w:p>
    <w:p w:rsidR="004B1484" w:rsidRDefault="004B1484" w:rsidP="004B1484">
      <w:pPr>
        <w:pStyle w:val="NoSpacing"/>
        <w:jc w:val="both"/>
        <w:rPr>
          <w:rFonts w:ascii="Times New Roman" w:hAnsi="Times New Roman" w:cs="Times New Roman"/>
          <w:sz w:val="24"/>
          <w:szCs w:val="24"/>
        </w:rPr>
      </w:pPr>
    </w:p>
    <w:p w:rsidR="004B1484" w:rsidRDefault="002F51EA" w:rsidP="004B1484">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 works closely with several local agencies, such as AIM and </w:t>
      </w:r>
      <w:proofErr w:type="spellStart"/>
      <w:r>
        <w:rPr>
          <w:rFonts w:ascii="Times New Roman" w:hAnsi="Times New Roman" w:cs="Times New Roman"/>
          <w:sz w:val="24"/>
          <w:szCs w:val="24"/>
        </w:rPr>
        <w:t>Etiqa</w:t>
      </w:r>
      <w:proofErr w:type="spellEnd"/>
      <w:r>
        <w:rPr>
          <w:rFonts w:ascii="Times New Roman" w:hAnsi="Times New Roman" w:cs="Times New Roman"/>
          <w:sz w:val="24"/>
          <w:szCs w:val="24"/>
        </w:rPr>
        <w:t xml:space="preserve"> Takaful, in developing entrepreneurs among the poor and mostly single women. Internationally, the School has a working relationship with </w:t>
      </w:r>
      <w:r w:rsidR="00364838">
        <w:rPr>
          <w:rFonts w:ascii="Times New Roman" w:hAnsi="Times New Roman" w:cs="Times New Roman"/>
          <w:sz w:val="24"/>
          <w:szCs w:val="24"/>
        </w:rPr>
        <w:t xml:space="preserve">Human Resource Development Commission (HRDC), </w:t>
      </w:r>
      <w:proofErr w:type="spellStart"/>
      <w:r w:rsidR="00364838">
        <w:rPr>
          <w:rFonts w:ascii="Times New Roman" w:hAnsi="Times New Roman" w:cs="Times New Roman"/>
          <w:sz w:val="24"/>
          <w:szCs w:val="24"/>
        </w:rPr>
        <w:t>Acheh</w:t>
      </w:r>
      <w:proofErr w:type="spellEnd"/>
      <w:r w:rsidR="00364838">
        <w:rPr>
          <w:rFonts w:ascii="Times New Roman" w:hAnsi="Times New Roman" w:cs="Times New Roman"/>
          <w:sz w:val="24"/>
          <w:szCs w:val="24"/>
        </w:rPr>
        <w:t xml:space="preserve">, </w:t>
      </w:r>
      <w:r>
        <w:rPr>
          <w:rFonts w:ascii="Times New Roman" w:hAnsi="Times New Roman" w:cs="Times New Roman"/>
          <w:sz w:val="24"/>
          <w:szCs w:val="24"/>
        </w:rPr>
        <w:t>Indonesia, A</w:t>
      </w:r>
      <w:r w:rsidR="00364838">
        <w:rPr>
          <w:rFonts w:ascii="Times New Roman" w:hAnsi="Times New Roman" w:cs="Times New Roman"/>
          <w:sz w:val="24"/>
          <w:szCs w:val="24"/>
        </w:rPr>
        <w:t xml:space="preserve">utonomous </w:t>
      </w:r>
      <w:r>
        <w:rPr>
          <w:rFonts w:ascii="Times New Roman" w:hAnsi="Times New Roman" w:cs="Times New Roman"/>
          <w:sz w:val="24"/>
          <w:szCs w:val="24"/>
        </w:rPr>
        <w:t>R</w:t>
      </w:r>
      <w:r w:rsidR="00364838">
        <w:rPr>
          <w:rFonts w:ascii="Times New Roman" w:hAnsi="Times New Roman" w:cs="Times New Roman"/>
          <w:sz w:val="24"/>
          <w:szCs w:val="24"/>
        </w:rPr>
        <w:t xml:space="preserve">egion of </w:t>
      </w:r>
      <w:r>
        <w:rPr>
          <w:rFonts w:ascii="Times New Roman" w:hAnsi="Times New Roman" w:cs="Times New Roman"/>
          <w:sz w:val="24"/>
          <w:szCs w:val="24"/>
        </w:rPr>
        <w:t>M</w:t>
      </w:r>
      <w:r w:rsidR="00364838">
        <w:rPr>
          <w:rFonts w:ascii="Times New Roman" w:hAnsi="Times New Roman" w:cs="Times New Roman"/>
          <w:sz w:val="24"/>
          <w:szCs w:val="24"/>
        </w:rPr>
        <w:t xml:space="preserve">uslim </w:t>
      </w:r>
      <w:r>
        <w:rPr>
          <w:rFonts w:ascii="Times New Roman" w:hAnsi="Times New Roman" w:cs="Times New Roman"/>
          <w:sz w:val="24"/>
          <w:szCs w:val="24"/>
        </w:rPr>
        <w:t>M</w:t>
      </w:r>
      <w:r w:rsidR="00364838">
        <w:rPr>
          <w:rFonts w:ascii="Times New Roman" w:hAnsi="Times New Roman" w:cs="Times New Roman"/>
          <w:sz w:val="24"/>
          <w:szCs w:val="24"/>
        </w:rPr>
        <w:t>indanao (ARMM),</w:t>
      </w:r>
      <w:r>
        <w:rPr>
          <w:rFonts w:ascii="Times New Roman" w:hAnsi="Times New Roman" w:cs="Times New Roman"/>
          <w:sz w:val="24"/>
          <w:szCs w:val="24"/>
        </w:rPr>
        <w:t xml:space="preserve"> Philippines, and Stimulating Household Improvements Resulting in Economic Empowerment (SHIREE), Bangladesh. The School is also the founder</w:t>
      </w:r>
      <w:r w:rsidR="00364838">
        <w:rPr>
          <w:rFonts w:ascii="Times New Roman" w:hAnsi="Times New Roman" w:cs="Times New Roman"/>
          <w:sz w:val="24"/>
          <w:szCs w:val="24"/>
        </w:rPr>
        <w:t>, along with five other co-founders,</w:t>
      </w:r>
      <w:r>
        <w:rPr>
          <w:rFonts w:ascii="Times New Roman" w:hAnsi="Times New Roman" w:cs="Times New Roman"/>
          <w:sz w:val="24"/>
          <w:szCs w:val="24"/>
        </w:rPr>
        <w:t xml:space="preserve"> of the World Association of Business Schools in Islamic Countries (</w:t>
      </w:r>
      <w:proofErr w:type="spellStart"/>
      <w:r>
        <w:rPr>
          <w:rFonts w:ascii="Times New Roman" w:hAnsi="Times New Roman" w:cs="Times New Roman"/>
          <w:sz w:val="24"/>
          <w:szCs w:val="24"/>
        </w:rPr>
        <w:t>WAiBS</w:t>
      </w:r>
      <w:proofErr w:type="spellEnd"/>
      <w:r>
        <w:rPr>
          <w:rFonts w:ascii="Times New Roman" w:hAnsi="Times New Roman" w:cs="Times New Roman"/>
          <w:sz w:val="24"/>
          <w:szCs w:val="24"/>
        </w:rPr>
        <w:t xml:space="preserve">), of which the Dean is the Secretary General. The principle reason for the founding of WAIBS is to promote management education and training towards community and social development, specifically </w:t>
      </w:r>
      <w:r w:rsidR="0002003E">
        <w:rPr>
          <w:rFonts w:ascii="Times New Roman" w:hAnsi="Times New Roman" w:cs="Times New Roman"/>
          <w:sz w:val="24"/>
          <w:szCs w:val="24"/>
        </w:rPr>
        <w:t xml:space="preserve">in OIC member countries. </w:t>
      </w:r>
      <w:r>
        <w:rPr>
          <w:rFonts w:ascii="Times New Roman" w:hAnsi="Times New Roman" w:cs="Times New Roman"/>
          <w:sz w:val="24"/>
          <w:szCs w:val="24"/>
        </w:rPr>
        <w:t xml:space="preserve">Some of the activities undertaken are as follows: </w:t>
      </w:r>
    </w:p>
    <w:p w:rsidR="002F51EA" w:rsidRDefault="002F51EA" w:rsidP="004B1484">
      <w:pPr>
        <w:pStyle w:val="NoSpacing"/>
        <w:jc w:val="both"/>
        <w:rPr>
          <w:rFonts w:ascii="Times New Roman" w:hAnsi="Times New Roman" w:cs="Times New Roman"/>
          <w:sz w:val="24"/>
          <w:szCs w:val="24"/>
        </w:rPr>
      </w:pPr>
    </w:p>
    <w:p w:rsidR="002F51EA" w:rsidRDefault="002F51EA" w:rsidP="004521A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In recognition of</w:t>
      </w:r>
      <w:r w:rsidR="00551349">
        <w:rPr>
          <w:rFonts w:ascii="Times New Roman" w:hAnsi="Times New Roman" w:cs="Times New Roman"/>
          <w:sz w:val="24"/>
          <w:szCs w:val="24"/>
        </w:rPr>
        <w:t xml:space="preserve"> its community engagement</w:t>
      </w:r>
      <w:r w:rsidR="00DE1788">
        <w:rPr>
          <w:rFonts w:ascii="Times New Roman" w:hAnsi="Times New Roman" w:cs="Times New Roman"/>
          <w:sz w:val="24"/>
          <w:szCs w:val="24"/>
        </w:rPr>
        <w:t xml:space="preserve"> efforts, the School in 2014 and 2015 continued to receive  </w:t>
      </w:r>
      <w:r>
        <w:rPr>
          <w:rFonts w:ascii="Times New Roman" w:hAnsi="Times New Roman" w:cs="Times New Roman"/>
          <w:sz w:val="24"/>
          <w:szCs w:val="24"/>
        </w:rPr>
        <w:t xml:space="preserve"> grant</w:t>
      </w:r>
      <w:r w:rsidR="00DE1788">
        <w:rPr>
          <w:rFonts w:ascii="Times New Roman" w:hAnsi="Times New Roman" w:cs="Times New Roman"/>
          <w:sz w:val="24"/>
          <w:szCs w:val="24"/>
        </w:rPr>
        <w:t xml:space="preserve">s from </w:t>
      </w:r>
      <w:proofErr w:type="gramStart"/>
      <w:r w:rsidR="00DE1788">
        <w:rPr>
          <w:rFonts w:ascii="Times New Roman" w:hAnsi="Times New Roman" w:cs="Times New Roman"/>
          <w:sz w:val="24"/>
          <w:szCs w:val="24"/>
        </w:rPr>
        <w:t xml:space="preserve">the </w:t>
      </w:r>
      <w:r>
        <w:rPr>
          <w:rFonts w:ascii="Times New Roman" w:hAnsi="Times New Roman" w:cs="Times New Roman"/>
          <w:sz w:val="24"/>
          <w:szCs w:val="24"/>
        </w:rPr>
        <w:t xml:space="preserve"> Ministry</w:t>
      </w:r>
      <w:proofErr w:type="gramEnd"/>
      <w:r>
        <w:rPr>
          <w:rFonts w:ascii="Times New Roman" w:hAnsi="Times New Roman" w:cs="Times New Roman"/>
          <w:sz w:val="24"/>
          <w:szCs w:val="24"/>
        </w:rPr>
        <w:t xml:space="preserve"> of Education (</w:t>
      </w:r>
      <w:proofErr w:type="spellStart"/>
      <w:r>
        <w:rPr>
          <w:rFonts w:ascii="Times New Roman" w:hAnsi="Times New Roman" w:cs="Times New Roman"/>
          <w:sz w:val="24"/>
          <w:szCs w:val="24"/>
        </w:rPr>
        <w:t>MoE</w:t>
      </w:r>
      <w:proofErr w:type="spellEnd"/>
      <w:r>
        <w:rPr>
          <w:rFonts w:ascii="Times New Roman" w:hAnsi="Times New Roman" w:cs="Times New Roman"/>
          <w:sz w:val="24"/>
          <w:szCs w:val="24"/>
        </w:rPr>
        <w:t>) Malaysia to manage the Women in Social Enterprise (WISE) Project. The School collaborates with AIM to train entrepreneurship students about social ent</w:t>
      </w:r>
      <w:r w:rsidR="004521A2">
        <w:rPr>
          <w:rFonts w:ascii="Times New Roman" w:hAnsi="Times New Roman" w:cs="Times New Roman"/>
          <w:sz w:val="24"/>
          <w:szCs w:val="24"/>
        </w:rPr>
        <w:t>er</w:t>
      </w:r>
      <w:r>
        <w:rPr>
          <w:rFonts w:ascii="Times New Roman" w:hAnsi="Times New Roman" w:cs="Times New Roman"/>
          <w:sz w:val="24"/>
          <w:szCs w:val="24"/>
        </w:rPr>
        <w:t xml:space="preserve">prise. In addition, the School also won another grant </w:t>
      </w:r>
      <w:r w:rsidR="004521A2">
        <w:rPr>
          <w:rFonts w:ascii="Times New Roman" w:hAnsi="Times New Roman" w:cs="Times New Roman"/>
          <w:sz w:val="24"/>
          <w:szCs w:val="24"/>
        </w:rPr>
        <w:t xml:space="preserve">for its Advanced Business and Entrepreneurship Management (ABEM) </w:t>
      </w:r>
      <w:proofErr w:type="spellStart"/>
      <w:r w:rsidR="004521A2">
        <w:rPr>
          <w:rFonts w:ascii="Times New Roman" w:hAnsi="Times New Roman" w:cs="Times New Roman"/>
          <w:sz w:val="24"/>
          <w:szCs w:val="24"/>
        </w:rPr>
        <w:t>Programme</w:t>
      </w:r>
      <w:proofErr w:type="spellEnd"/>
      <w:r w:rsidR="002447ED">
        <w:rPr>
          <w:rFonts w:ascii="Times New Roman" w:hAnsi="Times New Roman" w:cs="Times New Roman"/>
          <w:sz w:val="24"/>
          <w:szCs w:val="24"/>
        </w:rPr>
        <w:t>,</w:t>
      </w:r>
      <w:r w:rsidR="004521A2">
        <w:rPr>
          <w:rFonts w:ascii="Times New Roman" w:hAnsi="Times New Roman" w:cs="Times New Roman"/>
          <w:sz w:val="24"/>
          <w:szCs w:val="24"/>
        </w:rPr>
        <w:t xml:space="preserve"> which is </w:t>
      </w:r>
      <w:proofErr w:type="spellStart"/>
      <w:r w:rsidR="004521A2">
        <w:rPr>
          <w:rFonts w:ascii="Times New Roman" w:hAnsi="Times New Roman" w:cs="Times New Roman"/>
          <w:sz w:val="24"/>
          <w:szCs w:val="24"/>
        </w:rPr>
        <w:t>utili</w:t>
      </w:r>
      <w:r w:rsidR="002447ED">
        <w:rPr>
          <w:rFonts w:ascii="Times New Roman" w:hAnsi="Times New Roman" w:cs="Times New Roman"/>
          <w:sz w:val="24"/>
          <w:szCs w:val="24"/>
        </w:rPr>
        <w:t>s</w:t>
      </w:r>
      <w:r w:rsidR="004521A2">
        <w:rPr>
          <w:rFonts w:ascii="Times New Roman" w:hAnsi="Times New Roman" w:cs="Times New Roman"/>
          <w:sz w:val="24"/>
          <w:szCs w:val="24"/>
        </w:rPr>
        <w:t>ed</w:t>
      </w:r>
      <w:proofErr w:type="spellEnd"/>
      <w:r w:rsidR="004521A2">
        <w:rPr>
          <w:rFonts w:ascii="Times New Roman" w:hAnsi="Times New Roman" w:cs="Times New Roman"/>
          <w:sz w:val="24"/>
          <w:szCs w:val="24"/>
        </w:rPr>
        <w:t xml:space="preserve"> to conduct training </w:t>
      </w:r>
      <w:proofErr w:type="spellStart"/>
      <w:r w:rsidR="004521A2">
        <w:rPr>
          <w:rFonts w:ascii="Times New Roman" w:hAnsi="Times New Roman" w:cs="Times New Roman"/>
          <w:sz w:val="24"/>
          <w:szCs w:val="24"/>
        </w:rPr>
        <w:t>programmes</w:t>
      </w:r>
      <w:proofErr w:type="spellEnd"/>
      <w:r w:rsidR="004521A2">
        <w:rPr>
          <w:rFonts w:ascii="Times New Roman" w:hAnsi="Times New Roman" w:cs="Times New Roman"/>
          <w:sz w:val="24"/>
          <w:szCs w:val="24"/>
        </w:rPr>
        <w:t xml:space="preserve"> to develop skills and knowledge in entrepreneurship among academics as well as trainers of entrepreneurship </w:t>
      </w:r>
      <w:proofErr w:type="spellStart"/>
      <w:r w:rsidR="004521A2">
        <w:rPr>
          <w:rFonts w:ascii="Times New Roman" w:hAnsi="Times New Roman" w:cs="Times New Roman"/>
          <w:sz w:val="24"/>
          <w:szCs w:val="24"/>
        </w:rPr>
        <w:t>programmes</w:t>
      </w:r>
      <w:proofErr w:type="spellEnd"/>
      <w:r w:rsidR="004521A2">
        <w:rPr>
          <w:rFonts w:ascii="Times New Roman" w:hAnsi="Times New Roman" w:cs="Times New Roman"/>
          <w:sz w:val="24"/>
          <w:szCs w:val="24"/>
        </w:rPr>
        <w:t xml:space="preserve"> in Malaysia.</w:t>
      </w:r>
      <w:r w:rsidR="00472ABC">
        <w:rPr>
          <w:rFonts w:ascii="Times New Roman" w:hAnsi="Times New Roman" w:cs="Times New Roman"/>
          <w:sz w:val="24"/>
          <w:szCs w:val="24"/>
        </w:rPr>
        <w:t xml:space="preserve"> From 2012 to current, several </w:t>
      </w:r>
      <w:proofErr w:type="spellStart"/>
      <w:r w:rsidR="00472ABC">
        <w:rPr>
          <w:rFonts w:ascii="Times New Roman" w:hAnsi="Times New Roman" w:cs="Times New Roman"/>
          <w:sz w:val="24"/>
          <w:szCs w:val="24"/>
        </w:rPr>
        <w:t>programmes</w:t>
      </w:r>
      <w:proofErr w:type="spellEnd"/>
      <w:r w:rsidR="00472ABC">
        <w:rPr>
          <w:rFonts w:ascii="Times New Roman" w:hAnsi="Times New Roman" w:cs="Times New Roman"/>
          <w:sz w:val="24"/>
          <w:szCs w:val="24"/>
        </w:rPr>
        <w:t xml:space="preserve"> under WISE and ABEM have been carried out.</w:t>
      </w:r>
    </w:p>
    <w:p w:rsidR="00854749" w:rsidRDefault="00854749" w:rsidP="004521A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School provides leadership and manages the </w:t>
      </w:r>
      <w:proofErr w:type="gramStart"/>
      <w:r>
        <w:rPr>
          <w:rFonts w:ascii="Times New Roman" w:hAnsi="Times New Roman" w:cs="Times New Roman"/>
          <w:sz w:val="24"/>
          <w:szCs w:val="24"/>
        </w:rPr>
        <w:t>PPRN(</w:t>
      </w:r>
      <w:proofErr w:type="gramEnd"/>
      <w:r>
        <w:rPr>
          <w:rFonts w:ascii="Times New Roman" w:hAnsi="Times New Roman" w:cs="Times New Roman"/>
          <w:sz w:val="24"/>
          <w:szCs w:val="24"/>
        </w:rPr>
        <w:t>Public Private Partnership In Research Network) that helps industry to benefit from research produced in the local universities to solve industry problems.</w:t>
      </w:r>
    </w:p>
    <w:p w:rsidR="004521A2" w:rsidRDefault="004521A2" w:rsidP="004521A2">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The School</w:t>
      </w:r>
      <w:r w:rsidR="000E28F6">
        <w:rPr>
          <w:rFonts w:ascii="Times New Roman" w:hAnsi="Times New Roman" w:cs="Times New Roman"/>
          <w:sz w:val="24"/>
          <w:szCs w:val="24"/>
        </w:rPr>
        <w:t xml:space="preserve"> continues to provide leadership for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WAiBS</w:t>
      </w:r>
      <w:proofErr w:type="spellEnd"/>
      <w:r>
        <w:rPr>
          <w:rFonts w:ascii="Times New Roman" w:hAnsi="Times New Roman" w:cs="Times New Roman"/>
          <w:sz w:val="24"/>
          <w:szCs w:val="24"/>
        </w:rPr>
        <w:t xml:space="preserve"> Convention</w:t>
      </w:r>
      <w:r w:rsidR="000E28F6">
        <w:rPr>
          <w:rFonts w:ascii="Times New Roman" w:hAnsi="Times New Roman" w:cs="Times New Roman"/>
          <w:sz w:val="24"/>
          <w:szCs w:val="24"/>
        </w:rPr>
        <w:t xml:space="preserve">. </w:t>
      </w:r>
      <w:r w:rsidR="00DE1788">
        <w:rPr>
          <w:rFonts w:ascii="Times New Roman" w:hAnsi="Times New Roman" w:cs="Times New Roman"/>
          <w:sz w:val="24"/>
          <w:szCs w:val="24"/>
        </w:rPr>
        <w:t xml:space="preserve">The </w:t>
      </w:r>
      <w:r w:rsidR="00295164">
        <w:rPr>
          <w:rFonts w:ascii="Times New Roman" w:hAnsi="Times New Roman" w:cs="Times New Roman"/>
          <w:sz w:val="24"/>
          <w:szCs w:val="24"/>
        </w:rPr>
        <w:t xml:space="preserve">third </w:t>
      </w:r>
      <w:proofErr w:type="spellStart"/>
      <w:r w:rsidR="00295164">
        <w:rPr>
          <w:rFonts w:ascii="Times New Roman" w:hAnsi="Times New Roman" w:cs="Times New Roman"/>
          <w:sz w:val="24"/>
          <w:szCs w:val="24"/>
        </w:rPr>
        <w:t>WAiBs</w:t>
      </w:r>
      <w:proofErr w:type="spellEnd"/>
      <w:r w:rsidR="00295164">
        <w:rPr>
          <w:rFonts w:ascii="Times New Roman" w:hAnsi="Times New Roman" w:cs="Times New Roman"/>
          <w:sz w:val="24"/>
          <w:szCs w:val="24"/>
        </w:rPr>
        <w:t xml:space="preserve"> </w:t>
      </w:r>
      <w:proofErr w:type="spellStart"/>
      <w:r w:rsidR="00295164">
        <w:rPr>
          <w:rFonts w:ascii="Times New Roman" w:hAnsi="Times New Roman" w:cs="Times New Roman"/>
          <w:sz w:val="24"/>
          <w:szCs w:val="24"/>
        </w:rPr>
        <w:t>converntions</w:t>
      </w:r>
      <w:proofErr w:type="spellEnd"/>
      <w:r w:rsidR="00295164">
        <w:rPr>
          <w:rFonts w:ascii="Times New Roman" w:hAnsi="Times New Roman" w:cs="Times New Roman"/>
          <w:sz w:val="24"/>
          <w:szCs w:val="24"/>
        </w:rPr>
        <w:t xml:space="preserve"> was held in Kuala Lumpur on </w:t>
      </w:r>
      <w:proofErr w:type="gramStart"/>
      <w:r w:rsidR="00295164">
        <w:rPr>
          <w:rFonts w:ascii="Times New Roman" w:hAnsi="Times New Roman" w:cs="Times New Roman"/>
          <w:sz w:val="24"/>
          <w:szCs w:val="24"/>
        </w:rPr>
        <w:t xml:space="preserve">the </w:t>
      </w:r>
      <w:r w:rsidR="00DE1788">
        <w:rPr>
          <w:rFonts w:ascii="Times New Roman" w:hAnsi="Times New Roman" w:cs="Times New Roman"/>
          <w:sz w:val="24"/>
          <w:szCs w:val="24"/>
        </w:rPr>
        <w:t xml:space="preserve"> November</w:t>
      </w:r>
      <w:proofErr w:type="gramEnd"/>
      <w:r w:rsidR="00295164">
        <w:rPr>
          <w:rFonts w:ascii="Times New Roman" w:hAnsi="Times New Roman" w:cs="Times New Roman"/>
          <w:sz w:val="24"/>
          <w:szCs w:val="24"/>
        </w:rPr>
        <w:t xml:space="preserve"> 2-3, </w:t>
      </w:r>
      <w:r w:rsidR="00DE1788">
        <w:rPr>
          <w:rFonts w:ascii="Times New Roman" w:hAnsi="Times New Roman" w:cs="Times New Roman"/>
          <w:sz w:val="24"/>
          <w:szCs w:val="24"/>
        </w:rPr>
        <w:t xml:space="preserve"> 2015.</w:t>
      </w:r>
    </w:p>
    <w:p w:rsidR="004521A2" w:rsidRDefault="00DE1788" w:rsidP="00FA44DA">
      <w:pPr>
        <w:pStyle w:val="NoSpacing"/>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In  promoting</w:t>
      </w:r>
      <w:proofErr w:type="gramEnd"/>
      <w:r w:rsidR="004521A2">
        <w:rPr>
          <w:rFonts w:ascii="Times New Roman" w:hAnsi="Times New Roman" w:cs="Times New Roman"/>
          <w:sz w:val="24"/>
          <w:szCs w:val="24"/>
        </w:rPr>
        <w:t xml:space="preserve"> the agenda of community developmen</w:t>
      </w:r>
      <w:r>
        <w:rPr>
          <w:rFonts w:ascii="Times New Roman" w:hAnsi="Times New Roman" w:cs="Times New Roman"/>
          <w:sz w:val="24"/>
          <w:szCs w:val="24"/>
        </w:rPr>
        <w:t xml:space="preserve">t in the region, the School </w:t>
      </w:r>
      <w:r w:rsidR="004521A2">
        <w:rPr>
          <w:rFonts w:ascii="Times New Roman" w:hAnsi="Times New Roman" w:cs="Times New Roman"/>
          <w:sz w:val="24"/>
          <w:szCs w:val="24"/>
        </w:rPr>
        <w:t xml:space="preserve"> </w:t>
      </w:r>
      <w:proofErr w:type="spellStart"/>
      <w:r w:rsidR="004521A2">
        <w:rPr>
          <w:rFonts w:ascii="Times New Roman" w:hAnsi="Times New Roman" w:cs="Times New Roman"/>
          <w:sz w:val="24"/>
          <w:szCs w:val="24"/>
        </w:rPr>
        <w:t>organi</w:t>
      </w:r>
      <w:r w:rsidR="00472ABC">
        <w:rPr>
          <w:rFonts w:ascii="Times New Roman" w:hAnsi="Times New Roman" w:cs="Times New Roman"/>
          <w:sz w:val="24"/>
          <w:szCs w:val="24"/>
        </w:rPr>
        <w:t>s</w:t>
      </w:r>
      <w:r w:rsidR="004521A2">
        <w:rPr>
          <w:rFonts w:ascii="Times New Roman" w:hAnsi="Times New Roman" w:cs="Times New Roman"/>
          <w:sz w:val="24"/>
          <w:szCs w:val="24"/>
        </w:rPr>
        <w:t>e</w:t>
      </w:r>
      <w:r>
        <w:rPr>
          <w:rFonts w:ascii="Times New Roman" w:hAnsi="Times New Roman" w:cs="Times New Roman"/>
          <w:sz w:val="24"/>
          <w:szCs w:val="24"/>
        </w:rPr>
        <w:t>d</w:t>
      </w:r>
      <w:proofErr w:type="spellEnd"/>
      <w:r w:rsidR="004521A2">
        <w:rPr>
          <w:rFonts w:ascii="Times New Roman" w:hAnsi="Times New Roman" w:cs="Times New Roman"/>
          <w:sz w:val="24"/>
          <w:szCs w:val="24"/>
        </w:rPr>
        <w:t xml:space="preserve"> the IMT-GT Forum on Entrepreneurship and Community Development tow</w:t>
      </w:r>
      <w:r w:rsidR="00295164">
        <w:rPr>
          <w:rFonts w:ascii="Times New Roman" w:hAnsi="Times New Roman" w:cs="Times New Roman"/>
          <w:sz w:val="24"/>
          <w:szCs w:val="24"/>
        </w:rPr>
        <w:t xml:space="preserve">ards the end of 2013. This </w:t>
      </w:r>
      <w:proofErr w:type="gramStart"/>
      <w:r w:rsidR="00295164">
        <w:rPr>
          <w:rFonts w:ascii="Times New Roman" w:hAnsi="Times New Roman" w:cs="Times New Roman"/>
          <w:sz w:val="24"/>
          <w:szCs w:val="24"/>
        </w:rPr>
        <w:t xml:space="preserve">was </w:t>
      </w:r>
      <w:r w:rsidR="004521A2">
        <w:rPr>
          <w:rFonts w:ascii="Times New Roman" w:hAnsi="Times New Roman" w:cs="Times New Roman"/>
          <w:sz w:val="24"/>
          <w:szCs w:val="24"/>
        </w:rPr>
        <w:t xml:space="preserve"> a</w:t>
      </w:r>
      <w:proofErr w:type="gramEnd"/>
      <w:r w:rsidR="004521A2">
        <w:rPr>
          <w:rFonts w:ascii="Times New Roman" w:hAnsi="Times New Roman" w:cs="Times New Roman"/>
          <w:sz w:val="24"/>
          <w:szCs w:val="24"/>
        </w:rPr>
        <w:t xml:space="preserve"> follow-up to the First International Conference on Corporate Social Responsibility, Business and Human Rights, </w:t>
      </w:r>
      <w:proofErr w:type="spellStart"/>
      <w:r w:rsidR="004521A2">
        <w:rPr>
          <w:rFonts w:ascii="Times New Roman" w:hAnsi="Times New Roman" w:cs="Times New Roman"/>
          <w:sz w:val="24"/>
          <w:szCs w:val="24"/>
        </w:rPr>
        <w:t>orga</w:t>
      </w:r>
      <w:r w:rsidR="00472ABC">
        <w:rPr>
          <w:rFonts w:ascii="Times New Roman" w:hAnsi="Times New Roman" w:cs="Times New Roman"/>
          <w:sz w:val="24"/>
          <w:szCs w:val="24"/>
        </w:rPr>
        <w:t>n</w:t>
      </w:r>
      <w:r w:rsidR="004521A2">
        <w:rPr>
          <w:rFonts w:ascii="Times New Roman" w:hAnsi="Times New Roman" w:cs="Times New Roman"/>
          <w:sz w:val="24"/>
          <w:szCs w:val="24"/>
        </w:rPr>
        <w:t>ised</w:t>
      </w:r>
      <w:proofErr w:type="spellEnd"/>
      <w:r w:rsidR="004521A2">
        <w:rPr>
          <w:rFonts w:ascii="Times New Roman" w:hAnsi="Times New Roman" w:cs="Times New Roman"/>
          <w:sz w:val="24"/>
          <w:szCs w:val="24"/>
        </w:rPr>
        <w:t xml:space="preserve"> jointly with the University of Bakrie, Indone</w:t>
      </w:r>
      <w:r w:rsidR="00472ABC">
        <w:rPr>
          <w:rFonts w:ascii="Times New Roman" w:hAnsi="Times New Roman" w:cs="Times New Roman"/>
          <w:sz w:val="24"/>
          <w:szCs w:val="24"/>
        </w:rPr>
        <w:t>sia</w:t>
      </w:r>
      <w:r w:rsidR="004521A2">
        <w:rPr>
          <w:rFonts w:ascii="Times New Roman" w:hAnsi="Times New Roman" w:cs="Times New Roman"/>
          <w:sz w:val="24"/>
          <w:szCs w:val="24"/>
        </w:rPr>
        <w:t>, held in Jakarta in 2012</w:t>
      </w:r>
      <w:r w:rsidR="00FA44DA">
        <w:rPr>
          <w:rFonts w:ascii="Times New Roman" w:hAnsi="Times New Roman" w:cs="Times New Roman"/>
          <w:sz w:val="24"/>
          <w:szCs w:val="24"/>
        </w:rPr>
        <w:t>.</w:t>
      </w:r>
    </w:p>
    <w:p w:rsidR="002447ED" w:rsidRDefault="00DE1788" w:rsidP="002447ED">
      <w:pPr>
        <w:pStyle w:val="NoSpacing"/>
        <w:numPr>
          <w:ilvl w:val="0"/>
          <w:numId w:val="9"/>
        </w:numPr>
        <w:jc w:val="both"/>
        <w:rPr>
          <w:rFonts w:ascii="Times New Roman" w:hAnsi="Times New Roman" w:cs="Times New Roman"/>
          <w:sz w:val="24"/>
          <w:szCs w:val="24"/>
        </w:rPr>
      </w:pPr>
      <w:r w:rsidRPr="00DE1788">
        <w:rPr>
          <w:rFonts w:ascii="Times New Roman" w:hAnsi="Times New Roman" w:cs="Times New Roman"/>
          <w:sz w:val="24"/>
          <w:szCs w:val="24"/>
        </w:rPr>
        <w:t xml:space="preserve">The School hosted </w:t>
      </w:r>
      <w:r>
        <w:rPr>
          <w:rFonts w:ascii="Times New Roman" w:hAnsi="Times New Roman" w:cs="Times New Roman"/>
          <w:sz w:val="24"/>
          <w:szCs w:val="24"/>
        </w:rPr>
        <w:t>in 2014</w:t>
      </w:r>
      <w:r w:rsidR="00364838" w:rsidRPr="00DE1788">
        <w:rPr>
          <w:rFonts w:ascii="Times New Roman" w:hAnsi="Times New Roman" w:cs="Times New Roman"/>
          <w:sz w:val="24"/>
          <w:szCs w:val="24"/>
        </w:rPr>
        <w:t xml:space="preserve"> the 5</w:t>
      </w:r>
      <w:r w:rsidR="00364838" w:rsidRPr="00DE1788">
        <w:rPr>
          <w:rFonts w:ascii="Times New Roman" w:hAnsi="Times New Roman" w:cs="Times New Roman"/>
          <w:sz w:val="24"/>
          <w:szCs w:val="24"/>
          <w:vertAlign w:val="superscript"/>
        </w:rPr>
        <w:t>th</w:t>
      </w:r>
      <w:r>
        <w:rPr>
          <w:rFonts w:ascii="Times New Roman" w:hAnsi="Times New Roman" w:cs="Times New Roman"/>
          <w:sz w:val="24"/>
          <w:szCs w:val="24"/>
        </w:rPr>
        <w:t xml:space="preserve"> PRME Asia Forum at Kuala Lumpur and took the lead to establish the PRME Asia Chapters</w:t>
      </w:r>
      <w:r w:rsidR="00295164">
        <w:rPr>
          <w:rFonts w:ascii="Times New Roman" w:hAnsi="Times New Roman" w:cs="Times New Roman"/>
          <w:sz w:val="24"/>
          <w:szCs w:val="24"/>
        </w:rPr>
        <w:t>.</w:t>
      </w:r>
    </w:p>
    <w:p w:rsidR="00295164" w:rsidRDefault="00295164" w:rsidP="002447E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 delegate from OYAGSB also participated in the 6the PRME Asia Forum held at GOA in India organized by the Goa Institute of Management. During the meeting, a steering committee for the ASEAN+ chapter was agreed and a meeting of the steering committee took place and the types of activities to be carried out by the chapter were discussed.</w:t>
      </w:r>
    </w:p>
    <w:p w:rsidR="000E28F6" w:rsidRPr="00DE1788" w:rsidRDefault="000E28F6" w:rsidP="000E28F6">
      <w:pPr>
        <w:pStyle w:val="NoSpacing"/>
        <w:ind w:left="720"/>
        <w:jc w:val="both"/>
        <w:rPr>
          <w:rFonts w:ascii="Times New Roman" w:hAnsi="Times New Roman" w:cs="Times New Roman"/>
          <w:sz w:val="24"/>
          <w:szCs w:val="24"/>
        </w:rPr>
      </w:pPr>
    </w:p>
    <w:p w:rsidR="002447ED" w:rsidRDefault="002447ED" w:rsidP="00BC5DDE">
      <w:pPr>
        <w:pStyle w:val="NoSpacing"/>
        <w:jc w:val="both"/>
        <w:rPr>
          <w:rFonts w:ascii="Times New Roman" w:hAnsi="Times New Roman" w:cs="Times New Roman"/>
          <w:b/>
          <w:sz w:val="24"/>
          <w:szCs w:val="24"/>
        </w:rPr>
      </w:pPr>
      <w:r w:rsidRPr="002447ED">
        <w:rPr>
          <w:rFonts w:ascii="Times New Roman" w:hAnsi="Times New Roman" w:cs="Times New Roman"/>
          <w:b/>
          <w:sz w:val="24"/>
          <w:szCs w:val="24"/>
        </w:rPr>
        <w:t>CSR Activities</w:t>
      </w:r>
    </w:p>
    <w:p w:rsidR="002447ED" w:rsidRDefault="002447ED" w:rsidP="002447ED">
      <w:pPr>
        <w:pStyle w:val="NoSpacing"/>
        <w:jc w:val="both"/>
        <w:rPr>
          <w:rFonts w:ascii="Times New Roman" w:hAnsi="Times New Roman" w:cs="Times New Roman"/>
          <w:b/>
          <w:sz w:val="24"/>
          <w:szCs w:val="24"/>
        </w:rPr>
      </w:pPr>
    </w:p>
    <w:p w:rsidR="00C63B0F" w:rsidRDefault="00C63B0F" w:rsidP="002447ED">
      <w:pPr>
        <w:pStyle w:val="NoSpacing"/>
        <w:jc w:val="both"/>
        <w:rPr>
          <w:rFonts w:ascii="Times New Roman" w:hAnsi="Times New Roman" w:cs="Times New Roman"/>
          <w:sz w:val="24"/>
          <w:szCs w:val="24"/>
        </w:rPr>
      </w:pPr>
      <w:r w:rsidRPr="00C63B0F">
        <w:rPr>
          <w:rFonts w:ascii="Times New Roman" w:hAnsi="Times New Roman" w:cs="Times New Roman"/>
          <w:sz w:val="24"/>
          <w:szCs w:val="24"/>
        </w:rPr>
        <w:t>The School</w:t>
      </w:r>
      <w:r w:rsidR="000E28F6">
        <w:rPr>
          <w:rFonts w:ascii="Times New Roman" w:hAnsi="Times New Roman" w:cs="Times New Roman"/>
          <w:sz w:val="24"/>
          <w:szCs w:val="24"/>
        </w:rPr>
        <w:t xml:space="preserve"> continues </w:t>
      </w:r>
      <w:r w:rsidR="00FB4A64">
        <w:rPr>
          <w:rFonts w:ascii="Times New Roman" w:hAnsi="Times New Roman" w:cs="Times New Roman"/>
          <w:sz w:val="24"/>
          <w:szCs w:val="24"/>
        </w:rPr>
        <w:t>to carry</w:t>
      </w:r>
      <w:r w:rsidR="000E28F6">
        <w:rPr>
          <w:rFonts w:ascii="Times New Roman" w:hAnsi="Times New Roman" w:cs="Times New Roman"/>
          <w:sz w:val="24"/>
          <w:szCs w:val="24"/>
        </w:rPr>
        <w:t xml:space="preserve"> out</w:t>
      </w:r>
      <w:r>
        <w:rPr>
          <w:rFonts w:ascii="Times New Roman" w:hAnsi="Times New Roman" w:cs="Times New Roman"/>
          <w:sz w:val="24"/>
          <w:szCs w:val="24"/>
        </w:rPr>
        <w:t xml:space="preserve"> several CSR activit</w:t>
      </w:r>
      <w:r w:rsidR="00472ABC">
        <w:rPr>
          <w:rFonts w:ascii="Times New Roman" w:hAnsi="Times New Roman" w:cs="Times New Roman"/>
          <w:sz w:val="24"/>
          <w:szCs w:val="24"/>
        </w:rPr>
        <w:t>i</w:t>
      </w:r>
      <w:r>
        <w:rPr>
          <w:rFonts w:ascii="Times New Roman" w:hAnsi="Times New Roman" w:cs="Times New Roman"/>
          <w:sz w:val="24"/>
          <w:szCs w:val="24"/>
        </w:rPr>
        <w:t>es, and these include the following:</w:t>
      </w:r>
    </w:p>
    <w:p w:rsidR="00C63B0F" w:rsidRDefault="00C63B0F" w:rsidP="002447ED">
      <w:pPr>
        <w:pStyle w:val="NoSpacing"/>
        <w:jc w:val="both"/>
        <w:rPr>
          <w:rFonts w:ascii="Times New Roman" w:hAnsi="Times New Roman" w:cs="Times New Roman"/>
          <w:sz w:val="24"/>
          <w:szCs w:val="24"/>
        </w:rPr>
      </w:pPr>
    </w:p>
    <w:p w:rsidR="00472ABC" w:rsidRPr="00472ABC" w:rsidRDefault="00C63B0F" w:rsidP="002447ED">
      <w:pPr>
        <w:pStyle w:val="NoSpacing"/>
        <w:numPr>
          <w:ilvl w:val="0"/>
          <w:numId w:val="10"/>
        </w:numPr>
        <w:jc w:val="both"/>
        <w:rPr>
          <w:rStyle w:val="textexposedshow"/>
          <w:rFonts w:ascii="Times New Roman" w:hAnsi="Times New Roman" w:cs="Times New Roman"/>
          <w:sz w:val="24"/>
          <w:szCs w:val="24"/>
        </w:rPr>
      </w:pPr>
      <w:r w:rsidRPr="00472ABC">
        <w:rPr>
          <w:rFonts w:ascii="Times New Roman" w:hAnsi="Times New Roman" w:cs="Times New Roman"/>
          <w:sz w:val="24"/>
          <w:szCs w:val="24"/>
        </w:rPr>
        <w:t xml:space="preserve">In 2012, UUM launched the Scholarship Award for students in the </w:t>
      </w:r>
      <w:r w:rsidRPr="00472ABC">
        <w:rPr>
          <w:rStyle w:val="usercontent"/>
          <w:rFonts w:ascii="Times New Roman" w:hAnsi="Times New Roman" w:cs="Times New Roman"/>
          <w:sz w:val="24"/>
          <w:szCs w:val="24"/>
        </w:rPr>
        <w:t xml:space="preserve">Autonomous Region in Muslim Mindanao (ARMM). Under this </w:t>
      </w:r>
      <w:proofErr w:type="spellStart"/>
      <w:r w:rsidRPr="00472ABC">
        <w:rPr>
          <w:rStyle w:val="usercontent"/>
          <w:rFonts w:ascii="Times New Roman" w:hAnsi="Times New Roman" w:cs="Times New Roman"/>
          <w:sz w:val="24"/>
          <w:szCs w:val="24"/>
        </w:rPr>
        <w:t>programme</w:t>
      </w:r>
      <w:proofErr w:type="spellEnd"/>
      <w:r w:rsidRPr="00472ABC">
        <w:rPr>
          <w:rStyle w:val="usercontent"/>
          <w:rFonts w:ascii="Times New Roman" w:hAnsi="Times New Roman" w:cs="Times New Roman"/>
          <w:sz w:val="24"/>
          <w:szCs w:val="24"/>
        </w:rPr>
        <w:t>, as part</w:t>
      </w:r>
      <w:r w:rsidRPr="00472ABC">
        <w:rPr>
          <w:rStyle w:val="textexposedshow"/>
          <w:rFonts w:ascii="Times New Roman" w:hAnsi="Times New Roman" w:cs="Times New Roman"/>
          <w:sz w:val="24"/>
          <w:szCs w:val="24"/>
        </w:rPr>
        <w:t xml:space="preserve"> of UUM’s corporate social responsibility, ten scholarships for eligible students from ARMM to pursue their stu</w:t>
      </w:r>
      <w:r w:rsidR="00472ABC" w:rsidRPr="00472ABC">
        <w:rPr>
          <w:rStyle w:val="textexposedshow"/>
          <w:rFonts w:ascii="Times New Roman" w:hAnsi="Times New Roman" w:cs="Times New Roman"/>
          <w:sz w:val="24"/>
          <w:szCs w:val="24"/>
        </w:rPr>
        <w:t>dies in UUM</w:t>
      </w:r>
      <w:r w:rsidR="00472ABC">
        <w:rPr>
          <w:rStyle w:val="textexposedshow"/>
          <w:rFonts w:ascii="Times New Roman" w:hAnsi="Times New Roman" w:cs="Times New Roman"/>
          <w:sz w:val="24"/>
          <w:szCs w:val="24"/>
        </w:rPr>
        <w:t xml:space="preserve"> are on offer</w:t>
      </w:r>
      <w:r w:rsidR="00472ABC" w:rsidRPr="00472ABC">
        <w:rPr>
          <w:rStyle w:val="textexposedshow"/>
          <w:rFonts w:ascii="Times New Roman" w:hAnsi="Times New Roman" w:cs="Times New Roman"/>
          <w:sz w:val="24"/>
          <w:szCs w:val="24"/>
        </w:rPr>
        <w:t>. In 2</w:t>
      </w:r>
      <w:r w:rsidR="00472ABC">
        <w:rPr>
          <w:rStyle w:val="textexposedshow"/>
          <w:rFonts w:ascii="Times New Roman" w:hAnsi="Times New Roman" w:cs="Times New Roman"/>
          <w:sz w:val="24"/>
          <w:szCs w:val="24"/>
        </w:rPr>
        <w:t>0</w:t>
      </w:r>
      <w:r w:rsidR="00472ABC" w:rsidRPr="00472ABC">
        <w:rPr>
          <w:rStyle w:val="textexposedshow"/>
          <w:rFonts w:ascii="Times New Roman" w:hAnsi="Times New Roman" w:cs="Times New Roman"/>
          <w:sz w:val="24"/>
          <w:szCs w:val="24"/>
        </w:rPr>
        <w:t xml:space="preserve">13, two recipients of this Scholarship registered for </w:t>
      </w:r>
      <w:r w:rsidR="00472ABC" w:rsidRPr="00472ABC">
        <w:rPr>
          <w:rStyle w:val="textexposedshow"/>
          <w:rFonts w:ascii="Times New Roman" w:hAnsi="Times New Roman" w:cs="Times New Roman"/>
          <w:sz w:val="24"/>
          <w:szCs w:val="24"/>
        </w:rPr>
        <w:lastRenderedPageBreak/>
        <w:t xml:space="preserve">their studies in UUM. </w:t>
      </w:r>
      <w:r w:rsidR="000E28F6">
        <w:rPr>
          <w:rStyle w:val="textexposedshow"/>
          <w:rFonts w:ascii="Times New Roman" w:hAnsi="Times New Roman" w:cs="Times New Roman"/>
          <w:sz w:val="24"/>
          <w:szCs w:val="24"/>
        </w:rPr>
        <w:t xml:space="preserve">In 2014 and 2015 four more of this </w:t>
      </w:r>
      <w:r w:rsidR="00414E5B">
        <w:rPr>
          <w:rStyle w:val="textexposedshow"/>
          <w:rFonts w:ascii="Times New Roman" w:hAnsi="Times New Roman" w:cs="Times New Roman"/>
          <w:sz w:val="24"/>
          <w:szCs w:val="24"/>
        </w:rPr>
        <w:t>Scholarship students pursued their management studies at UUM.</w:t>
      </w:r>
      <w:r w:rsidR="000E28F6">
        <w:rPr>
          <w:rStyle w:val="textexposedshow"/>
          <w:rFonts w:ascii="Times New Roman" w:hAnsi="Times New Roman" w:cs="Times New Roman"/>
          <w:sz w:val="24"/>
          <w:szCs w:val="24"/>
        </w:rPr>
        <w:t xml:space="preserve"> </w:t>
      </w:r>
    </w:p>
    <w:p w:rsidR="00472ABC" w:rsidRDefault="00472ABC" w:rsidP="002447ED">
      <w:pPr>
        <w:pStyle w:val="NoSpacing"/>
        <w:numPr>
          <w:ilvl w:val="0"/>
          <w:numId w:val="10"/>
        </w:numPr>
        <w:jc w:val="both"/>
        <w:rPr>
          <w:rStyle w:val="textexposedshow"/>
          <w:rFonts w:ascii="Times New Roman" w:hAnsi="Times New Roman" w:cs="Times New Roman"/>
          <w:sz w:val="24"/>
          <w:szCs w:val="24"/>
        </w:rPr>
      </w:pPr>
      <w:r>
        <w:rPr>
          <w:rStyle w:val="usercontent"/>
          <w:rFonts w:ascii="Times New Roman" w:hAnsi="Times New Roman" w:cs="Times New Roman"/>
          <w:sz w:val="24"/>
          <w:szCs w:val="24"/>
        </w:rPr>
        <w:t>In 2013, f</w:t>
      </w:r>
      <w:r w:rsidRPr="00472ABC">
        <w:rPr>
          <w:rStyle w:val="usercontent"/>
          <w:rFonts w:ascii="Times New Roman" w:hAnsi="Times New Roman" w:cs="Times New Roman"/>
          <w:sz w:val="24"/>
          <w:szCs w:val="24"/>
        </w:rPr>
        <w:t>ifty six undergraduate and postgraduate students, both local and internation</w:t>
      </w:r>
      <w:r w:rsidRPr="00472ABC">
        <w:rPr>
          <w:rStyle w:val="textexposedshow"/>
          <w:rFonts w:ascii="Times New Roman" w:hAnsi="Times New Roman" w:cs="Times New Roman"/>
          <w:sz w:val="24"/>
          <w:szCs w:val="24"/>
        </w:rPr>
        <w:t>al, were selected as recipients of Zakat</w:t>
      </w:r>
      <w:r w:rsidR="00364838">
        <w:rPr>
          <w:rStyle w:val="textexposedshow"/>
          <w:rFonts w:ascii="Times New Roman" w:hAnsi="Times New Roman" w:cs="Times New Roman"/>
          <w:sz w:val="24"/>
          <w:szCs w:val="24"/>
        </w:rPr>
        <w:t xml:space="preserve"> (alms giving</w:t>
      </w:r>
      <w:proofErr w:type="gramStart"/>
      <w:r w:rsidR="00364838">
        <w:rPr>
          <w:rStyle w:val="textexposedshow"/>
          <w:rFonts w:ascii="Times New Roman" w:hAnsi="Times New Roman" w:cs="Times New Roman"/>
          <w:sz w:val="24"/>
          <w:szCs w:val="24"/>
        </w:rPr>
        <w:t xml:space="preserve">) </w:t>
      </w:r>
      <w:r>
        <w:rPr>
          <w:rStyle w:val="textexposedshow"/>
          <w:rFonts w:ascii="Times New Roman" w:hAnsi="Times New Roman" w:cs="Times New Roman"/>
          <w:sz w:val="24"/>
          <w:szCs w:val="24"/>
        </w:rPr>
        <w:t>,</w:t>
      </w:r>
      <w:proofErr w:type="gramEnd"/>
      <w:r>
        <w:rPr>
          <w:rStyle w:val="textexposedshow"/>
          <w:rFonts w:ascii="Times New Roman" w:hAnsi="Times New Roman" w:cs="Times New Roman"/>
          <w:sz w:val="24"/>
          <w:szCs w:val="24"/>
        </w:rPr>
        <w:t xml:space="preserve"> which was </w:t>
      </w:r>
      <w:r w:rsidRPr="00472ABC">
        <w:rPr>
          <w:rStyle w:val="textexposedshow"/>
          <w:rFonts w:ascii="Times New Roman" w:hAnsi="Times New Roman" w:cs="Times New Roman"/>
          <w:sz w:val="24"/>
          <w:szCs w:val="24"/>
        </w:rPr>
        <w:t xml:space="preserve">made possible by </w:t>
      </w:r>
      <w:proofErr w:type="spellStart"/>
      <w:r w:rsidRPr="00472ABC">
        <w:rPr>
          <w:rStyle w:val="textexposedshow"/>
          <w:rFonts w:ascii="Times New Roman" w:hAnsi="Times New Roman" w:cs="Times New Roman"/>
          <w:sz w:val="24"/>
          <w:szCs w:val="24"/>
        </w:rPr>
        <w:t>Etiqa</w:t>
      </w:r>
      <w:proofErr w:type="spellEnd"/>
      <w:r w:rsidRPr="00472ABC">
        <w:rPr>
          <w:rStyle w:val="textexposedshow"/>
          <w:rFonts w:ascii="Times New Roman" w:hAnsi="Times New Roman" w:cs="Times New Roman"/>
          <w:sz w:val="24"/>
          <w:szCs w:val="24"/>
        </w:rPr>
        <w:t xml:space="preserve"> Takaful, as part of their Social or Corporate Zakat Responsibility. </w:t>
      </w:r>
    </w:p>
    <w:p w:rsidR="00AB786F" w:rsidRDefault="00AB786F" w:rsidP="002447ED">
      <w:pPr>
        <w:pStyle w:val="NoSpacing"/>
        <w:numPr>
          <w:ilvl w:val="0"/>
          <w:numId w:val="10"/>
        </w:numPr>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In 2010, the University signed a Memorandum of Agreement (</w:t>
      </w:r>
      <w:proofErr w:type="spellStart"/>
      <w:r>
        <w:rPr>
          <w:rStyle w:val="textexposedshow"/>
          <w:rFonts w:ascii="Times New Roman" w:hAnsi="Times New Roman" w:cs="Times New Roman"/>
          <w:sz w:val="24"/>
          <w:szCs w:val="24"/>
        </w:rPr>
        <w:t>MoA</w:t>
      </w:r>
      <w:proofErr w:type="spellEnd"/>
      <w:r>
        <w:rPr>
          <w:rStyle w:val="textexposedshow"/>
          <w:rFonts w:ascii="Times New Roman" w:hAnsi="Times New Roman" w:cs="Times New Roman"/>
          <w:sz w:val="24"/>
          <w:szCs w:val="24"/>
        </w:rPr>
        <w:t xml:space="preserve">) with the Government of </w:t>
      </w:r>
      <w:proofErr w:type="spellStart"/>
      <w:r>
        <w:rPr>
          <w:rStyle w:val="textexposedshow"/>
          <w:rFonts w:ascii="Times New Roman" w:hAnsi="Times New Roman" w:cs="Times New Roman"/>
          <w:sz w:val="24"/>
          <w:szCs w:val="24"/>
        </w:rPr>
        <w:t>Acheh</w:t>
      </w:r>
      <w:proofErr w:type="spellEnd"/>
      <w:r>
        <w:rPr>
          <w:rStyle w:val="textexposedshow"/>
          <w:rFonts w:ascii="Times New Roman" w:hAnsi="Times New Roman" w:cs="Times New Roman"/>
          <w:sz w:val="24"/>
          <w:szCs w:val="24"/>
        </w:rPr>
        <w:t xml:space="preserve">. Under this </w:t>
      </w:r>
      <w:proofErr w:type="spellStart"/>
      <w:r>
        <w:rPr>
          <w:rStyle w:val="textexposedshow"/>
          <w:rFonts w:ascii="Times New Roman" w:hAnsi="Times New Roman" w:cs="Times New Roman"/>
          <w:sz w:val="24"/>
          <w:szCs w:val="24"/>
        </w:rPr>
        <w:t>MoA</w:t>
      </w:r>
      <w:proofErr w:type="spellEnd"/>
      <w:r>
        <w:rPr>
          <w:rStyle w:val="textexposedshow"/>
          <w:rFonts w:ascii="Times New Roman" w:hAnsi="Times New Roman" w:cs="Times New Roman"/>
          <w:sz w:val="24"/>
          <w:szCs w:val="24"/>
        </w:rPr>
        <w:t xml:space="preserve">, 39 students from </w:t>
      </w:r>
      <w:proofErr w:type="spellStart"/>
      <w:r>
        <w:rPr>
          <w:rStyle w:val="textexposedshow"/>
          <w:rFonts w:ascii="Times New Roman" w:hAnsi="Times New Roman" w:cs="Times New Roman"/>
          <w:sz w:val="24"/>
          <w:szCs w:val="24"/>
        </w:rPr>
        <w:t>Acheh</w:t>
      </w:r>
      <w:proofErr w:type="spellEnd"/>
      <w:r>
        <w:rPr>
          <w:rStyle w:val="textexposedshow"/>
          <w:rFonts w:ascii="Times New Roman" w:hAnsi="Times New Roman" w:cs="Times New Roman"/>
          <w:sz w:val="24"/>
          <w:szCs w:val="24"/>
        </w:rPr>
        <w:t xml:space="preserve"> registered as MBA and PhD students in UUM, at special discounted fees, in line with UUM’s commitment to promote learning among the financially disadvantaged.</w:t>
      </w:r>
    </w:p>
    <w:p w:rsidR="00414E5B" w:rsidRDefault="00414E5B" w:rsidP="002447ED">
      <w:pPr>
        <w:pStyle w:val="NoSpacing"/>
        <w:numPr>
          <w:ilvl w:val="0"/>
          <w:numId w:val="10"/>
        </w:numPr>
        <w:jc w:val="both"/>
        <w:rPr>
          <w:rStyle w:val="textexposedshow"/>
          <w:rFonts w:ascii="Times New Roman" w:hAnsi="Times New Roman" w:cs="Times New Roman"/>
          <w:sz w:val="24"/>
          <w:szCs w:val="24"/>
        </w:rPr>
      </w:pPr>
      <w:r>
        <w:rPr>
          <w:rStyle w:val="textexposedshow"/>
          <w:rFonts w:ascii="Times New Roman" w:hAnsi="Times New Roman" w:cs="Times New Roman"/>
          <w:sz w:val="24"/>
          <w:szCs w:val="24"/>
        </w:rPr>
        <w:t>The school played a strong role is providing support and assistance to flood victims of the Sate of Kelantan in late 2014 and early 2015</w:t>
      </w:r>
    </w:p>
    <w:p w:rsidR="00CA447A" w:rsidRDefault="00CA447A" w:rsidP="00CA447A">
      <w:pPr>
        <w:pStyle w:val="NoSpacing"/>
        <w:jc w:val="both"/>
        <w:rPr>
          <w:rFonts w:ascii="Times New Roman" w:hAnsi="Times New Roman" w:cs="Times New Roman"/>
          <w:sz w:val="24"/>
          <w:szCs w:val="24"/>
        </w:rPr>
      </w:pPr>
    </w:p>
    <w:p w:rsidR="00CA447A" w:rsidRDefault="00BC5DDE" w:rsidP="00CA447A">
      <w:pPr>
        <w:pStyle w:val="NoSpacing"/>
        <w:jc w:val="both"/>
        <w:rPr>
          <w:rFonts w:ascii="Times New Roman" w:hAnsi="Times New Roman" w:cs="Times New Roman"/>
          <w:b/>
          <w:sz w:val="24"/>
          <w:szCs w:val="24"/>
        </w:rPr>
      </w:pPr>
      <w:r w:rsidRPr="00BC5DDE">
        <w:rPr>
          <w:rFonts w:ascii="Times New Roman" w:hAnsi="Times New Roman" w:cs="Times New Roman"/>
          <w:b/>
          <w:sz w:val="24"/>
          <w:szCs w:val="24"/>
        </w:rPr>
        <w:t>Industry links</w:t>
      </w:r>
      <w:r w:rsidR="00E4782D">
        <w:rPr>
          <w:rFonts w:ascii="Times New Roman" w:hAnsi="Times New Roman" w:cs="Times New Roman"/>
          <w:b/>
          <w:sz w:val="24"/>
          <w:szCs w:val="24"/>
        </w:rPr>
        <w:t xml:space="preserve"> and diversity</w:t>
      </w:r>
    </w:p>
    <w:p w:rsidR="00FB4A64" w:rsidRDefault="00FB4A64" w:rsidP="00CA447A">
      <w:pPr>
        <w:pStyle w:val="NoSpacing"/>
        <w:jc w:val="both"/>
        <w:rPr>
          <w:rFonts w:ascii="Times New Roman" w:hAnsi="Times New Roman" w:cs="Times New Roman"/>
          <w:b/>
          <w:sz w:val="24"/>
          <w:szCs w:val="24"/>
        </w:rPr>
      </w:pPr>
    </w:p>
    <w:p w:rsidR="00FB4A64" w:rsidRPr="00FB4A64" w:rsidRDefault="00FB4A64" w:rsidP="00CA447A">
      <w:pPr>
        <w:pStyle w:val="NoSpacing"/>
        <w:jc w:val="both"/>
        <w:rPr>
          <w:rFonts w:ascii="Times New Roman" w:hAnsi="Times New Roman" w:cs="Times New Roman"/>
          <w:b/>
          <w:sz w:val="24"/>
          <w:szCs w:val="24"/>
        </w:rPr>
      </w:pPr>
      <w:r w:rsidRPr="00FB4A64">
        <w:rPr>
          <w:rFonts w:ascii="Times New Roman" w:hAnsi="Times New Roman" w:cs="Times New Roman"/>
          <w:color w:val="000000" w:themeColor="text1"/>
          <w:sz w:val="24"/>
          <w:szCs w:val="24"/>
        </w:rPr>
        <w:t xml:space="preserve">The School’s nurtures </w:t>
      </w:r>
      <w:r w:rsidR="00E4782D">
        <w:rPr>
          <w:rFonts w:ascii="Times New Roman" w:hAnsi="Times New Roman" w:cs="Times New Roman"/>
          <w:color w:val="000000" w:themeColor="text1"/>
          <w:sz w:val="24"/>
          <w:szCs w:val="24"/>
        </w:rPr>
        <w:t>strong links</w:t>
      </w:r>
      <w:r w:rsidRPr="00FB4A64">
        <w:rPr>
          <w:rFonts w:ascii="Times New Roman" w:hAnsi="Times New Roman" w:cs="Times New Roman"/>
          <w:color w:val="000000" w:themeColor="text1"/>
          <w:sz w:val="24"/>
          <w:szCs w:val="24"/>
        </w:rPr>
        <w:t xml:space="preserve"> with industry and its diverse faculty members in terms of nationality and professional </w:t>
      </w:r>
      <w:r w:rsidR="00E4782D" w:rsidRPr="00FB4A64">
        <w:rPr>
          <w:rFonts w:ascii="Times New Roman" w:hAnsi="Times New Roman" w:cs="Times New Roman"/>
          <w:color w:val="000000" w:themeColor="text1"/>
          <w:sz w:val="24"/>
          <w:szCs w:val="24"/>
        </w:rPr>
        <w:t>backgrounds</w:t>
      </w:r>
      <w:r w:rsidRPr="00FB4A64">
        <w:rPr>
          <w:rFonts w:ascii="Times New Roman" w:hAnsi="Times New Roman" w:cs="Times New Roman"/>
          <w:color w:val="000000" w:themeColor="text1"/>
          <w:sz w:val="24"/>
          <w:szCs w:val="24"/>
        </w:rPr>
        <w:t xml:space="preserve"> provide experiential learning and global perspectives in teaching, class participation and presentations. Extensive use of case studies also encourages debates and discussions among students and between students and faculty members. Through linkage with the industry, the School gains access to invite prominent industry practitioners to share their expertise in the School by being Guest Speakers to</w:t>
      </w:r>
      <w:r w:rsidRPr="00FB4A64">
        <w:rPr>
          <w:rFonts w:ascii="Times New Roman" w:hAnsi="Times New Roman" w:cs="Times New Roman"/>
          <w:sz w:val="24"/>
          <w:szCs w:val="24"/>
        </w:rPr>
        <w:t xml:space="preserve"> </w:t>
      </w:r>
      <w:r w:rsidRPr="00FB4A64">
        <w:rPr>
          <w:rFonts w:ascii="Times New Roman" w:hAnsi="Times New Roman" w:cs="Times New Roman"/>
          <w:color w:val="000000" w:themeColor="text1"/>
          <w:sz w:val="24"/>
          <w:szCs w:val="24"/>
        </w:rPr>
        <w:t>the School’s regular Business Talks (BizTalk Series). In addition, the UUM student population currently represents more than 45 countries, which provides rich national-cultural diversity to the students.</w:t>
      </w:r>
    </w:p>
    <w:p w:rsidR="00BC5DDE" w:rsidRPr="00FB4A64" w:rsidRDefault="00BC5DDE" w:rsidP="00CA447A">
      <w:pPr>
        <w:pStyle w:val="NoSpacing"/>
        <w:jc w:val="both"/>
        <w:rPr>
          <w:rFonts w:ascii="Times New Roman" w:hAnsi="Times New Roman" w:cs="Times New Roman"/>
          <w:b/>
          <w:sz w:val="24"/>
          <w:szCs w:val="24"/>
        </w:rPr>
      </w:pPr>
    </w:p>
    <w:p w:rsidR="00BC5DDE" w:rsidRDefault="00BC5DDE" w:rsidP="00CA447A">
      <w:pPr>
        <w:pStyle w:val="NoSpacing"/>
        <w:jc w:val="both"/>
        <w:rPr>
          <w:rFonts w:ascii="Times New Roman" w:hAnsi="Times New Roman" w:cs="Times New Roman"/>
          <w:b/>
          <w:sz w:val="24"/>
          <w:szCs w:val="24"/>
        </w:rPr>
      </w:pPr>
    </w:p>
    <w:p w:rsidR="00BC5DDE" w:rsidRPr="00BC5DDE" w:rsidRDefault="00BC5DDE" w:rsidP="00CA447A">
      <w:pPr>
        <w:pStyle w:val="NoSpacing"/>
        <w:jc w:val="both"/>
        <w:rPr>
          <w:rFonts w:ascii="Times New Roman" w:hAnsi="Times New Roman" w:cs="Times New Roman"/>
          <w:b/>
          <w:sz w:val="24"/>
          <w:szCs w:val="24"/>
        </w:rPr>
      </w:pPr>
    </w:p>
    <w:p w:rsidR="00CA447A" w:rsidRPr="00CA447A" w:rsidRDefault="00CA447A" w:rsidP="00CA447A">
      <w:pPr>
        <w:pStyle w:val="NoSpacing"/>
        <w:jc w:val="both"/>
        <w:rPr>
          <w:rFonts w:ascii="Times New Roman" w:hAnsi="Times New Roman" w:cs="Times New Roman"/>
          <w:b/>
          <w:sz w:val="24"/>
          <w:szCs w:val="24"/>
        </w:rPr>
      </w:pPr>
      <w:r w:rsidRPr="00CA447A">
        <w:rPr>
          <w:rFonts w:ascii="Times New Roman" w:hAnsi="Times New Roman" w:cs="Times New Roman"/>
          <w:b/>
          <w:sz w:val="24"/>
          <w:szCs w:val="24"/>
        </w:rPr>
        <w:t>CONTINUOUS COMMITMENT</w:t>
      </w:r>
    </w:p>
    <w:p w:rsidR="00CA447A" w:rsidRDefault="00CA447A" w:rsidP="00CA447A">
      <w:pPr>
        <w:pStyle w:val="NoSpacing"/>
        <w:jc w:val="both"/>
        <w:rPr>
          <w:rFonts w:ascii="Times New Roman" w:hAnsi="Times New Roman" w:cs="Times New Roman"/>
          <w:b/>
          <w:sz w:val="24"/>
          <w:szCs w:val="24"/>
        </w:rPr>
      </w:pPr>
    </w:p>
    <w:p w:rsidR="00CA447A" w:rsidRDefault="00CA447A" w:rsidP="00CA447A">
      <w:pPr>
        <w:pStyle w:val="NoSpacing"/>
        <w:jc w:val="both"/>
        <w:rPr>
          <w:rFonts w:ascii="Times New Roman" w:hAnsi="Times New Roman" w:cs="Times New Roman"/>
          <w:b/>
          <w:i/>
          <w:sz w:val="18"/>
          <w:szCs w:val="18"/>
        </w:rPr>
      </w:pPr>
      <w:r>
        <w:rPr>
          <w:rFonts w:ascii="Times New Roman" w:hAnsi="Times New Roman" w:cs="Times New Roman"/>
          <w:sz w:val="24"/>
          <w:szCs w:val="24"/>
        </w:rPr>
        <w:t>With its tagline “Transforming Leaders for Sustainable Business and Society, the School will continue with its efforts as enshrined under the six cor</w:t>
      </w:r>
      <w:r w:rsidR="00551349">
        <w:rPr>
          <w:rFonts w:ascii="Times New Roman" w:hAnsi="Times New Roman" w:cs="Times New Roman"/>
          <w:sz w:val="24"/>
          <w:szCs w:val="24"/>
        </w:rPr>
        <w:t>e principles and values of PRME.</w:t>
      </w:r>
      <w:r w:rsidR="00472ABC" w:rsidRPr="00CA447A">
        <w:rPr>
          <w:rFonts w:ascii="Times New Roman" w:hAnsi="Times New Roman" w:cs="Times New Roman"/>
          <w:b/>
          <w:sz w:val="24"/>
          <w:szCs w:val="24"/>
        </w:rPr>
        <w:br/>
      </w:r>
      <w:r w:rsidR="00C63B0F" w:rsidRPr="00472ABC">
        <w:rPr>
          <w:rFonts w:ascii="Times New Roman" w:hAnsi="Times New Roman" w:cs="Times New Roman"/>
          <w:sz w:val="24"/>
          <w:szCs w:val="24"/>
        </w:rPr>
        <w:br/>
      </w:r>
    </w:p>
    <w:p w:rsidR="00551349" w:rsidRDefault="00551349" w:rsidP="00CA447A">
      <w:pPr>
        <w:pStyle w:val="NoSpacing"/>
        <w:jc w:val="center"/>
        <w:rPr>
          <w:rFonts w:ascii="Times New Roman" w:hAnsi="Times New Roman" w:cs="Times New Roman"/>
          <w:b/>
          <w:i/>
          <w:sz w:val="18"/>
          <w:szCs w:val="18"/>
        </w:rPr>
      </w:pPr>
    </w:p>
    <w:p w:rsidR="00551349" w:rsidRDefault="00551349" w:rsidP="00CA447A">
      <w:pPr>
        <w:pStyle w:val="NoSpacing"/>
        <w:jc w:val="center"/>
        <w:rPr>
          <w:rFonts w:ascii="Times New Roman" w:hAnsi="Times New Roman" w:cs="Times New Roman"/>
          <w:b/>
          <w:i/>
          <w:sz w:val="18"/>
          <w:szCs w:val="18"/>
        </w:rPr>
      </w:pPr>
    </w:p>
    <w:p w:rsidR="00551349" w:rsidRDefault="00551349" w:rsidP="00CA447A">
      <w:pPr>
        <w:pStyle w:val="NoSpacing"/>
        <w:jc w:val="center"/>
        <w:rPr>
          <w:rFonts w:ascii="Times New Roman" w:hAnsi="Times New Roman" w:cs="Times New Roman"/>
          <w:b/>
          <w:i/>
          <w:sz w:val="18"/>
          <w:szCs w:val="18"/>
        </w:rPr>
      </w:pPr>
    </w:p>
    <w:p w:rsidR="002447ED"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Contact:</w:t>
      </w:r>
    </w:p>
    <w:p w:rsidR="00EC3799" w:rsidRPr="00F87F98" w:rsidRDefault="00EC3799" w:rsidP="00CA447A">
      <w:pPr>
        <w:pStyle w:val="NoSpacing"/>
        <w:ind w:left="720"/>
        <w:jc w:val="center"/>
        <w:rPr>
          <w:rFonts w:ascii="Times New Roman" w:hAnsi="Times New Roman" w:cs="Times New Roman"/>
          <w:b/>
          <w:i/>
          <w:sz w:val="18"/>
          <w:szCs w:val="18"/>
        </w:rPr>
      </w:pPr>
    </w:p>
    <w:p w:rsidR="00EC3799" w:rsidRPr="00F87F98" w:rsidRDefault="00551349" w:rsidP="00CA447A">
      <w:pPr>
        <w:pStyle w:val="NoSpacing"/>
        <w:jc w:val="center"/>
        <w:rPr>
          <w:rFonts w:ascii="Times New Roman" w:hAnsi="Times New Roman" w:cs="Times New Roman"/>
          <w:b/>
          <w:i/>
          <w:sz w:val="18"/>
          <w:szCs w:val="18"/>
        </w:rPr>
      </w:pPr>
      <w:r>
        <w:rPr>
          <w:rFonts w:ascii="Times New Roman" w:hAnsi="Times New Roman" w:cs="Times New Roman"/>
          <w:b/>
          <w:i/>
          <w:sz w:val="18"/>
          <w:szCs w:val="18"/>
        </w:rPr>
        <w:t xml:space="preserve">Prof. Dr. </w:t>
      </w:r>
      <w:proofErr w:type="spellStart"/>
      <w:r>
        <w:rPr>
          <w:rFonts w:ascii="Times New Roman" w:hAnsi="Times New Roman" w:cs="Times New Roman"/>
          <w:b/>
          <w:i/>
          <w:sz w:val="18"/>
          <w:szCs w:val="18"/>
        </w:rPr>
        <w:t>Shahizan</w:t>
      </w:r>
      <w:proofErr w:type="spellEnd"/>
      <w:r>
        <w:rPr>
          <w:rFonts w:ascii="Times New Roman" w:hAnsi="Times New Roman" w:cs="Times New Roman"/>
          <w:b/>
          <w:i/>
          <w:sz w:val="18"/>
          <w:szCs w:val="18"/>
        </w:rPr>
        <w:t xml:space="preserve"> Hassan</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Dean</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 xml:space="preserve">Othman </w:t>
      </w:r>
      <w:proofErr w:type="spellStart"/>
      <w:r w:rsidRPr="00F87F98">
        <w:rPr>
          <w:rFonts w:ascii="Times New Roman" w:hAnsi="Times New Roman" w:cs="Times New Roman"/>
          <w:b/>
          <w:i/>
          <w:sz w:val="18"/>
          <w:szCs w:val="18"/>
        </w:rPr>
        <w:t>Yeop</w:t>
      </w:r>
      <w:proofErr w:type="spellEnd"/>
      <w:r w:rsidRPr="00F87F98">
        <w:rPr>
          <w:rFonts w:ascii="Times New Roman" w:hAnsi="Times New Roman" w:cs="Times New Roman"/>
          <w:b/>
          <w:i/>
          <w:sz w:val="18"/>
          <w:szCs w:val="18"/>
        </w:rPr>
        <w:t xml:space="preserve"> Abdullah Graduate Sch</w:t>
      </w:r>
      <w:r w:rsidR="00F87F98">
        <w:rPr>
          <w:rFonts w:ascii="Times New Roman" w:hAnsi="Times New Roman" w:cs="Times New Roman"/>
          <w:b/>
          <w:i/>
          <w:sz w:val="18"/>
          <w:szCs w:val="18"/>
        </w:rPr>
        <w:t>o</w:t>
      </w:r>
      <w:r w:rsidRPr="00F87F98">
        <w:rPr>
          <w:rFonts w:ascii="Times New Roman" w:hAnsi="Times New Roman" w:cs="Times New Roman"/>
          <w:b/>
          <w:i/>
          <w:sz w:val="18"/>
          <w:szCs w:val="18"/>
        </w:rPr>
        <w:t>ol of Business</w:t>
      </w:r>
    </w:p>
    <w:p w:rsidR="00EC3799" w:rsidRPr="00F87F98" w:rsidRDefault="00EC3799" w:rsidP="00CA447A">
      <w:pPr>
        <w:pStyle w:val="NoSpacing"/>
        <w:jc w:val="center"/>
        <w:rPr>
          <w:rFonts w:ascii="Times New Roman" w:hAnsi="Times New Roman" w:cs="Times New Roman"/>
          <w:b/>
          <w:i/>
          <w:sz w:val="18"/>
          <w:szCs w:val="18"/>
        </w:rPr>
      </w:pPr>
      <w:proofErr w:type="spellStart"/>
      <w:r w:rsidRPr="00F87F98">
        <w:rPr>
          <w:rFonts w:ascii="Times New Roman" w:hAnsi="Times New Roman" w:cs="Times New Roman"/>
          <w:b/>
          <w:i/>
          <w:sz w:val="18"/>
          <w:szCs w:val="18"/>
        </w:rPr>
        <w:t>Universiti</w:t>
      </w:r>
      <w:proofErr w:type="spellEnd"/>
      <w:r w:rsidRPr="00F87F98">
        <w:rPr>
          <w:rFonts w:ascii="Times New Roman" w:hAnsi="Times New Roman" w:cs="Times New Roman"/>
          <w:b/>
          <w:i/>
          <w:sz w:val="18"/>
          <w:szCs w:val="18"/>
        </w:rPr>
        <w:t xml:space="preserve"> Utara Malaysia</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06010 UUM SINTOK</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Kedah</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Malaysia</w:t>
      </w:r>
    </w:p>
    <w:p w:rsidR="00EC3799" w:rsidRPr="00F87F98" w:rsidRDefault="00EC3799" w:rsidP="00CA447A">
      <w:pPr>
        <w:pStyle w:val="NoSpacing"/>
        <w:jc w:val="center"/>
        <w:rPr>
          <w:rFonts w:ascii="Times New Roman" w:hAnsi="Times New Roman" w:cs="Times New Roman"/>
          <w:b/>
          <w:i/>
          <w:sz w:val="18"/>
          <w:szCs w:val="18"/>
        </w:rPr>
      </w:pPr>
      <w:r w:rsidRPr="00F87F98">
        <w:rPr>
          <w:rFonts w:ascii="Times New Roman" w:hAnsi="Times New Roman" w:cs="Times New Roman"/>
          <w:b/>
          <w:i/>
          <w:sz w:val="18"/>
          <w:szCs w:val="18"/>
        </w:rPr>
        <w:t xml:space="preserve">Tel: 604 </w:t>
      </w:r>
      <w:r w:rsidR="00F87F98">
        <w:rPr>
          <w:rFonts w:ascii="Times New Roman" w:hAnsi="Times New Roman" w:cs="Times New Roman"/>
          <w:b/>
          <w:i/>
          <w:sz w:val="18"/>
          <w:szCs w:val="18"/>
        </w:rPr>
        <w:t>-</w:t>
      </w:r>
      <w:r w:rsidR="00F87F98" w:rsidRPr="00F87F98">
        <w:rPr>
          <w:rFonts w:ascii="Times New Roman" w:hAnsi="Times New Roman" w:cs="Times New Roman"/>
          <w:b/>
          <w:i/>
          <w:sz w:val="18"/>
          <w:szCs w:val="18"/>
        </w:rPr>
        <w:t>9287100</w:t>
      </w:r>
    </w:p>
    <w:p w:rsidR="00EC3799" w:rsidRPr="00F87F98" w:rsidRDefault="00F87F98" w:rsidP="00CA447A">
      <w:pPr>
        <w:pStyle w:val="NoSpacing"/>
        <w:jc w:val="center"/>
        <w:rPr>
          <w:rFonts w:ascii="Times New Roman" w:hAnsi="Times New Roman" w:cs="Times New Roman"/>
          <w:b/>
          <w:i/>
          <w:sz w:val="18"/>
          <w:szCs w:val="18"/>
        </w:rPr>
      </w:pPr>
      <w:r>
        <w:rPr>
          <w:rFonts w:ascii="Times New Roman" w:hAnsi="Times New Roman" w:cs="Times New Roman"/>
          <w:b/>
          <w:i/>
          <w:sz w:val="18"/>
          <w:szCs w:val="18"/>
        </w:rPr>
        <w:t xml:space="preserve">Fax: 604 - </w:t>
      </w:r>
      <w:r w:rsidR="00EC3799" w:rsidRPr="00F87F98">
        <w:rPr>
          <w:rFonts w:ascii="Times New Roman" w:hAnsi="Times New Roman" w:cs="Times New Roman"/>
          <w:b/>
          <w:i/>
          <w:sz w:val="18"/>
          <w:szCs w:val="18"/>
        </w:rPr>
        <w:t>9285220</w:t>
      </w:r>
    </w:p>
    <w:p w:rsidR="00EC3799" w:rsidRPr="00F87F98" w:rsidRDefault="00551349" w:rsidP="00CA447A">
      <w:pPr>
        <w:pStyle w:val="NoSpacing"/>
        <w:jc w:val="center"/>
        <w:rPr>
          <w:rFonts w:ascii="Times New Roman" w:hAnsi="Times New Roman" w:cs="Times New Roman"/>
          <w:b/>
          <w:i/>
          <w:sz w:val="18"/>
          <w:szCs w:val="18"/>
        </w:rPr>
      </w:pPr>
      <w:r>
        <w:rPr>
          <w:rFonts w:ascii="Times New Roman" w:hAnsi="Times New Roman" w:cs="Times New Roman"/>
          <w:b/>
          <w:i/>
          <w:sz w:val="18"/>
          <w:szCs w:val="18"/>
        </w:rPr>
        <w:t>Email: shahizan</w:t>
      </w:r>
      <w:r w:rsidR="00EC3799" w:rsidRPr="00F87F98">
        <w:rPr>
          <w:rFonts w:ascii="Times New Roman" w:hAnsi="Times New Roman" w:cs="Times New Roman"/>
          <w:b/>
          <w:i/>
          <w:sz w:val="18"/>
          <w:szCs w:val="18"/>
        </w:rPr>
        <w:t>@uum.edu.my</w:t>
      </w:r>
    </w:p>
    <w:p w:rsidR="00CA447A" w:rsidRPr="00F87F98" w:rsidRDefault="00CA447A" w:rsidP="00CA447A">
      <w:pPr>
        <w:pStyle w:val="NoSpacing"/>
        <w:jc w:val="center"/>
        <w:rPr>
          <w:rFonts w:ascii="Times New Roman" w:hAnsi="Times New Roman" w:cs="Times New Roman"/>
          <w:b/>
          <w:i/>
          <w:sz w:val="18"/>
          <w:szCs w:val="18"/>
        </w:rPr>
      </w:pPr>
    </w:p>
    <w:p w:rsidR="00CA447A" w:rsidRPr="00F87F98" w:rsidRDefault="00CA447A" w:rsidP="00CA447A">
      <w:pPr>
        <w:pStyle w:val="NoSpacing"/>
        <w:jc w:val="center"/>
        <w:rPr>
          <w:rFonts w:ascii="Times New Roman" w:hAnsi="Times New Roman" w:cs="Times New Roman"/>
          <w:b/>
          <w:i/>
          <w:sz w:val="18"/>
          <w:szCs w:val="18"/>
        </w:rPr>
      </w:pPr>
    </w:p>
    <w:sectPr w:rsidR="00CA447A" w:rsidRPr="00F87F98" w:rsidSect="00515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E6" w:rsidRDefault="009B59E6" w:rsidP="00497BBA">
      <w:pPr>
        <w:spacing w:after="0" w:line="240" w:lineRule="auto"/>
      </w:pPr>
      <w:r>
        <w:separator/>
      </w:r>
    </w:p>
  </w:endnote>
  <w:endnote w:type="continuationSeparator" w:id="0">
    <w:p w:rsidR="009B59E6" w:rsidRDefault="009B59E6" w:rsidP="0049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E6" w:rsidRDefault="009B59E6" w:rsidP="00497BBA">
      <w:pPr>
        <w:spacing w:after="0" w:line="240" w:lineRule="auto"/>
      </w:pPr>
      <w:r>
        <w:separator/>
      </w:r>
    </w:p>
  </w:footnote>
  <w:footnote w:type="continuationSeparator" w:id="0">
    <w:p w:rsidR="009B59E6" w:rsidRDefault="009B59E6" w:rsidP="00497BBA">
      <w:pPr>
        <w:spacing w:after="0" w:line="240" w:lineRule="auto"/>
      </w:pPr>
      <w:r>
        <w:continuationSeparator/>
      </w:r>
    </w:p>
  </w:footnote>
  <w:footnote w:id="1">
    <w:p w:rsidR="00497BBA" w:rsidRPr="0027104F" w:rsidRDefault="00497BBA" w:rsidP="00497BBA">
      <w:pPr>
        <w:pStyle w:val="FootnoteText"/>
        <w:rPr>
          <w:lang w:val="en-US"/>
        </w:rPr>
      </w:pPr>
      <w:r>
        <w:rPr>
          <w:rStyle w:val="FootnoteReference"/>
        </w:rPr>
        <w:footnoteRef/>
      </w:r>
      <w:r>
        <w:t xml:space="preserve"> </w:t>
      </w:r>
      <w:r w:rsidR="00601EC8">
        <w:rPr>
          <w:lang w:val="en-US"/>
        </w:rPr>
        <w:t>Exchange rate used US dollars (USD) to Ringgit Malaysia (RM): USD</w:t>
      </w:r>
      <w:r>
        <w:rPr>
          <w:lang w:val="en-US"/>
        </w:rPr>
        <w:t>1 = RM</w:t>
      </w:r>
      <w:r w:rsidRPr="0027104F">
        <w:t xml:space="preserve"> </w:t>
      </w:r>
      <w:r w:rsidR="00601EC8">
        <w:rPr>
          <w:lang w:val="en-US"/>
        </w:rPr>
        <w:t>4.36 as of 14 November</w:t>
      </w:r>
      <w:r>
        <w:rPr>
          <w:lang w:val="en-US"/>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EFA"/>
    <w:multiLevelType w:val="hybridMultilevel"/>
    <w:tmpl w:val="E88A9662"/>
    <w:lvl w:ilvl="0" w:tplc="4409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23E23B79"/>
    <w:multiLevelType w:val="hybridMultilevel"/>
    <w:tmpl w:val="760A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47EB3"/>
    <w:multiLevelType w:val="multilevel"/>
    <w:tmpl w:val="C8C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C3D85"/>
    <w:multiLevelType w:val="multilevel"/>
    <w:tmpl w:val="CD90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B29D2"/>
    <w:multiLevelType w:val="multilevel"/>
    <w:tmpl w:val="3E5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7CA9"/>
    <w:multiLevelType w:val="multilevel"/>
    <w:tmpl w:val="63B8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73383"/>
    <w:multiLevelType w:val="multilevel"/>
    <w:tmpl w:val="A64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E29EC"/>
    <w:multiLevelType w:val="multilevel"/>
    <w:tmpl w:val="DDE8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87EA2"/>
    <w:multiLevelType w:val="hybridMultilevel"/>
    <w:tmpl w:val="6178C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77D11"/>
    <w:multiLevelType w:val="hybridMultilevel"/>
    <w:tmpl w:val="ACE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C268D"/>
    <w:multiLevelType w:val="hybridMultilevel"/>
    <w:tmpl w:val="1E74C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6"/>
  </w:num>
  <w:num w:numId="7">
    <w:abstractNumId w:val="0"/>
  </w:num>
  <w:num w:numId="8">
    <w:abstractNumId w:val="1"/>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27"/>
    <w:rsid w:val="0002003E"/>
    <w:rsid w:val="000D7996"/>
    <w:rsid w:val="000E28F6"/>
    <w:rsid w:val="0021670E"/>
    <w:rsid w:val="002447ED"/>
    <w:rsid w:val="00295164"/>
    <w:rsid w:val="002F51EA"/>
    <w:rsid w:val="00364838"/>
    <w:rsid w:val="00414E5B"/>
    <w:rsid w:val="00442904"/>
    <w:rsid w:val="004521A2"/>
    <w:rsid w:val="00472ABC"/>
    <w:rsid w:val="00497BBA"/>
    <w:rsid w:val="004B05CA"/>
    <w:rsid w:val="004B1484"/>
    <w:rsid w:val="005152D7"/>
    <w:rsid w:val="00551349"/>
    <w:rsid w:val="00577297"/>
    <w:rsid w:val="005E1527"/>
    <w:rsid w:val="00601EC8"/>
    <w:rsid w:val="00603B6E"/>
    <w:rsid w:val="00652A86"/>
    <w:rsid w:val="006B330C"/>
    <w:rsid w:val="006B584C"/>
    <w:rsid w:val="00854749"/>
    <w:rsid w:val="00861A8F"/>
    <w:rsid w:val="00937528"/>
    <w:rsid w:val="009B59E6"/>
    <w:rsid w:val="00A144B7"/>
    <w:rsid w:val="00A34B01"/>
    <w:rsid w:val="00A56BCF"/>
    <w:rsid w:val="00AB786F"/>
    <w:rsid w:val="00B52B42"/>
    <w:rsid w:val="00BC5DDE"/>
    <w:rsid w:val="00BC61EE"/>
    <w:rsid w:val="00C40E64"/>
    <w:rsid w:val="00C63B0F"/>
    <w:rsid w:val="00CA447A"/>
    <w:rsid w:val="00DC0102"/>
    <w:rsid w:val="00DE1788"/>
    <w:rsid w:val="00DF5D0B"/>
    <w:rsid w:val="00E4244A"/>
    <w:rsid w:val="00E4782D"/>
    <w:rsid w:val="00EC3799"/>
    <w:rsid w:val="00F24F82"/>
    <w:rsid w:val="00F61E9F"/>
    <w:rsid w:val="00F83C32"/>
    <w:rsid w:val="00F87F98"/>
    <w:rsid w:val="00FA44DA"/>
    <w:rsid w:val="00FB4A64"/>
    <w:rsid w:val="00FE2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527"/>
    <w:pPr>
      <w:spacing w:after="0" w:line="240" w:lineRule="auto"/>
    </w:pPr>
  </w:style>
  <w:style w:type="paragraph" w:styleId="NormalWeb">
    <w:name w:val="Normal (Web)"/>
    <w:basedOn w:val="Normal"/>
    <w:uiPriority w:val="99"/>
    <w:unhideWhenUsed/>
    <w:rsid w:val="004B0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5CA"/>
    <w:rPr>
      <w:b/>
      <w:bCs/>
    </w:rPr>
  </w:style>
  <w:style w:type="paragraph" w:styleId="BalloonText">
    <w:name w:val="Balloon Text"/>
    <w:basedOn w:val="Normal"/>
    <w:link w:val="BalloonTextChar"/>
    <w:uiPriority w:val="99"/>
    <w:semiHidden/>
    <w:unhideWhenUsed/>
    <w:rsid w:val="004B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CA"/>
    <w:rPr>
      <w:rFonts w:ascii="Tahoma" w:hAnsi="Tahoma" w:cs="Tahoma"/>
      <w:sz w:val="16"/>
      <w:szCs w:val="16"/>
    </w:rPr>
  </w:style>
  <w:style w:type="character" w:customStyle="1" w:styleId="usercontent">
    <w:name w:val="usercontent"/>
    <w:basedOn w:val="DefaultParagraphFont"/>
    <w:rsid w:val="00C63B0F"/>
  </w:style>
  <w:style w:type="character" w:customStyle="1" w:styleId="textexposedshow">
    <w:name w:val="text_exposed_show"/>
    <w:basedOn w:val="DefaultParagraphFont"/>
    <w:rsid w:val="00C63B0F"/>
  </w:style>
  <w:style w:type="paragraph" w:styleId="FootnoteText">
    <w:name w:val="footnote text"/>
    <w:basedOn w:val="Normal"/>
    <w:link w:val="FootnoteTextChar"/>
    <w:uiPriority w:val="99"/>
    <w:semiHidden/>
    <w:unhideWhenUsed/>
    <w:rsid w:val="00497BBA"/>
    <w:pPr>
      <w:spacing w:after="0" w:line="240" w:lineRule="auto"/>
    </w:pPr>
    <w:rPr>
      <w:rFonts w:eastAsiaTheme="minorEastAsia" w:cs="Times New Roman"/>
      <w:sz w:val="20"/>
      <w:szCs w:val="20"/>
      <w:lang w:val="en-GB" w:eastAsia="en-GB"/>
    </w:rPr>
  </w:style>
  <w:style w:type="character" w:customStyle="1" w:styleId="FootnoteTextChar">
    <w:name w:val="Footnote Text Char"/>
    <w:basedOn w:val="DefaultParagraphFont"/>
    <w:link w:val="FootnoteText"/>
    <w:uiPriority w:val="99"/>
    <w:semiHidden/>
    <w:rsid w:val="00497BBA"/>
    <w:rPr>
      <w:rFonts w:eastAsiaTheme="minorEastAsia" w:cs="Times New Roman"/>
      <w:sz w:val="20"/>
      <w:szCs w:val="20"/>
      <w:lang w:val="en-GB" w:eastAsia="en-GB"/>
    </w:rPr>
  </w:style>
  <w:style w:type="character" w:styleId="FootnoteReference">
    <w:name w:val="footnote reference"/>
    <w:basedOn w:val="DefaultParagraphFont"/>
    <w:uiPriority w:val="99"/>
    <w:semiHidden/>
    <w:unhideWhenUsed/>
    <w:rsid w:val="00497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527"/>
    <w:pPr>
      <w:spacing w:after="0" w:line="240" w:lineRule="auto"/>
    </w:pPr>
  </w:style>
  <w:style w:type="paragraph" w:styleId="NormalWeb">
    <w:name w:val="Normal (Web)"/>
    <w:basedOn w:val="Normal"/>
    <w:uiPriority w:val="99"/>
    <w:unhideWhenUsed/>
    <w:rsid w:val="004B0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5CA"/>
    <w:rPr>
      <w:b/>
      <w:bCs/>
    </w:rPr>
  </w:style>
  <w:style w:type="paragraph" w:styleId="BalloonText">
    <w:name w:val="Balloon Text"/>
    <w:basedOn w:val="Normal"/>
    <w:link w:val="BalloonTextChar"/>
    <w:uiPriority w:val="99"/>
    <w:semiHidden/>
    <w:unhideWhenUsed/>
    <w:rsid w:val="004B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CA"/>
    <w:rPr>
      <w:rFonts w:ascii="Tahoma" w:hAnsi="Tahoma" w:cs="Tahoma"/>
      <w:sz w:val="16"/>
      <w:szCs w:val="16"/>
    </w:rPr>
  </w:style>
  <w:style w:type="character" w:customStyle="1" w:styleId="usercontent">
    <w:name w:val="usercontent"/>
    <w:basedOn w:val="DefaultParagraphFont"/>
    <w:rsid w:val="00C63B0F"/>
  </w:style>
  <w:style w:type="character" w:customStyle="1" w:styleId="textexposedshow">
    <w:name w:val="text_exposed_show"/>
    <w:basedOn w:val="DefaultParagraphFont"/>
    <w:rsid w:val="00C63B0F"/>
  </w:style>
  <w:style w:type="paragraph" w:styleId="FootnoteText">
    <w:name w:val="footnote text"/>
    <w:basedOn w:val="Normal"/>
    <w:link w:val="FootnoteTextChar"/>
    <w:uiPriority w:val="99"/>
    <w:semiHidden/>
    <w:unhideWhenUsed/>
    <w:rsid w:val="00497BBA"/>
    <w:pPr>
      <w:spacing w:after="0" w:line="240" w:lineRule="auto"/>
    </w:pPr>
    <w:rPr>
      <w:rFonts w:eastAsiaTheme="minorEastAsia" w:cs="Times New Roman"/>
      <w:sz w:val="20"/>
      <w:szCs w:val="20"/>
      <w:lang w:val="en-GB" w:eastAsia="en-GB"/>
    </w:rPr>
  </w:style>
  <w:style w:type="character" w:customStyle="1" w:styleId="FootnoteTextChar">
    <w:name w:val="Footnote Text Char"/>
    <w:basedOn w:val="DefaultParagraphFont"/>
    <w:link w:val="FootnoteText"/>
    <w:uiPriority w:val="99"/>
    <w:semiHidden/>
    <w:rsid w:val="00497BBA"/>
    <w:rPr>
      <w:rFonts w:eastAsiaTheme="minorEastAsia" w:cs="Times New Roman"/>
      <w:sz w:val="20"/>
      <w:szCs w:val="20"/>
      <w:lang w:val="en-GB" w:eastAsia="en-GB"/>
    </w:rPr>
  </w:style>
  <w:style w:type="character" w:styleId="FootnoteReference">
    <w:name w:val="footnote reference"/>
    <w:basedOn w:val="DefaultParagraphFont"/>
    <w:uiPriority w:val="99"/>
    <w:semiHidden/>
    <w:unhideWhenUsed/>
    <w:rsid w:val="00497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7293">
      <w:bodyDiv w:val="1"/>
      <w:marLeft w:val="0"/>
      <w:marRight w:val="0"/>
      <w:marTop w:val="0"/>
      <w:marBottom w:val="0"/>
      <w:divBdr>
        <w:top w:val="none" w:sz="0" w:space="0" w:color="auto"/>
        <w:left w:val="none" w:sz="0" w:space="0" w:color="auto"/>
        <w:bottom w:val="none" w:sz="0" w:space="0" w:color="auto"/>
        <w:right w:val="none" w:sz="0" w:space="0" w:color="auto"/>
      </w:divBdr>
      <w:divsChild>
        <w:div w:id="1328826394">
          <w:marLeft w:val="0"/>
          <w:marRight w:val="0"/>
          <w:marTop w:val="0"/>
          <w:marBottom w:val="0"/>
          <w:divBdr>
            <w:top w:val="none" w:sz="0" w:space="0" w:color="auto"/>
            <w:left w:val="none" w:sz="0" w:space="0" w:color="auto"/>
            <w:bottom w:val="none" w:sz="0" w:space="0" w:color="auto"/>
            <w:right w:val="none" w:sz="0" w:space="0" w:color="auto"/>
          </w:divBdr>
        </w:div>
        <w:div w:id="1717006682">
          <w:marLeft w:val="0"/>
          <w:marRight w:val="0"/>
          <w:marTop w:val="0"/>
          <w:marBottom w:val="0"/>
          <w:divBdr>
            <w:top w:val="none" w:sz="0" w:space="0" w:color="auto"/>
            <w:left w:val="none" w:sz="0" w:space="0" w:color="auto"/>
            <w:bottom w:val="none" w:sz="0" w:space="0" w:color="auto"/>
            <w:right w:val="none" w:sz="0" w:space="0" w:color="auto"/>
          </w:divBdr>
        </w:div>
        <w:div w:id="38743238">
          <w:marLeft w:val="0"/>
          <w:marRight w:val="0"/>
          <w:marTop w:val="0"/>
          <w:marBottom w:val="0"/>
          <w:divBdr>
            <w:top w:val="none" w:sz="0" w:space="0" w:color="auto"/>
            <w:left w:val="none" w:sz="0" w:space="0" w:color="auto"/>
            <w:bottom w:val="none" w:sz="0" w:space="0" w:color="auto"/>
            <w:right w:val="none" w:sz="0" w:space="0" w:color="auto"/>
          </w:divBdr>
        </w:div>
        <w:div w:id="804808707">
          <w:marLeft w:val="0"/>
          <w:marRight w:val="0"/>
          <w:marTop w:val="0"/>
          <w:marBottom w:val="0"/>
          <w:divBdr>
            <w:top w:val="none" w:sz="0" w:space="0" w:color="auto"/>
            <w:left w:val="none" w:sz="0" w:space="0" w:color="auto"/>
            <w:bottom w:val="none" w:sz="0" w:space="0" w:color="auto"/>
            <w:right w:val="none" w:sz="0" w:space="0" w:color="auto"/>
          </w:divBdr>
        </w:div>
        <w:div w:id="11691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CB7C-C141-4081-A4A8-1A1B8A47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2015-10-13T08:02:00Z</cp:lastPrinted>
  <dcterms:created xsi:type="dcterms:W3CDTF">2015-12-30T09:30:00Z</dcterms:created>
  <dcterms:modified xsi:type="dcterms:W3CDTF">2015-12-30T09:30:00Z</dcterms:modified>
</cp:coreProperties>
</file>